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rPr>
          <w:rFonts w:ascii="Times New Roman" w:hAnsi="Times New Roman" w:cs="Times New Roman"/>
        </w:rPr>
      </w:pPr>
      <w:r>
        <w:rPr>
          <w:rFonts w:ascii="Times New Roman" w:hAnsi="Times New Roman"/>
        </w:rPr>
        <w:t>第三节　城镇化</w:t>
      </w:r>
    </w:p>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5" o:spt="75" type="#_x0000_t75" style="height:46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6" o:spt="75" type="#_x0000_t75" style="height:17.5pt;width:80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1.B　2.D　3.C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图可知，1982年该国乡村人口约8亿，城镇人口约2亿，故城镇人口比重为20%，即城镇化水平约为20%，故选B。第2题，由图可知，20世纪90年代后期该国城镇人口增长较快(曲线较陡)、乡村人口明显减少，故城镇人口比重增长最快，故D正确。第3题，由图可知，该国乡村人口于1994年后开始减少，A错误。图中显示，城镇人口在持续增长，B错误。图中城镇人口进入20世纪80年代后持续增长，增长速度加快，说明城市进入加速发展阶段，C正确。图中显示，该国还处于快速城镇化阶段，未进入逆城市化阶段，D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4.D　5.A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w:t>
      </w:r>
      <w:r>
        <w:rPr>
          <w:rFonts w:hAnsi="宋体" w:cs="Times New Roman"/>
        </w:rPr>
        <w:t>“</w:t>
      </w:r>
      <w:r>
        <w:rPr>
          <w:rFonts w:ascii="Times New Roman" w:hAnsi="Times New Roman" w:eastAsia="楷体_GB2312" w:cs="Times New Roman"/>
        </w:rPr>
        <w:t>广场舞</w:t>
      </w:r>
      <w:r>
        <w:rPr>
          <w:rFonts w:hAnsi="宋体" w:cs="Times New Roman"/>
        </w:rPr>
        <w:t>”</w:t>
      </w:r>
      <w:r>
        <w:rPr>
          <w:rFonts w:ascii="Times New Roman" w:hAnsi="Times New Roman" w:eastAsia="楷体_GB2312" w:cs="Times New Roman"/>
        </w:rPr>
        <w:t>流行于广场，反映出城镇化过程中的问题是城市基础服务设施建设不健全，人们缺少休闲、娱乐的场所。与城市污染严重、城镇化水平过快、城镇人口增长过快无关。第5题，导致</w:t>
      </w:r>
      <w:r>
        <w:rPr>
          <w:rFonts w:hAnsi="宋体" w:cs="Times New Roman"/>
        </w:rPr>
        <w:t>“</w:t>
      </w:r>
      <w:r>
        <w:rPr>
          <w:rFonts w:ascii="Times New Roman" w:hAnsi="Times New Roman" w:eastAsia="楷体_GB2312" w:cs="Times New Roman"/>
        </w:rPr>
        <w:t>舞者</w:t>
      </w:r>
      <w:r>
        <w:rPr>
          <w:rFonts w:hAnsi="宋体" w:cs="Times New Roman"/>
        </w:rPr>
        <w:t>”</w:t>
      </w:r>
      <w:r>
        <w:rPr>
          <w:rFonts w:ascii="Times New Roman" w:hAnsi="Times New Roman" w:eastAsia="楷体_GB2312" w:cs="Times New Roman"/>
        </w:rPr>
        <w:t>与居民矛盾激化的最主要原因是广场舞场地离居民区较近，噪声扰民。</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6.D　7.A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从图中可看出，丁国第三产业就业人口比例最低，同时第一产业就业人口比例最高，这说明丁国从事农业生产活动的人口较多，所以丁国的城镇化程度最低。第7题，甲国第一产业就业人口比例最低，且第三产业就业人口比例最高，因此甲国经济发展水平高，城镇化水平也高，可能出现郊区化现象。</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8.D　9.A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第8题，从图中可以看出，房屋过于密集，通风、采光条件差，</w:t>
      </w:r>
      <w:r>
        <w:rPr>
          <w:rFonts w:hAnsi="宋体" w:eastAsia="楷体_GB2312" w:cs="Times New Roman"/>
        </w:rPr>
        <w:t>②</w:t>
      </w:r>
      <w:r>
        <w:rPr>
          <w:rFonts w:ascii="Times New Roman" w:hAnsi="Times New Roman" w:eastAsia="楷体_GB2312" w:cs="Times New Roman"/>
        </w:rPr>
        <w:t>正确。房屋密集，道路狭窄，车辆(如消防车)通行不便，存在安全隐患，</w:t>
      </w:r>
      <w:r>
        <w:rPr>
          <w:rFonts w:hAnsi="宋体" w:eastAsia="楷体_GB2312" w:cs="Times New Roman"/>
        </w:rPr>
        <w:t>③</w:t>
      </w:r>
      <w:r>
        <w:rPr>
          <w:rFonts w:ascii="Times New Roman" w:hAnsi="Times New Roman" w:eastAsia="楷体_GB2312" w:cs="Times New Roman"/>
        </w:rPr>
        <w:t>正确。故D项正确。第9题，控制人口规模，合理规划城市是解决</w:t>
      </w:r>
      <w:r>
        <w:rPr>
          <w:rFonts w:hAnsi="宋体" w:cs="Times New Roman"/>
        </w:rPr>
        <w:t>“</w:t>
      </w:r>
      <w:r>
        <w:rPr>
          <w:rFonts w:ascii="Times New Roman" w:hAnsi="Times New Roman" w:eastAsia="楷体_GB2312" w:cs="Times New Roman"/>
        </w:rPr>
        <w:t>亲嘴楼</w:t>
      </w:r>
      <w:r>
        <w:rPr>
          <w:rFonts w:hAnsi="宋体" w:cs="Times New Roman"/>
        </w:rPr>
        <w:t>”</w:t>
      </w:r>
      <w:r>
        <w:rPr>
          <w:rFonts w:ascii="Times New Roman" w:hAnsi="Times New Roman" w:eastAsia="楷体_GB2312" w:cs="Times New Roman"/>
        </w:rPr>
        <w:t>现象的根本措施。故A项正确。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10.C　11.B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第10题，全球卫星导航系统有定位、导航功能，</w:t>
      </w:r>
      <w:r>
        <w:rPr>
          <w:rFonts w:hAnsi="宋体" w:cs="Times New Roman"/>
        </w:rPr>
        <w:t>“</w:t>
      </w:r>
      <w:r>
        <w:rPr>
          <w:rFonts w:ascii="Times New Roman" w:hAnsi="Times New Roman" w:eastAsia="楷体_GB2312" w:cs="Times New Roman"/>
        </w:rPr>
        <w:t>110</w:t>
      </w:r>
      <w:r>
        <w:rPr>
          <w:rFonts w:hAnsi="宋体" w:cs="Times New Roman"/>
        </w:rPr>
        <w:t>”</w:t>
      </w:r>
      <w:r>
        <w:rPr>
          <w:rFonts w:ascii="Times New Roman" w:hAnsi="Times New Roman" w:eastAsia="楷体_GB2312" w:cs="Times New Roman"/>
        </w:rPr>
        <w:t>指挥中心可以利用全球卫星导航系统随时掌握每辆巡警车在城市中的位置。故选C。第11题，要确定哪一辆巡警车离事故地点最近，需要用到全球卫星导航系统的定位、导航功能，同时还需要利用地理信息系统对空间信息进行分析、处理。故选B。</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(1)从30%提升到50%的时间段英国比中国早；从30%发展到50%的历时英国比中国长；此阶段发展的速度英国比中国慢。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农业人口转变为非农业人口(或农村人口向城镇集中；城镇人口比重不断增加)；农村地域转变为城镇地域(或农业用地转变为城镇用地；城镇用地规模扩大)；农业活动转变为非农业活动(或第一产业向第二、三产业转变；第二、三产业集聚)。</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2" o:spt="75" type="#_x0000_t75" style="height:25pt;width:80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13.A　14.D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13题，发达国家城镇化起步早，城镇化水平高，故甲表示发达国家城镇化进程；发展中国家城镇化起步晚，发展快，故丙表示发展中国家城镇化进程；乙表示世界城镇化进程；我国城镇化起步晚，改革开放后发展快，故丁表示我国城镇化进程。第14题，现阶段我国的城镇化发展迅速，功能分区越来越明显，郊区不断变为城市，但还没有出现逆城镇化和再城镇化现象。</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15.C　16.B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15题，读图可知，图中第二产业就业比重变化不大，增长缓慢，A错误。从图中无法判断农村人口向东部沿海城市迁移的数量变化，B错误。由图中各产业就业比重看，第一产业比重持续下降，第二、三产业比重增长，劳动力由第一产业向第二、三产业转移，C正确；由图中各数据变化可知第三产业就业比重增长迅速，第二产业就业比重基本稳定，所以新增就业人口第二产业所占比重低于第三产业，D错误。第16题，由图可知，该地区城镇人口比例在2010年不到50%，说明该地区城镇化水平低，经济发展水平低，A、C错误；从图中可看出，该地区城镇人口比例提高快，城镇化速度快，B正确；该地区1985年城镇人口比例不到20%，说明城镇化起步晚，D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17.C　18.A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17题，从图中可直观看出城镇的用地规模在不断扩大，但看不出城镇人口和产业的变化。故选C。第18题，由图可知，该城镇用地规模不断扩大，使城郊地区稻田面积缩小，而市场需求大的花卉、蔬菜生产规模扩大，故城郊农业生产结构发生变化；城镇化的发展可促进城镇道路快速发展；城镇规模的扩大伴随着城镇人口的快速增长；城镇化会使地区经济快速发展。故选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19.C　20.C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第19题，燕郊经济水平较低，房价相对较低，工资水平较北京低，交通便捷，与北京、天津的距离较近，选C。第20题，人口</w:t>
      </w:r>
      <w:r>
        <w:rPr>
          <w:rFonts w:hAnsi="宋体" w:cs="Times New Roman"/>
        </w:rPr>
        <w:t>“</w:t>
      </w:r>
      <w:r>
        <w:rPr>
          <w:rFonts w:ascii="Times New Roman" w:hAnsi="Times New Roman" w:eastAsia="楷体_GB2312" w:cs="Times New Roman"/>
        </w:rPr>
        <w:t>潮汐式</w:t>
      </w:r>
      <w:r>
        <w:rPr>
          <w:rFonts w:hAnsi="宋体" w:cs="Times New Roman"/>
        </w:rPr>
        <w:t>”</w:t>
      </w:r>
      <w:r>
        <w:rPr>
          <w:rFonts w:ascii="Times New Roman" w:hAnsi="Times New Roman" w:eastAsia="楷体_GB2312" w:cs="Times New Roman"/>
        </w:rPr>
        <w:t>流动主要是由于地区经济发展不平衡造成的。燕郊及附近地区承接北京转移的部分产业，有利于带动燕郊本地就业，吸引劳动人口回归，缓解</w:t>
      </w:r>
      <w:r>
        <w:rPr>
          <w:rFonts w:hAnsi="宋体" w:cs="Times New Roman"/>
        </w:rPr>
        <w:t>“</w:t>
      </w:r>
      <w:r>
        <w:rPr>
          <w:rFonts w:ascii="Times New Roman" w:hAnsi="Times New Roman" w:eastAsia="楷体_GB2312" w:cs="Times New Roman"/>
        </w:rPr>
        <w:t>潮汐式</w:t>
      </w:r>
      <w:r>
        <w:rPr>
          <w:rFonts w:hAnsi="宋体" w:cs="Times New Roman"/>
        </w:rPr>
        <w:t>”</w:t>
      </w:r>
      <w:r>
        <w:rPr>
          <w:rFonts w:ascii="Times New Roman" w:hAnsi="Times New Roman" w:eastAsia="楷体_GB2312" w:cs="Times New Roman"/>
        </w:rPr>
        <w:t>流动现象。故选C。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21.B　22.B　23.D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21题，城镇化进程应与社会经济发展水平相适应，巴西的城镇化率提高了一倍，但是人均国民生产总值只增加了2/3，城镇化水平超过经济发展水平，为虚假城镇化现象。第22题，结合上题分析可知，巴西城镇化水平远远超过经济发展水平，城镇人口增长过快，会出现就业困难、贫富差距大和环境污染严重等城市问题；高楼大厦鳞次栉比、家庭小轿车拥有量增加和城区范围不断扩张不属于其带来的城市问题，</w:t>
      </w:r>
      <w:r>
        <w:rPr>
          <w:rFonts w:hAnsi="宋体" w:eastAsia="楷体_GB2312" w:cs="Times New Roman"/>
        </w:rPr>
        <w:t>①④⑥</w:t>
      </w:r>
      <w:r>
        <w:rPr>
          <w:rFonts w:ascii="Times New Roman" w:hAnsi="Times New Roman" w:eastAsia="楷体_GB2312" w:cs="Times New Roman"/>
        </w:rPr>
        <w:t>错。第23题，解决巴西城市问题最有效的措施是加快工业和服务业的发展，提供更多的就业岗位，使经济发展水平与城镇化进程相协调。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24．</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(1)1980年以后上海郊区土地面积快速减小，而市区土地面积快速扩大，说明从20世纪80年代开始，上海城镇化快速推进。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(2)可能带来资源短缺，环境污染加重，交通拥堵，住房紧张等问题。</w:t>
      </w:r>
    </w:p>
    <w:p>
      <w:pPr>
        <w:pStyle w:val="10"/>
        <w:tabs>
          <w:tab w:val="left" w:pos="3402"/>
        </w:tabs>
        <w:snapToGrid w:val="0"/>
        <w:spacing w:line="360" w:lineRule="auto"/>
        <w:rPr>
          <w:rFonts w:ascii="Times New Roman" w:hAnsi="Times New Roman"/>
        </w:rPr>
      </w:pPr>
      <w:r>
        <w:rPr>
          <w:rFonts w:ascii="Times New Roman" w:hAnsi="Times New Roman"/>
        </w:rPr>
        <w:t>(3)将城镇的务工人员转为城镇居民，提高城镇人口比重；吸引农村剩余劳动力，发展城镇第二、三产业；完善城镇基础设施建设，合理扩大城镇用地规模等。</w:t>
      </w:r>
      <w:r>
        <w:rPr>
          <w:rFonts w:ascii="Times New Roman" w:hAnsi="Times New Roman" w:cs="Times New Roman"/>
        </w:rPr>
        <w:t xml:space="preserve"> </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2OTQ2Yjg2MTA1OTM1OTE1YmRlMDM2YWU1ODJiMzIifQ=="/>
    <w:docVar w:name="KSO_WPS_MARK_KEY" w:val="add6353d-08a5-4a60-a3cf-af51fb8bb09b"/>
  </w:docVars>
  <w:rsids>
    <w:rsidRoot w:val="00F5687F"/>
    <w:rsid w:val="000B65EB"/>
    <w:rsid w:val="00145CBF"/>
    <w:rsid w:val="0014717E"/>
    <w:rsid w:val="00215421"/>
    <w:rsid w:val="002218EC"/>
    <w:rsid w:val="002A0881"/>
    <w:rsid w:val="002B2358"/>
    <w:rsid w:val="003872BE"/>
    <w:rsid w:val="003E6A9E"/>
    <w:rsid w:val="00401490"/>
    <w:rsid w:val="004B319F"/>
    <w:rsid w:val="004E1221"/>
    <w:rsid w:val="007035C4"/>
    <w:rsid w:val="00722E0C"/>
    <w:rsid w:val="00773C78"/>
    <w:rsid w:val="0086655B"/>
    <w:rsid w:val="009020D0"/>
    <w:rsid w:val="0096161E"/>
    <w:rsid w:val="00A0138F"/>
    <w:rsid w:val="00A07CF0"/>
    <w:rsid w:val="00AE0832"/>
    <w:rsid w:val="00B15129"/>
    <w:rsid w:val="00B2524F"/>
    <w:rsid w:val="00BA3274"/>
    <w:rsid w:val="00C92AEF"/>
    <w:rsid w:val="00D7167C"/>
    <w:rsid w:val="00E073F2"/>
    <w:rsid w:val="00E803A8"/>
    <w:rsid w:val="00EC4CB6"/>
    <w:rsid w:val="00F5687F"/>
    <w:rsid w:val="00F65C63"/>
    <w:rsid w:val="3F17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33021;&#21147;&#25552;&#21319;.TIF" TargetMode="External"/><Relationship Id="rId8" Type="http://schemas.openxmlformats.org/officeDocument/2006/relationships/image" Target="media/image3.png"/><Relationship Id="rId7" Type="http://schemas.openxmlformats.org/officeDocument/2006/relationships/image" Target="&#22522;&#30784;&#36807;&#20851;.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C386-F695-4FDD-98C2-0C0C07D5776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16</Pages>
  <Words>8726</Words>
  <Characters>9103</Characters>
  <Lines>297</Lines>
  <Paragraphs>83</Paragraphs>
  <TotalTime>1</TotalTime>
  <ScaleCrop>false</ScaleCrop>
  <LinksUpToDate>false</LinksUpToDate>
  <CharactersWithSpaces>9361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2020-09-16T02:07:00Z</dcterms:created>
  <dc:creator>User</dc:creator>
  <cp:lastModifiedBy>珊珊</cp:lastModifiedBy>
  <dcterms:modified xsi:type="dcterms:W3CDTF">2024-03-27T02:17:06Z</dcterms:modified>
  <dc:title>〖DM（〗〖HT9</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18B6DCE4AC9B434087CA19F490513E89</vt:lpwstr>
  </property>
</Properties>
</file>