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tabs>
          <w:tab w:val="left" w:pos="3402"/>
        </w:tabs>
        <w:spacing w:line="360" w:lineRule="auto"/>
        <w:jc w:val="center"/>
      </w:pPr>
      <w:r>
        <w:rPr>
          <w:rFonts w:ascii="Times New Roman" w:hAnsi="Times New Roman"/>
        </w:rPr>
        <w:t>单元活动　学会自然地理野外考察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6"/>
        <w:gridCol w:w="73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黑体" w:cs="Times New Roman"/>
              </w:rPr>
              <w:t>课程标准</w:t>
            </w:r>
          </w:p>
        </w:tc>
        <w:tc>
          <w:tcPr>
            <w:tcW w:w="737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黑体" w:cs="Times New Roman"/>
              </w:rPr>
              <w:t>学习目标</w:t>
            </w:r>
          </w:p>
        </w:tc>
        <w:tc>
          <w:tcPr>
            <w:tcW w:w="737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1.了解地理野外考察的步骤。2.能设计野外考察的方案。3.会设计并撰写一次野外考察报告。4.通过野外考察的模拟或实施，提升地理实践力和综合思维素养。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必修1\\word\\梳理教材夯实基础.TIF"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必修1\\word\\梳理教材夯实基础.TIF"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必修1\\word\\梳理教材夯实基础.TIF"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必修1\\word\\梳理教材夯实基础.TIF"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必修1\\word\\梳理教材夯实基础.TIF"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5334000" cy="6572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r:link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一、野外考察的目的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1．提高地理</w:t>
      </w:r>
      <w:r>
        <w:rPr>
          <w:rFonts w:ascii="Times New Roman" w:hAnsi="Times New Roman" w:cs="Times New Roman"/>
          <w:u w:val="single"/>
        </w:rPr>
        <w:t>实践</w:t>
      </w:r>
      <w:r>
        <w:rPr>
          <w:rFonts w:ascii="Times New Roman" w:hAnsi="Times New Roman" w:cs="Times New Roman"/>
        </w:rPr>
        <w:t>能力。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2．训练地理</w:t>
      </w:r>
      <w:r>
        <w:rPr>
          <w:rFonts w:ascii="Times New Roman" w:hAnsi="Times New Roman" w:cs="Times New Roman"/>
          <w:u w:val="single"/>
        </w:rPr>
        <w:t>综合</w:t>
      </w:r>
      <w:r>
        <w:rPr>
          <w:rFonts w:ascii="Times New Roman" w:hAnsi="Times New Roman" w:cs="Times New Roman"/>
        </w:rPr>
        <w:t>思维。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3．培养</w:t>
      </w:r>
      <w:r>
        <w:rPr>
          <w:rFonts w:ascii="Times New Roman" w:hAnsi="Times New Roman" w:cs="Times New Roman"/>
          <w:u w:val="single"/>
        </w:rPr>
        <w:t>协作</w:t>
      </w:r>
      <w:r>
        <w:rPr>
          <w:rFonts w:ascii="Times New Roman" w:hAnsi="Times New Roman" w:cs="Times New Roman"/>
        </w:rPr>
        <w:t>精神。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二、野外考察的一般步骤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1．选定考察地点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(1)地貌、水文、植被和土壤等自然地理要素典型的地点。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  <w:u w:val="single"/>
        </w:rPr>
        <w:t>交通</w:t>
      </w:r>
      <w:r>
        <w:rPr>
          <w:rFonts w:ascii="Times New Roman" w:hAnsi="Times New Roman" w:cs="Times New Roman"/>
        </w:rPr>
        <w:t>的便利性。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(3)环境性安全性。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2．搜集相关文献资料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包括地方志、地形图、气候统计资料、植被、土壤和水系等资料，以及卫星影像、照片等。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3．规划考察路线，选取观察点位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(1)选线原则：便捷、</w:t>
      </w:r>
      <w:r>
        <w:rPr>
          <w:rFonts w:ascii="Times New Roman" w:hAnsi="Times New Roman" w:cs="Times New Roman"/>
          <w:u w:val="single"/>
        </w:rPr>
        <w:t>安全</w:t>
      </w:r>
      <w:r>
        <w:rPr>
          <w:rFonts w:ascii="Times New Roman" w:hAnsi="Times New Roman" w:cs="Times New Roman"/>
        </w:rPr>
        <w:t>、自然地理现象具有典型性。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(2)应用网络电子地图进行模拟考察。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(3)最后确定考察路线。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4．确定考察时间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(1)考察时间的确定，要坚持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  <w:u w:val="single"/>
        </w:rPr>
        <w:t>安全</w:t>
      </w:r>
      <w:r>
        <w:rPr>
          <w:rFonts w:ascii="Times New Roman" w:hAnsi="Times New Roman" w:cs="Times New Roman"/>
        </w:rPr>
        <w:t>第一、</w:t>
      </w:r>
      <w:r>
        <w:rPr>
          <w:rFonts w:ascii="Times New Roman" w:hAnsi="Times New Roman" w:cs="Times New Roman"/>
          <w:u w:val="single"/>
        </w:rPr>
        <w:t>易于</w:t>
      </w:r>
      <w:r>
        <w:rPr>
          <w:rFonts w:ascii="Times New Roman" w:hAnsi="Times New Roman" w:cs="Times New Roman"/>
        </w:rPr>
        <w:t>考察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的原则。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(2)我国中东部大部分区域，</w:t>
      </w:r>
      <w:r>
        <w:rPr>
          <w:rFonts w:ascii="Times New Roman" w:hAnsi="Times New Roman" w:cs="Times New Roman"/>
          <w:u w:val="single"/>
        </w:rPr>
        <w:t>深秋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  <w:u w:val="single"/>
        </w:rPr>
        <w:t>初冬</w:t>
      </w:r>
      <w:r>
        <w:rPr>
          <w:rFonts w:ascii="Times New Roman" w:hAnsi="Times New Roman" w:cs="Times New Roman"/>
        </w:rPr>
        <w:t>时节比较合适；高海拔、高纬度地区，</w:t>
      </w:r>
      <w:r>
        <w:rPr>
          <w:rFonts w:ascii="Times New Roman" w:hAnsi="Times New Roman" w:cs="Times New Roman"/>
          <w:u w:val="single"/>
        </w:rPr>
        <w:t>夏季</w:t>
      </w:r>
      <w:r>
        <w:rPr>
          <w:rFonts w:ascii="Times New Roman" w:hAnsi="Times New Roman" w:cs="Times New Roman"/>
        </w:rPr>
        <w:t>或者</w:t>
      </w:r>
      <w:r>
        <w:rPr>
          <w:rFonts w:ascii="Times New Roman" w:hAnsi="Times New Roman" w:cs="Times New Roman"/>
          <w:u w:val="single"/>
        </w:rPr>
        <w:t>初秋</w:t>
      </w:r>
      <w:r>
        <w:rPr>
          <w:rFonts w:ascii="Times New Roman" w:hAnsi="Times New Roman" w:cs="Times New Roman"/>
        </w:rPr>
        <w:t>最佳。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5．准备考察装备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(1)定位装备：地形图、</w:t>
      </w:r>
      <w:r>
        <w:rPr>
          <w:rFonts w:ascii="Times New Roman" w:hAnsi="Times New Roman" w:cs="Times New Roman"/>
          <w:u w:val="single"/>
        </w:rPr>
        <w:t>罗盘</w:t>
      </w:r>
      <w:r>
        <w:rPr>
          <w:rFonts w:ascii="Times New Roman" w:hAnsi="Times New Roman" w:cs="Times New Roman"/>
        </w:rPr>
        <w:t>、卫星定位仪等。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(2)考察工具：挖掘土壤的</w:t>
      </w:r>
      <w:r>
        <w:rPr>
          <w:rFonts w:ascii="Times New Roman" w:hAnsi="Times New Roman" w:cs="Times New Roman"/>
          <w:u w:val="single"/>
        </w:rPr>
        <w:t>小铲</w:t>
      </w:r>
      <w:r>
        <w:rPr>
          <w:rFonts w:ascii="Times New Roman" w:hAnsi="Times New Roman" w:cs="Times New Roman"/>
        </w:rPr>
        <w:t>，考察岩石用的</w:t>
      </w:r>
      <w:r>
        <w:rPr>
          <w:rFonts w:ascii="Times New Roman" w:hAnsi="Times New Roman" w:cs="Times New Roman"/>
          <w:u w:val="single"/>
        </w:rPr>
        <w:t>地质锤</w:t>
      </w:r>
      <w:r>
        <w:rPr>
          <w:rFonts w:ascii="Times New Roman" w:hAnsi="Times New Roman" w:cs="Times New Roman"/>
        </w:rPr>
        <w:t>等。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(3)记录工具：笔记本、相机、铅笔等。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(4)智能手机：既能协助考察，还能打电话求助。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6．野外实地考察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(1)详细记录各种信息，如</w:t>
      </w:r>
      <w:r>
        <w:rPr>
          <w:rFonts w:ascii="Times New Roman" w:hAnsi="Times New Roman" w:cs="Times New Roman"/>
          <w:u w:val="single"/>
        </w:rPr>
        <w:t>时间</w:t>
      </w:r>
      <w:r>
        <w:rPr>
          <w:rFonts w:ascii="Times New Roman" w:hAnsi="Times New Roman" w:cs="Times New Roman"/>
        </w:rPr>
        <w:t>、地点、经纬度、海拔，以及地形、植被、土壤、气候、地貌等观察要素。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(2)进行摄影或者录像。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(3)重点部位需要采样。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7．总结分析考察成果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撰写考察报告，探讨交流，完善调查成果。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fldChar w:fldCharType="begin"/>
      </w:r>
      <w:r>
        <w:rPr>
          <w:rFonts w:hint="eastAsia" w:ascii="Times New Roman" w:hAnsi="Times New Roman" w:eastAsia="黑体" w:cs="Times New Roman"/>
        </w:rPr>
        <w:instrText xml:space="preserve"> INCLUDEPICTURE "E:\\靳瑞腾\\2020\\同步\\地理 鲁教新教材 必修1\\word\\左括.TIF" \* MERGEFORMAT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"E:\\靳瑞腾\\2020\\同步\\地理 鲁教新教材 必修1\\word\\左括.TIF"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"E:\\靳瑞腾\\2020\\同步\\地理 鲁教新教材 必修1\\word\\左括.TIF"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"E:\\靳瑞腾\\2020\\同步\\地理 鲁教新教材 必修1\\word\\左括.TIF"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"E:\\靳瑞腾\\2020\\同步\\地理 鲁教新教材 必修1\\word\\左括.TIF"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drawing>
          <wp:inline distT="0" distB="0" distL="114300" distR="114300">
            <wp:extent cx="28575" cy="1047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t>思考</w:t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hint="eastAsia" w:ascii="Times New Roman" w:hAnsi="Times New Roman" w:eastAsia="黑体" w:cs="Times New Roman"/>
        </w:rPr>
        <w:instrText xml:space="preserve"> INCLUDEPICTURE "E:\\靳瑞腾\\2020\\同步\\地理 鲁教新教材 必修1\\word\\右括.TIF" \* MERGEFORMAT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"E:\\靳瑞腾\\2020\\同步\\地理 鲁教新教材 必修1\\word\\右括.TIF"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"E:\\靳瑞腾\\2020\\同步\\地理 鲁教新教材 必修1\\word\\右括.TIF"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"E:\\靳瑞腾\\2020\\同步\\地理 鲁教新教材 必修1\\word\\右括.TIF"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"E:\\靳瑞腾\\2020\\同步\\地理 鲁教新教材 必修1\\word\\右括.TIF"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drawing>
          <wp:inline distT="0" distB="0" distL="114300" distR="114300">
            <wp:extent cx="28575" cy="1047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eastAsia="楷体_GB2312" w:cs="Times New Roman"/>
        </w:rPr>
        <w:t>自然地理的考察报告应包含哪些内容？</w:t>
      </w: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考察报告通常包含以下内容：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引言，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方法，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数据与结果，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结论与建议，</w:t>
      </w:r>
      <w:r>
        <w:rPr>
          <w:rFonts w:hAnsi="宋体" w:cs="Times New Roman"/>
        </w:rPr>
        <w:t>⑤</w:t>
      </w:r>
      <w:r>
        <w:rPr>
          <w:rFonts w:ascii="Times New Roman" w:hAnsi="Times New Roman" w:cs="Times New Roman"/>
        </w:rPr>
        <w:t>参考文献。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必修1\\word\\探究重点提升素养.TIF"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必修1\\word\\探究重点提升素养.TIF"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必修1\\word\\探究重点提升素养.TIF"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必修1\\word\\探究重点提升素养.TIF"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必修1\\word\\探究重点提升素养.TIF"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5334000" cy="6572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探究点　野外考察方案设计</w:t>
      </w: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必修1\\word\\探究导引.TIF"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必修1\\word\\探究导引.TIF"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必修1\\word\\探究导引.TIF"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必修1\\word\\探究导引.TIF"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必修1\\word\\探究导引.TIF"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914400" cy="3333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利用等高线地形图，设计一次河流地貌的野外考察活动。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【考察目的】 通过河流地貌的考察活动，提高地理实践力和综合思维素养，培养团队协作意识。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【考察设计】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1．选定考察地方：学校附近的小流域。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2．搜集相关文献资料：流域等高线地形图，气候统计资料、水系、地貌、植被等相关资料。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3．规划考察路线：根据等高线地形图中河流的路线，设计出沿河行走的考察线路。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选取观察点位：不同的河段，水的流速差异很大，形成的地貌形态差异也很大，在等高线图中，有针对性的选取河流源头、上游峡谷、中下游平坦地区、干支流交汇处、平直河道、弯曲河道等不同特征的地点作为考察对象，鉴于小范围内不是完整的流域范围，河流入海口或者入湖口的三角洲地貌就不能考察了。具体点位见下图中的A～G，原则是多元化、全面化，有限的考察机会要得到最大的考察成果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必修1\\word\\x278.TIF"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必修1\\word\\x278.TIF"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必修1\\word\\x278.TIF"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必修1\\word\\x278.TIF"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必修1\\word\\x278.TIF"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800225" cy="19431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5．确定考察时间：选取气候条件适宜的初秋。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6．准备考察装备：地形图，地质锤，小铲，笔记本，照相机、罗盘和智能手机，设备放在地质包里便于携带。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．野外实地考察：沿着河流从山麓向上依次考察，对每个考察点都做好文字记录、素描画、拍照，手机或者相机设置好记录每个观察点的地理经纬度坐标，为返校后写好报告做好准备。岩石、土壤、沉积物可以在每个考察点采样，记录好采样样品的地点、性状等信息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8．总结分析考察成果：撰写考察报告，完善成果。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主要考察成果如下：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A．河漫滩：河流中下游方向，地形平坦，河道两侧淤积了大量泥沙物质，枯水期出露，洪水期淹没，形成河漫滩草甸。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B．凸岸地貌：水浅，流水慢，泥沙堆积为主，形成边滩。往往会形成农田或聚落。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C．凹岸地貌：冲刷严重，水深，水流急。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D．入湖三角洲：伸入湖水中，低平，水浅，沼泽状。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E．平直河岸：右侧冲刷，左侧泥沙堆积。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上游沉积物：因上游流水速度快，携带能力强，可以携带大颗粒的砾石，沉积物也以大颗粒砾石为主。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F．干支流交汇处：锐角是上游方向，因水资源丰富、交通便利，聚落多选择此地。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G．峡谷：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V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字形河谷，下蚀为主，壁陡。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各考察点的位置、景观图对应如下：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必修1\\word\\X279.TIF"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必修1\\word\\X279.TIF"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必修1\\word\\X279.TIF"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必修1\\word\\X279.TIF"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必修1\\word\\X279.TIF"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876550" cy="34004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必修1\\word\\核心归纳.TIF"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914400" cy="3333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野外考察方案设计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6"/>
        <w:gridCol w:w="69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步骤</w:t>
            </w:r>
          </w:p>
        </w:tc>
        <w:tc>
          <w:tcPr>
            <w:tcW w:w="690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原则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选定考察地点</w:t>
            </w:r>
          </w:p>
        </w:tc>
        <w:tc>
          <w:tcPr>
            <w:tcW w:w="690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选点要典型；交通需便利；环境要安全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搜集相关资料</w:t>
            </w:r>
          </w:p>
        </w:tc>
        <w:tc>
          <w:tcPr>
            <w:tcW w:w="690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网络资源；地方志；地形图等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规划考察路线</w:t>
            </w:r>
          </w:p>
        </w:tc>
        <w:tc>
          <w:tcPr>
            <w:tcW w:w="690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沿线交通便捷；途经最多考察点；避免重复路线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确定考察时间</w:t>
            </w:r>
          </w:p>
        </w:tc>
        <w:tc>
          <w:tcPr>
            <w:tcW w:w="690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安全第一，易于考察；关注天气状况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准备考察装备</w:t>
            </w:r>
          </w:p>
        </w:tc>
        <w:tc>
          <w:tcPr>
            <w:tcW w:w="690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保证齐全，但力求轻便；智能手机可替代多种装备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野外实地考察</w:t>
            </w:r>
          </w:p>
        </w:tc>
        <w:tc>
          <w:tcPr>
            <w:tcW w:w="690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认真观察，详细记录；留下影像资料，以备总结；重点考察点采样保留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总结考察成果</w:t>
            </w:r>
          </w:p>
        </w:tc>
        <w:tc>
          <w:tcPr>
            <w:tcW w:w="690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探讨交流，完善成果，撰写报告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324475" cy="238125"/>
            <wp:effectExtent l="0" t="0" r="9525" b="9525"/>
            <wp:docPr id="9" name="图片 9" descr="方法技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方法技巧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小区域调查的方法</w:t>
      </w:r>
    </w:p>
    <w:tbl>
      <w:tblPr>
        <w:tblStyle w:val="13"/>
        <w:tblW w:w="861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1559"/>
        <w:gridCol w:w="2410"/>
        <w:gridCol w:w="1559"/>
        <w:gridCol w:w="19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方法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主要方式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特点</w:t>
            </w:r>
          </w:p>
        </w:tc>
        <w:tc>
          <w:tcPr>
            <w:tcW w:w="1987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楷体_GB2312" w:hAnsi="楷体_GB2312" w:eastAsia="楷体_GB2312" w:cs="楷体_GB2312"/>
              </w:rPr>
            </w:pPr>
            <w:r>
              <w:rPr>
                <w:rFonts w:ascii="Times New Roman" w:hAnsi="Times New Roman" w:eastAsia="楷体_GB2312" w:cs="Times New Roman"/>
              </w:rPr>
              <w:t>注意事项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Merge w:val="restart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野外实地考察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路线考察</w:t>
            </w:r>
          </w:p>
        </w:tc>
        <w:tc>
          <w:tcPr>
            <w:tcW w:w="241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沿某一条选定的路线观察，了解地理现象的分布及变化规律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是自然地理调查最常用的一种方法，为地理研究提供第一手资料</w:t>
            </w:r>
          </w:p>
        </w:tc>
        <w:tc>
          <w:tcPr>
            <w:tcW w:w="1987" w:type="dxa"/>
            <w:vMerge w:val="restart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应将两者有机结合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楷体_GB2312" w:cs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典型地段考察</w:t>
            </w:r>
          </w:p>
        </w:tc>
        <w:tc>
          <w:tcPr>
            <w:tcW w:w="241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对一些重要的点做深入的调查研究</w:t>
            </w:r>
          </w:p>
        </w:tc>
        <w:tc>
          <w:tcPr>
            <w:tcW w:w="1559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楷体_GB2312" w:cs="Times New Roman"/>
              </w:rPr>
            </w:pPr>
          </w:p>
        </w:tc>
        <w:tc>
          <w:tcPr>
            <w:tcW w:w="1987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楷体_GB2312" w:hAnsi="楷体_GB2312" w:eastAsia="楷体_GB2312" w:cs="楷体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Merge w:val="restart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调查访问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对个人、群体的调查访问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认识社会和自然现象的重要参考依据</w:t>
            </w:r>
          </w:p>
        </w:tc>
        <w:tc>
          <w:tcPr>
            <w:tcW w:w="1987" w:type="dxa"/>
            <w:vMerge w:val="restart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楷体_GB2312" w:hAnsi="楷体_GB2312" w:eastAsia="楷体_GB2312" w:cs="楷体_GB2312"/>
              </w:rPr>
            </w:pPr>
            <w:r>
              <w:rPr>
                <w:rFonts w:ascii="Times New Roman" w:hAnsi="Times New Roman" w:eastAsia="楷体_GB2312" w:cs="Times New Roman"/>
              </w:rPr>
              <w:t>及时反馈信息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楷体_GB2312" w:cs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对政府职能部门及企事业单位的调查访问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获得有关资料及图件</w:t>
            </w:r>
          </w:p>
        </w:tc>
        <w:tc>
          <w:tcPr>
            <w:tcW w:w="1987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楷体_GB2312" w:hAnsi="楷体_GB2312" w:eastAsia="楷体_GB2312" w:cs="楷体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2" w:hRule="atLeast"/>
          <w:jc w:val="center"/>
        </w:trPr>
        <w:tc>
          <w:tcPr>
            <w:tcW w:w="1101" w:type="dxa"/>
            <w:vMerge w:val="restart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问卷调查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实地分发</w:t>
            </w:r>
          </w:p>
        </w:tc>
        <w:tc>
          <w:tcPr>
            <w:tcW w:w="3969" w:type="dxa"/>
            <w:gridSpan w:val="2"/>
            <w:vMerge w:val="restart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楷体_GB2312" w:hAnsi="楷体_GB2312" w:eastAsia="楷体_GB2312" w:cs="楷体_GB2312"/>
              </w:rPr>
            </w:pPr>
            <w:r>
              <w:rPr>
                <w:rFonts w:ascii="Times New Roman" w:hAnsi="Times New Roman" w:eastAsia="楷体_GB2312" w:cs="Times New Roman"/>
              </w:rPr>
              <w:t>主要针对某些涉及面广、量大的社会现象</w:t>
            </w:r>
          </w:p>
        </w:tc>
        <w:tc>
          <w:tcPr>
            <w:tcW w:w="1987" w:type="dxa"/>
            <w:vMerge w:val="restart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楷体_GB2312" w:hAnsi="楷体_GB2312" w:eastAsia="楷体_GB2312" w:cs="楷体_GB2312"/>
              </w:rPr>
            </w:pPr>
            <w:r>
              <w:rPr>
                <w:rFonts w:ascii="Times New Roman" w:hAnsi="Times New Roman" w:eastAsia="楷体_GB2312" w:cs="Times New Roman"/>
              </w:rPr>
              <w:t>样点选择要有代表性，方式以填表或询问为主；所拟问题简洁明了，便于操作；结果应与实际相符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3" w:hRule="atLeast"/>
          <w:jc w:val="center"/>
        </w:trPr>
        <w:tc>
          <w:tcPr>
            <w:tcW w:w="1101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楷体_GB2312" w:cs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借助报刊发行</w:t>
            </w:r>
          </w:p>
        </w:tc>
        <w:tc>
          <w:tcPr>
            <w:tcW w:w="3969" w:type="dxa"/>
            <w:gridSpan w:val="2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楷体_GB2312" w:cs="Times New Roman"/>
              </w:rPr>
            </w:pPr>
          </w:p>
        </w:tc>
        <w:tc>
          <w:tcPr>
            <w:tcW w:w="1987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楷体_GB2312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3" w:hRule="atLeast"/>
          <w:jc w:val="center"/>
        </w:trPr>
        <w:tc>
          <w:tcPr>
            <w:tcW w:w="1101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楷体_GB2312" w:cs="Times New Roma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楷体_GB2312" w:cs="Times New Roman"/>
              </w:rPr>
            </w:pPr>
            <w:r>
              <w:rPr>
                <w:rFonts w:ascii="Times New Roman" w:hAnsi="Times New Roman" w:eastAsia="楷体_GB2312" w:cs="Times New Roman"/>
              </w:rPr>
              <w:t>借助互联网</w:t>
            </w:r>
          </w:p>
        </w:tc>
        <w:tc>
          <w:tcPr>
            <w:tcW w:w="3969" w:type="dxa"/>
            <w:gridSpan w:val="2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楷体_GB2312" w:cs="Times New Roman"/>
              </w:rPr>
            </w:pPr>
          </w:p>
        </w:tc>
        <w:tc>
          <w:tcPr>
            <w:tcW w:w="1987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必修1\\word\\跟踪训练.TIF"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必修1\\word\\跟踪训练.TIF"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必修1\\word\\跟踪训练.TIF"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必修1\\word\\跟踪训练.TIF"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必修1\\word\\跟踪训练.TIF"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914400" cy="3333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1" r:link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福建省某学校的地理考察小组计划对附近山区的河流地貌进行考察，进行野外地理考察活动需要提前对考察方案进行精心设计。</w:t>
      </w:r>
      <w:r>
        <w:rPr>
          <w:rFonts w:ascii="Times New Roman" w:hAnsi="Times New Roman" w:cs="Times New Roman"/>
        </w:rPr>
        <w:t>据此回答1～2题。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1．方案设计时无需过于关注的环节是(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A．选择合理的考察地点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B．选择适合外出的天气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C．选择方便的交通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D．舒适的住宿条件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2．该方案实施的时间定为4月份，主要是因为4月份(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A．是枯水期，有利于保证学生安全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B．河流地貌特征明显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C．春光明媚，心情舒畅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D．积雪融水多，利于观察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1.D　2.A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1题，野外考察必需关注的是与考察相关性高的事项，地点、天气、交通等条件都是对考察活动本身影响较大的问题，需要关注，而住宿条件是否舒适对考察活动相对影响不大，不必过于关注，选D。第2题，因为考察的是东南沿海山区的河流地貌，从安全角度考虑应该避开容易出现洪水的季节，保证考察队员的人身安全，4月份雨季还没到来，是枯水期，基本上没有洪水威胁，选A。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搜集相关文献资料是野外地理考察之前必须要做的准备工作。</w:t>
      </w:r>
      <w:r>
        <w:rPr>
          <w:rFonts w:ascii="Times New Roman" w:hAnsi="Times New Roman" w:cs="Times New Roman"/>
        </w:rPr>
        <w:t>据此完成3～4题。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3．下列活动属于对野外考察相关文献资料搜集的是(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A．网上查询考察地点的气候特征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B．到现场向当地知情人请教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C．用地质锤实地敲击岩石进行观察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D．用手机APP模拟演练定位方法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4．搜集相关文献资料的主要目的是(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A．详细了解考察地点的地理特征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B．初步认知考察地点的基本情况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C．明确考察往返需要的交通信息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D．了解考察地点附近的风土人情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3.A　4.B</w:t>
      </w: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第3题，气候资料属于野外考察需要的文献资料，选A。其余选项均不属于考察需要的文献。第4题，搜集文献的主要目的是初步认知考察地点的自然和人类活动情况，便于进一步设计安排各项活动，选B。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必修1\\word\\课时对点练.TIF"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必修1\\word\\课时对点练.TIF"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必修1\\word\\课时对点练.TIF"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必修1\\word\\课时对点练.TIF"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spacing w:line="360" w:lineRule="auto"/>
      </w:pPr>
      <w:bookmarkStart w:id="0" w:name="_GoBack"/>
      <w:bookmarkEnd w:id="0"/>
    </w:p>
    <w:sectPr>
      <w:pgSz w:w="11906" w:h="16838"/>
      <w:pgMar w:top="1440" w:right="1753" w:bottom="1440" w:left="175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YjM0NTc1Yzk1MmFkZWU3NzU3NjQ0ZDhlYmNlNDEifQ=="/>
  </w:docVars>
  <w:rsids>
    <w:rsidRoot w:val="00816ABE"/>
    <w:rsid w:val="0007181B"/>
    <w:rsid w:val="000B337A"/>
    <w:rsid w:val="00143CA2"/>
    <w:rsid w:val="0030396D"/>
    <w:rsid w:val="003E05A1"/>
    <w:rsid w:val="00425FCE"/>
    <w:rsid w:val="00481C4F"/>
    <w:rsid w:val="0051754A"/>
    <w:rsid w:val="00616A01"/>
    <w:rsid w:val="00816ABE"/>
    <w:rsid w:val="009B571C"/>
    <w:rsid w:val="00CC75EA"/>
    <w:rsid w:val="00FD62E5"/>
    <w:rsid w:val="02C419C6"/>
    <w:rsid w:val="1DE43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spacing w:before="240" w:after="64" w:line="320" w:lineRule="auto"/>
      <w:outlineLvl w:val="7"/>
    </w:pPr>
    <w:rPr>
      <w:rFonts w:ascii="Arial" w:hAnsi="Arial" w:eastAsia="黑体"/>
      <w:sz w:val="24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11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5">
    <w:name w:val="页眉 Char"/>
    <w:link w:val="12"/>
    <w:qFormat/>
    <w:uiPriority w:val="0"/>
    <w:rPr>
      <w:kern w:val="2"/>
      <w:sz w:val="18"/>
      <w:szCs w:val="18"/>
    </w:rPr>
  </w:style>
  <w:style w:type="character" w:customStyle="1" w:styleId="16">
    <w:name w:val="页脚 Char"/>
    <w:link w:val="11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&#21491;&#25324;.TIF" TargetMode="External"/><Relationship Id="rId8" Type="http://schemas.openxmlformats.org/officeDocument/2006/relationships/image" Target="media/image3.png"/><Relationship Id="rId7" Type="http://schemas.openxmlformats.org/officeDocument/2006/relationships/image" Target="&#24038;&#25324;.TIF" TargetMode="External"/><Relationship Id="rId6" Type="http://schemas.openxmlformats.org/officeDocument/2006/relationships/image" Target="media/image2.png"/><Relationship Id="rId5" Type="http://schemas.openxmlformats.org/officeDocument/2006/relationships/image" Target="&#26803;&#29702;&#25945;&#26448;&#22831;&#23454;&#22522;&#30784;.TIF" TargetMode="Externa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&#36319;&#36394;&#35757;&#32451;.TIF" TargetMode="External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&#26680;&#24515;&#24402;&#32435;.TIF" TargetMode="External"/><Relationship Id="rId18" Type="http://schemas.openxmlformats.org/officeDocument/2006/relationships/image" Target="media/image8.png"/><Relationship Id="rId17" Type="http://schemas.openxmlformats.org/officeDocument/2006/relationships/image" Target="X279.TIF" TargetMode="External"/><Relationship Id="rId16" Type="http://schemas.openxmlformats.org/officeDocument/2006/relationships/image" Target="media/image7.png"/><Relationship Id="rId15" Type="http://schemas.openxmlformats.org/officeDocument/2006/relationships/image" Target="x278.TIF" TargetMode="External"/><Relationship Id="rId14" Type="http://schemas.openxmlformats.org/officeDocument/2006/relationships/image" Target="media/image6.png"/><Relationship Id="rId13" Type="http://schemas.openxmlformats.org/officeDocument/2006/relationships/image" Target="&#25506;&#31350;&#23548;&#24341;.TIF" TargetMode="External"/><Relationship Id="rId12" Type="http://schemas.openxmlformats.org/officeDocument/2006/relationships/image" Target="media/image5.png"/><Relationship Id="rId11" Type="http://schemas.openxmlformats.org/officeDocument/2006/relationships/image" Target="&#25506;&#31350;&#37325;&#28857;&#25552;&#21319;&#32032;&#20859;.TIF" TargetMode="Externa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 China</Company>
  <Pages>11</Pages>
  <Words>5314</Words>
  <Characters>5570</Characters>
  <Lines>120</Lines>
  <Paragraphs>33</Paragraphs>
  <TotalTime>0</TotalTime>
  <ScaleCrop>false</ScaleCrop>
  <LinksUpToDate>false</LinksUpToDate>
  <CharactersWithSpaces>5751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2020-05-14T08:27:00Z</dcterms:created>
  <dc:creator>User</dc:creator>
  <cp:lastModifiedBy>珊珊</cp:lastModifiedBy>
  <dcterms:modified xsi:type="dcterms:W3CDTF">2023-11-15T04:41:27Z</dcterms:modified>
  <dc:title>〖BT2〗单元活动〓学会自然地理野外考察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F7D7958D45B244358780FE2135DBF272</vt:lpwstr>
  </property>
</Properties>
</file>