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9BF53" w14:textId="77777777" w:rsidR="00161CF1" w:rsidRDefault="00161CF1" w:rsidP="00161CF1">
      <w:pPr>
        <w:jc w:val="center"/>
        <w:rPr>
          <w:rFonts w:ascii="黑体" w:eastAsia="黑体" w:hAnsi="黑体" w:cs="黑体"/>
          <w:b/>
          <w:bCs/>
          <w:sz w:val="28"/>
          <w:szCs w:val="36"/>
        </w:rPr>
      </w:pPr>
      <w:r>
        <w:rPr>
          <w:rFonts w:ascii="黑体" w:eastAsia="黑体" w:hAnsi="黑体" w:cs="黑体" w:hint="eastAsia"/>
          <w:b/>
          <w:bCs/>
          <w:sz w:val="28"/>
          <w:szCs w:val="36"/>
        </w:rPr>
        <w:t>江苏省仪征中学202</w:t>
      </w:r>
      <w:r>
        <w:rPr>
          <w:rFonts w:ascii="黑体" w:eastAsia="黑体" w:hAnsi="黑体" w:cs="黑体"/>
          <w:b/>
          <w:bCs/>
          <w:sz w:val="28"/>
          <w:szCs w:val="36"/>
        </w:rPr>
        <w:t>2</w:t>
      </w:r>
      <w:r>
        <w:rPr>
          <w:rFonts w:ascii="黑体" w:eastAsia="黑体" w:hAnsi="黑体" w:cs="黑体" w:hint="eastAsia"/>
          <w:b/>
          <w:bCs/>
          <w:sz w:val="28"/>
          <w:szCs w:val="36"/>
        </w:rPr>
        <w:t>-202</w:t>
      </w:r>
      <w:r>
        <w:rPr>
          <w:rFonts w:ascii="黑体" w:eastAsia="黑体" w:hAnsi="黑体" w:cs="黑体"/>
          <w:b/>
          <w:bCs/>
          <w:sz w:val="28"/>
          <w:szCs w:val="36"/>
        </w:rPr>
        <w:t>3</w:t>
      </w:r>
      <w:r>
        <w:rPr>
          <w:rFonts w:ascii="黑体" w:eastAsia="黑体" w:hAnsi="黑体" w:cs="黑体" w:hint="eastAsia"/>
          <w:b/>
          <w:bCs/>
          <w:sz w:val="28"/>
          <w:szCs w:val="36"/>
        </w:rPr>
        <w:t>学年度第二学期高一地理学科导学案</w:t>
      </w:r>
    </w:p>
    <w:p w14:paraId="0CBD9F0F" w14:textId="77777777" w:rsidR="00161CF1" w:rsidRDefault="00161CF1" w:rsidP="00161CF1">
      <w:pPr>
        <w:jc w:val="center"/>
        <w:rPr>
          <w:rFonts w:ascii="黑体" w:eastAsia="黑体" w:hAnsi="黑体" w:cs="黑体"/>
          <w:b/>
          <w:bCs/>
          <w:sz w:val="28"/>
          <w:szCs w:val="36"/>
        </w:rPr>
      </w:pPr>
      <w:r>
        <w:rPr>
          <w:rFonts w:ascii="黑体" w:eastAsia="黑体" w:hAnsi="黑体" w:cs="黑体" w:hint="eastAsia"/>
          <w:b/>
          <w:bCs/>
          <w:sz w:val="28"/>
          <w:szCs w:val="36"/>
        </w:rPr>
        <w:t>第三单元第三节——服务业的区位选择1</w:t>
      </w:r>
    </w:p>
    <w:p w14:paraId="618BB600" w14:textId="77777777" w:rsidR="00161CF1" w:rsidRDefault="00161CF1" w:rsidP="00161CF1">
      <w:pPr>
        <w:jc w:val="center"/>
        <w:rPr>
          <w:rFonts w:ascii="楷体" w:eastAsia="楷体" w:hAnsi="楷体" w:cs="楷体"/>
          <w:bCs/>
          <w:sz w:val="24"/>
        </w:rPr>
      </w:pPr>
      <w:r>
        <w:rPr>
          <w:rFonts w:ascii="楷体" w:eastAsia="楷体" w:hAnsi="楷体" w:cs="楷体" w:hint="eastAsia"/>
          <w:bCs/>
          <w:sz w:val="24"/>
        </w:rPr>
        <w:t>研制人：王维中    审核人：李凡</w:t>
      </w:r>
    </w:p>
    <w:p w14:paraId="47D1F6A4" w14:textId="71DC6A22" w:rsidR="00161CF1" w:rsidRDefault="00161CF1" w:rsidP="00161CF1">
      <w:pPr>
        <w:wordWrap w:val="0"/>
        <w:jc w:val="right"/>
        <w:rPr>
          <w:rFonts w:ascii="楷体" w:eastAsia="楷体" w:hAnsi="楷体" w:cs="楷体"/>
          <w:bCs/>
          <w:sz w:val="24"/>
        </w:rPr>
      </w:pPr>
      <w:r>
        <w:rPr>
          <w:rFonts w:ascii="楷体" w:eastAsia="楷体" w:hAnsi="楷体" w:cs="楷体" w:hint="eastAsia"/>
          <w:bCs/>
          <w:sz w:val="24"/>
        </w:rPr>
        <w:t>班级：____________姓名：____________学号：________授课日期：</w:t>
      </w:r>
      <w:r>
        <w:rPr>
          <w:rFonts w:ascii="楷体" w:eastAsia="楷体" w:hAnsi="楷体" w:cs="楷体"/>
          <w:bCs/>
          <w:sz w:val="24"/>
        </w:rPr>
        <w:t>5</w:t>
      </w:r>
      <w:r>
        <w:rPr>
          <w:rFonts w:ascii="楷体" w:eastAsia="楷体" w:hAnsi="楷体" w:cs="楷体" w:hint="eastAsia"/>
          <w:bCs/>
          <w:sz w:val="24"/>
        </w:rPr>
        <w:t>月</w:t>
      </w:r>
      <w:r>
        <w:rPr>
          <w:rFonts w:ascii="楷体" w:eastAsia="楷体" w:hAnsi="楷体" w:cs="楷体"/>
          <w:bCs/>
          <w:sz w:val="24"/>
        </w:rPr>
        <w:t>25</w:t>
      </w:r>
      <w:r>
        <w:rPr>
          <w:rFonts w:ascii="楷体" w:eastAsia="楷体" w:hAnsi="楷体" w:cs="楷体" w:hint="eastAsia"/>
          <w:bCs/>
          <w:sz w:val="24"/>
        </w:rPr>
        <w:t>日</w:t>
      </w:r>
    </w:p>
    <w:p w14:paraId="5CEFC6D8" w14:textId="77777777" w:rsidR="00161CF1" w:rsidRDefault="00161CF1" w:rsidP="00161CF1">
      <w:pPr>
        <w:rPr>
          <w:b/>
          <w:bCs/>
        </w:rPr>
      </w:pPr>
      <w:r>
        <w:rPr>
          <w:rFonts w:hint="eastAsia"/>
          <w:b/>
          <w:bCs/>
        </w:rPr>
        <w:t>【课程标准及要求】</w:t>
      </w:r>
    </w:p>
    <w:tbl>
      <w:tblPr>
        <w:tblStyle w:val="a9"/>
        <w:tblW w:w="0" w:type="auto"/>
        <w:tblInd w:w="0" w:type="dxa"/>
        <w:tblLayout w:type="fixed"/>
        <w:tblLook w:val="0000" w:firstRow="0" w:lastRow="0" w:firstColumn="0" w:lastColumn="0" w:noHBand="0" w:noVBand="0"/>
      </w:tblPr>
      <w:tblGrid>
        <w:gridCol w:w="5183"/>
        <w:gridCol w:w="5183"/>
      </w:tblGrid>
      <w:tr w:rsidR="00161CF1" w14:paraId="61C9B052" w14:textId="77777777" w:rsidTr="000C7B8D">
        <w:tc>
          <w:tcPr>
            <w:tcW w:w="5183" w:type="dxa"/>
            <w:vAlign w:val="center"/>
          </w:tcPr>
          <w:p w14:paraId="75AC416E" w14:textId="77777777" w:rsidR="00161CF1" w:rsidRDefault="00161CF1" w:rsidP="000C7B8D">
            <w:pPr>
              <w:jc w:val="center"/>
              <w:rPr>
                <w:b/>
                <w:bCs/>
              </w:rPr>
            </w:pPr>
            <w:r>
              <w:rPr>
                <w:rFonts w:hint="eastAsia"/>
                <w:b/>
                <w:bCs/>
              </w:rPr>
              <w:t>课程标准</w:t>
            </w:r>
          </w:p>
        </w:tc>
        <w:tc>
          <w:tcPr>
            <w:tcW w:w="5183" w:type="dxa"/>
            <w:vAlign w:val="center"/>
          </w:tcPr>
          <w:p w14:paraId="6C57078D" w14:textId="77777777" w:rsidR="00161CF1" w:rsidRDefault="00161CF1" w:rsidP="000C7B8D">
            <w:pPr>
              <w:jc w:val="center"/>
              <w:rPr>
                <w:b/>
                <w:bCs/>
              </w:rPr>
            </w:pPr>
            <w:r>
              <w:rPr>
                <w:rFonts w:hint="eastAsia"/>
                <w:b/>
                <w:bCs/>
              </w:rPr>
              <w:t>学习目标</w:t>
            </w:r>
          </w:p>
        </w:tc>
      </w:tr>
      <w:tr w:rsidR="00161CF1" w14:paraId="7271FE13" w14:textId="77777777" w:rsidTr="000C7B8D">
        <w:tc>
          <w:tcPr>
            <w:tcW w:w="5183" w:type="dxa"/>
            <w:vAlign w:val="center"/>
          </w:tcPr>
          <w:p w14:paraId="117E1C9F" w14:textId="77777777" w:rsidR="00161CF1" w:rsidRDefault="00161CF1" w:rsidP="00161CF1">
            <w:pPr>
              <w:numPr>
                <w:ilvl w:val="0"/>
                <w:numId w:val="2"/>
              </w:numPr>
              <w:jc w:val="left"/>
              <w:rPr>
                <w:b/>
                <w:bCs/>
              </w:rPr>
            </w:pPr>
            <w:r>
              <w:rPr>
                <w:rFonts w:ascii="Times New Roman" w:hAnsi="Times New Roman" w:hint="eastAsia"/>
              </w:rPr>
              <w:t>结合实例，说明工业、农业和服务业的区位因素。</w:t>
            </w:r>
          </w:p>
        </w:tc>
        <w:tc>
          <w:tcPr>
            <w:tcW w:w="5183" w:type="dxa"/>
            <w:vAlign w:val="center"/>
          </w:tcPr>
          <w:p w14:paraId="2E1CC9A4" w14:textId="77777777" w:rsidR="00161CF1" w:rsidRDefault="00161CF1" w:rsidP="00161CF1">
            <w:pPr>
              <w:numPr>
                <w:ilvl w:val="0"/>
                <w:numId w:val="3"/>
              </w:numPr>
              <w:jc w:val="left"/>
              <w:rPr>
                <w:rFonts w:ascii="Times New Roman" w:hAnsi="Times New Roman"/>
              </w:rPr>
            </w:pPr>
            <w:r>
              <w:rPr>
                <w:rFonts w:hint="eastAsia"/>
              </w:rPr>
              <w:t>结合实例，了解服务业的区位因素。</w:t>
            </w:r>
          </w:p>
          <w:p w14:paraId="2170762A" w14:textId="77777777" w:rsidR="00161CF1" w:rsidRDefault="00161CF1" w:rsidP="00161CF1">
            <w:pPr>
              <w:numPr>
                <w:ilvl w:val="0"/>
                <w:numId w:val="3"/>
              </w:numPr>
              <w:jc w:val="left"/>
              <w:rPr>
                <w:rFonts w:ascii="Times New Roman" w:hAnsi="Times New Roman"/>
              </w:rPr>
            </w:pPr>
            <w:r>
              <w:rPr>
                <w:rFonts w:hint="eastAsia"/>
              </w:rPr>
              <w:t>结合实例，理解服务业区位因素的时空变化。</w:t>
            </w:r>
          </w:p>
        </w:tc>
      </w:tr>
    </w:tbl>
    <w:p w14:paraId="1A2D106C" w14:textId="77777777" w:rsidR="00161CF1" w:rsidRDefault="00161CF1" w:rsidP="00161CF1">
      <w:pPr>
        <w:rPr>
          <w:b/>
          <w:bCs/>
        </w:rPr>
      </w:pPr>
      <w:r>
        <w:rPr>
          <w:rFonts w:hint="eastAsia"/>
          <w:b/>
          <w:bCs/>
        </w:rPr>
        <w:t>【导读——读教材识基础】</w:t>
      </w:r>
    </w:p>
    <w:p w14:paraId="4DDBB9E7" w14:textId="77777777" w:rsidR="00161CF1" w:rsidRDefault="00161CF1" w:rsidP="00161CF1">
      <w:pPr>
        <w:pStyle w:val="a7"/>
        <w:tabs>
          <w:tab w:val="left" w:pos="3402"/>
        </w:tabs>
        <w:snapToGrid w:val="0"/>
      </w:pPr>
      <w:r>
        <w:rPr>
          <w:rFonts w:hint="eastAsia"/>
        </w:rPr>
        <w:t>阅读地理必修  二  教材第72—79页</w:t>
      </w:r>
    </w:p>
    <w:p w14:paraId="0177B561" w14:textId="77777777" w:rsidR="00161CF1" w:rsidRDefault="00161CF1" w:rsidP="00161CF1">
      <w:pPr>
        <w:rPr>
          <w:b/>
          <w:bCs/>
        </w:rPr>
      </w:pPr>
      <w:r>
        <w:rPr>
          <w:rFonts w:hint="eastAsia"/>
          <w:b/>
          <w:bCs/>
        </w:rPr>
        <w:t>【导学——培素养引价值】</w:t>
      </w:r>
    </w:p>
    <w:p w14:paraId="6875F146" w14:textId="77777777" w:rsidR="00161CF1" w:rsidRDefault="00161CF1" w:rsidP="00161CF1">
      <w:pPr>
        <w:pStyle w:val="a7"/>
        <w:tabs>
          <w:tab w:val="left" w:pos="3402"/>
        </w:tabs>
        <w:snapToGrid w:val="0"/>
        <w:rPr>
          <w:rFonts w:ascii="Times New Roman" w:hAnsi="Times New Roman" w:cs="Times New Roman"/>
        </w:rPr>
      </w:pPr>
      <w:r>
        <w:rPr>
          <w:rFonts w:ascii="Times New Roman" w:eastAsia="黑体" w:hAnsi="Times New Roman" w:cs="Times New Roman"/>
        </w:rPr>
        <w:t>一、影响服务业的区位因素</w:t>
      </w:r>
    </w:p>
    <w:p w14:paraId="0FB5FCA0" w14:textId="77777777" w:rsidR="00161CF1" w:rsidRDefault="00161CF1" w:rsidP="00161CF1">
      <w:pPr>
        <w:pStyle w:val="a7"/>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．概念：服务业是指生产和销售</w:t>
      </w:r>
      <w:r>
        <w:rPr>
          <w:rFonts w:ascii="Times New Roman" w:hAnsi="Times New Roman" w:cs="Times New Roman" w:hint="eastAsia"/>
          <w:u w:val="single"/>
        </w:rPr>
        <w:t xml:space="preserve">                </w:t>
      </w:r>
      <w:r>
        <w:rPr>
          <w:rFonts w:ascii="Times New Roman" w:hAnsi="Times New Roman" w:cs="Times New Roman"/>
        </w:rPr>
        <w:t>产品的活动。</w:t>
      </w:r>
    </w:p>
    <w:p w14:paraId="53A93E2C" w14:textId="77777777" w:rsidR="00161CF1" w:rsidRDefault="00161CF1" w:rsidP="00161CF1">
      <w:pPr>
        <w:pStyle w:val="a7"/>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．特征：</w:t>
      </w:r>
      <w:r>
        <w:rPr>
          <w:rFonts w:ascii="Times New Roman" w:hAnsi="Times New Roman" w:cs="Times New Roman" w:hint="eastAsia"/>
          <w:u w:val="single"/>
        </w:rPr>
        <w:t xml:space="preserve">             </w:t>
      </w:r>
      <w:r>
        <w:rPr>
          <w:rFonts w:ascii="Times New Roman" w:hAnsi="Times New Roman" w:cs="Times New Roman"/>
        </w:rPr>
        <w:t>、不可储存性、生产与消费同时性等。</w:t>
      </w:r>
    </w:p>
    <w:p w14:paraId="1EC2F2BB" w14:textId="77777777" w:rsidR="00161CF1" w:rsidRDefault="00161CF1" w:rsidP="00161CF1">
      <w:pPr>
        <w:pStyle w:val="a7"/>
        <w:tabs>
          <w:tab w:val="left" w:pos="3402"/>
        </w:tabs>
        <w:snapToGrid w:val="0"/>
        <w:rPr>
          <w:rFonts w:ascii="Times New Roman" w:hAnsi="Times New Roman" w:cs="Times New Roman"/>
        </w:rPr>
      </w:pPr>
      <w:r>
        <w:rPr>
          <w:rFonts w:ascii="Times New Roman" w:hAnsi="Times New Roman" w:cs="Times New Roman"/>
        </w:rPr>
        <w:t>3</w:t>
      </w:r>
      <w:r>
        <w:rPr>
          <w:rFonts w:ascii="Times New Roman" w:hAnsi="Times New Roman" w:cs="Times New Roman"/>
        </w:rPr>
        <w:t>．分类</w:t>
      </w:r>
    </w:p>
    <w:p w14:paraId="37E6B41F" w14:textId="77777777" w:rsidR="00161CF1" w:rsidRDefault="00161CF1" w:rsidP="00161CF1">
      <w:pPr>
        <w:pStyle w:val="a7"/>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hint="eastAsia"/>
          <w:u w:val="single"/>
        </w:rPr>
        <w:t xml:space="preserve">          </w:t>
      </w:r>
      <w:r>
        <w:rPr>
          <w:rFonts w:ascii="Times New Roman" w:hAnsi="Times New Roman" w:cs="Times New Roman"/>
        </w:rPr>
        <w:t>服务业：</w:t>
      </w:r>
      <w:r>
        <w:rPr>
          <w:rFonts w:ascii="Times New Roman" w:hAnsi="Times New Roman" w:cs="Times New Roman" w:hint="eastAsia"/>
          <w:u w:val="single"/>
        </w:rPr>
        <w:t xml:space="preserve">            </w:t>
      </w:r>
      <w:r>
        <w:rPr>
          <w:rFonts w:ascii="Times New Roman" w:hAnsi="Times New Roman" w:cs="Times New Roman"/>
        </w:rPr>
        <w:t>、文化与旅游业、家庭健康与养老服务业以及法律服务等。</w:t>
      </w:r>
    </w:p>
    <w:p w14:paraId="2898C7FA" w14:textId="77777777" w:rsidR="00161CF1" w:rsidRDefault="00161CF1" w:rsidP="00161CF1">
      <w:pPr>
        <w:pStyle w:val="a7"/>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生产性服务业：</w:t>
      </w:r>
      <w:r>
        <w:rPr>
          <w:rFonts w:ascii="Times New Roman" w:hAnsi="Times New Roman" w:cs="Times New Roman" w:hint="eastAsia"/>
          <w:u w:val="single"/>
        </w:rPr>
        <w:t xml:space="preserve">          </w:t>
      </w:r>
      <w:r>
        <w:rPr>
          <w:rFonts w:ascii="Times New Roman" w:hAnsi="Times New Roman" w:cs="Times New Roman"/>
        </w:rPr>
        <w:t>、现代物流业、金融服务业、</w:t>
      </w:r>
      <w:r>
        <w:rPr>
          <w:rFonts w:ascii="Times New Roman" w:hAnsi="Times New Roman" w:cs="Times New Roman" w:hint="eastAsia"/>
          <w:u w:val="single"/>
        </w:rPr>
        <w:t xml:space="preserve">          </w:t>
      </w:r>
      <w:r>
        <w:rPr>
          <w:rFonts w:ascii="Times New Roman" w:hAnsi="Times New Roman" w:cs="Times New Roman"/>
        </w:rPr>
        <w:t>、高技术服务业和商务服务业等。</w:t>
      </w:r>
    </w:p>
    <w:p w14:paraId="5A45CE0B" w14:textId="77777777" w:rsidR="00AE3D0B" w:rsidRDefault="00AE3D0B" w:rsidP="00161CF1">
      <w:pPr>
        <w:pStyle w:val="a7"/>
        <w:tabs>
          <w:tab w:val="left" w:pos="3402"/>
        </w:tabs>
        <w:snapToGrid w:val="0"/>
        <w:jc w:val="left"/>
        <w:rPr>
          <w:b/>
          <w:bCs/>
        </w:rPr>
      </w:pPr>
    </w:p>
    <w:p w14:paraId="083C9CF0" w14:textId="477E7B1C" w:rsidR="00161CF1" w:rsidRDefault="00161CF1" w:rsidP="00161CF1">
      <w:pPr>
        <w:pStyle w:val="a7"/>
        <w:tabs>
          <w:tab w:val="left" w:pos="3402"/>
        </w:tabs>
        <w:snapToGrid w:val="0"/>
        <w:jc w:val="left"/>
        <w:rPr>
          <w:b/>
          <w:bCs/>
        </w:rPr>
      </w:pPr>
      <w:r>
        <w:rPr>
          <w:rFonts w:hint="eastAsia"/>
          <w:b/>
          <w:bCs/>
        </w:rPr>
        <w:t>【导思——析问题提能力】</w:t>
      </w:r>
    </w:p>
    <w:p w14:paraId="185D51DF" w14:textId="77777777" w:rsidR="00161CF1" w:rsidRDefault="00161CF1" w:rsidP="00161CF1">
      <w:pPr>
        <w:pStyle w:val="a7"/>
        <w:tabs>
          <w:tab w:val="left" w:pos="3402"/>
        </w:tabs>
        <w:snapToGrid w:val="0"/>
        <w:rPr>
          <w:rFonts w:ascii="Times New Roman" w:eastAsia="黑体" w:hAnsi="Times New Roman" w:cs="Times New Roman"/>
        </w:rPr>
      </w:pPr>
      <w:r>
        <w:rPr>
          <w:rFonts w:ascii="Times New Roman" w:eastAsia="黑体" w:hAnsi="Times New Roman" w:cs="Times New Roman"/>
        </w:rPr>
        <w:t>探究点</w:t>
      </w:r>
      <w:proofErr w:type="gramStart"/>
      <w:r>
        <w:rPr>
          <w:rFonts w:ascii="Times New Roman" w:eastAsia="黑体" w:hAnsi="Times New Roman" w:cs="Times New Roman"/>
        </w:rPr>
        <w:t>一</w:t>
      </w:r>
      <w:proofErr w:type="gramEnd"/>
      <w:r>
        <w:rPr>
          <w:rFonts w:ascii="Times New Roman" w:eastAsia="黑体" w:hAnsi="Times New Roman" w:cs="Times New Roman"/>
        </w:rPr>
        <w:t xml:space="preserve">　影响服务业的区位因素</w:t>
      </w:r>
    </w:p>
    <w:p w14:paraId="4F1A91B5" w14:textId="77777777" w:rsidR="00161CF1" w:rsidRDefault="00161CF1" w:rsidP="00161CF1">
      <w:pPr>
        <w:pStyle w:val="a7"/>
        <w:tabs>
          <w:tab w:val="left" w:pos="3402"/>
        </w:tabs>
        <w:snapToGrid w:val="0"/>
        <w:ind w:firstLineChars="200" w:firstLine="420"/>
        <w:rPr>
          <w:rFonts w:ascii="Times New Roman" w:hAnsi="Times New Roman" w:cs="Times New Roman"/>
        </w:rPr>
      </w:pPr>
      <w:r>
        <w:rPr>
          <w:rFonts w:ascii="Times New Roman" w:eastAsia="楷体_GB2312" w:hAnsi="Times New Roman" w:cs="Times New Roman"/>
        </w:rPr>
        <w:t>伴随着以网络购物为主体的电子商务的发展，国内企业将一些小件商品通过大宗运输的形式用集装箱运往目标市场国家，在当地建立仓库</w:t>
      </w:r>
      <w:proofErr w:type="gramStart"/>
      <w:r>
        <w:rPr>
          <w:rFonts w:ascii="Times New Roman" w:eastAsia="楷体_GB2312" w:hAnsi="Times New Roman" w:cs="Times New Roman"/>
        </w:rPr>
        <w:t>即海外</w:t>
      </w:r>
      <w:proofErr w:type="gramEnd"/>
      <w:r>
        <w:rPr>
          <w:rFonts w:ascii="Times New Roman" w:eastAsia="楷体_GB2312" w:hAnsi="Times New Roman" w:cs="Times New Roman"/>
        </w:rPr>
        <w:t>仓储存商品，然后再根据当地的销售订单，第一时间作出响应，及时从当地仓库直接进行分拣、包装和配送。随着</w:t>
      </w:r>
      <w:r>
        <w:rPr>
          <w:rFonts w:hAnsi="宋体" w:cs="Times New Roman"/>
        </w:rPr>
        <w:t>“</w:t>
      </w:r>
      <w:r>
        <w:rPr>
          <w:rFonts w:ascii="Times New Roman" w:eastAsia="楷体_GB2312" w:hAnsi="Times New Roman" w:cs="Times New Roman"/>
        </w:rPr>
        <w:t>一带一路</w:t>
      </w:r>
      <w:r>
        <w:rPr>
          <w:rFonts w:hAnsi="宋体" w:cs="Times New Roman"/>
        </w:rPr>
        <w:t>”</w:t>
      </w:r>
      <w:r>
        <w:rPr>
          <w:rFonts w:ascii="Times New Roman" w:eastAsia="楷体_GB2312" w:hAnsi="Times New Roman" w:cs="Times New Roman"/>
        </w:rPr>
        <w:t>倡议的实施和中欧铁路的兴起，我国在西欧大量开设海外仓。下图示意我国</w:t>
      </w:r>
      <w:r>
        <w:rPr>
          <w:rFonts w:ascii="Times New Roman" w:eastAsia="楷体_GB2312" w:hAnsi="Times New Roman" w:cs="Times New Roman"/>
        </w:rPr>
        <w:t>200</w:t>
      </w:r>
      <w:r>
        <w:rPr>
          <w:rFonts w:ascii="Times New Roman" w:eastAsia="楷体_GB2312" w:hAnsi="Times New Roman" w:cs="Times New Roman"/>
        </w:rPr>
        <w:t>多家企业在西欧地区海外仓的分布情况。</w:t>
      </w:r>
    </w:p>
    <w:p w14:paraId="4954A159" w14:textId="77777777" w:rsidR="00161CF1" w:rsidRDefault="00161CF1" w:rsidP="00161CF1">
      <w:pPr>
        <w:pStyle w:val="a7"/>
        <w:tabs>
          <w:tab w:val="left" w:pos="3402"/>
        </w:tabs>
        <w:snapToGri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地理鲁教必修</w:instrText>
      </w:r>
      <w:r>
        <w:rPr>
          <w:rFonts w:ascii="Times New Roman" w:hAnsi="Times New Roman" w:cs="Times New Roman" w:hint="eastAsia"/>
        </w:rPr>
        <w:instrText>2</w:instrText>
      </w:r>
      <w:r>
        <w:rPr>
          <w:rFonts w:ascii="Times New Roman" w:hAnsi="Times New Roman" w:cs="Times New Roman" w:hint="eastAsia"/>
        </w:rPr>
        <w:instrText>学习笔记</w:instrText>
      </w:r>
      <w:r>
        <w:rPr>
          <w:rFonts w:ascii="Times New Roman" w:hAnsi="Times New Roman" w:cs="Times New Roman" w:hint="eastAsia"/>
        </w:rPr>
        <w:instrText xml:space="preserve">\\XX204.TIF"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\\XX204.TIF"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\\XX204.TIF"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米昕</w:instrText>
      </w:r>
      <w:r>
        <w:rPr>
          <w:rFonts w:ascii="Times New Roman" w:hAnsi="Times New Roman" w:cs="Times New Roman" w:hint="eastAsia"/>
        </w:rPr>
        <w:instrText>\\e\\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\\XX204.TIF"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米昕</w:instrText>
      </w:r>
      <w:r>
        <w:rPr>
          <w:rFonts w:ascii="Times New Roman" w:hAnsi="Times New Roman" w:cs="Times New Roman" w:hint="eastAsia"/>
        </w:rPr>
        <w:instrText>\\e\\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\\XX204.TIF"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00000">
        <w:rPr>
          <w:rFonts w:ascii="Times New Roman" w:hAnsi="Times New Roman" w:cs="Times New Roman"/>
        </w:rPr>
        <w:fldChar w:fldCharType="begin"/>
      </w:r>
      <w:r w:rsidR="00000000">
        <w:rPr>
          <w:rFonts w:ascii="Times New Roman" w:hAnsi="Times New Roman" w:cs="Times New Roman"/>
        </w:rPr>
        <w:instrText xml:space="preserve"> </w:instrText>
      </w:r>
      <w:r w:rsidR="00000000">
        <w:rPr>
          <w:rFonts w:ascii="Times New Roman" w:hAnsi="Times New Roman" w:cs="Times New Roman" w:hint="eastAsia"/>
        </w:rPr>
        <w:instrText>INCLUDEPICTURE  "\\\\</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\\e\\</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\\2020\\</w:instrText>
      </w:r>
      <w:r w:rsidR="00000000">
        <w:rPr>
          <w:rFonts w:ascii="Times New Roman" w:hAnsi="Times New Roman" w:cs="Times New Roman" w:hint="eastAsia"/>
        </w:rPr>
        <w:instrText>同步</w:instrText>
      </w:r>
      <w:r w:rsidR="00000000">
        <w:rPr>
          <w:rFonts w:ascii="Times New Roman" w:hAnsi="Times New Roman" w:cs="Times New Roman" w:hint="eastAsia"/>
        </w:rPr>
        <w:instrText>\\</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w:instrText>
      </w:r>
      <w:r w:rsidR="00000000">
        <w:rPr>
          <w:rFonts w:ascii="Times New Roman" w:hAnsi="Times New Roman" w:cs="Times New Roman" w:hint="eastAsia"/>
        </w:rPr>
        <w:instrText>步步高</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鲁教版</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必修第二册</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新教材</w:instrText>
      </w:r>
      <w:r w:rsidR="00000000">
        <w:rPr>
          <w:rFonts w:ascii="Times New Roman" w:hAnsi="Times New Roman" w:cs="Times New Roman" w:hint="eastAsia"/>
        </w:rPr>
        <w:instrText>\\</w:instrText>
      </w:r>
      <w:r w:rsidR="00000000">
        <w:rPr>
          <w:rFonts w:ascii="Times New Roman" w:hAnsi="Times New Roman" w:cs="Times New Roman" w:hint="eastAsia"/>
        </w:rPr>
        <w:instrText>全书完整的</w:instrText>
      </w:r>
      <w:r w:rsidR="00000000">
        <w:rPr>
          <w:rFonts w:ascii="Times New Roman" w:hAnsi="Times New Roman" w:cs="Times New Roman" w:hint="eastAsia"/>
        </w:rPr>
        <w:instrText>Word</w:instrText>
      </w:r>
      <w:r w:rsidR="00000000">
        <w:rPr>
          <w:rFonts w:ascii="Times New Roman" w:hAnsi="Times New Roman" w:cs="Times New Roman" w:hint="eastAsia"/>
        </w:rPr>
        <w:instrText>版文档</w:instrText>
      </w:r>
      <w:r w:rsidR="00000000">
        <w:rPr>
          <w:rFonts w:ascii="Times New Roman" w:hAnsi="Times New Roman" w:cs="Times New Roman" w:hint="eastAsia"/>
        </w:rPr>
        <w:instrText>\\XX204.TIF" \* MERGEFORMATINET</w:instrText>
      </w:r>
      <w:r w:rsidR="00000000">
        <w:rPr>
          <w:rFonts w:ascii="Times New Roman" w:hAnsi="Times New Roman" w:cs="Times New Roman"/>
        </w:rPr>
        <w:instrText xml:space="preserve"> </w:instrText>
      </w:r>
      <w:r w:rsidR="00000000">
        <w:rPr>
          <w:rFonts w:ascii="Times New Roman" w:hAnsi="Times New Roman" w:cs="Times New Roman"/>
        </w:rPr>
        <w:fldChar w:fldCharType="separate"/>
      </w:r>
      <w:r w:rsidR="00AE3D0B">
        <w:rPr>
          <w:rFonts w:ascii="Times New Roman" w:hAnsi="Times New Roman" w:cs="Times New Roman"/>
        </w:rPr>
        <w:pict w14:anchorId="2706BB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68" o:spid="_x0000_i1025" type="#_x0000_t75" alt="" style="width:139.8pt;height:111.35pt;mso-position-horizontal-relative:page;mso-position-vertical-relative:page">
            <v:fill o:detectmouseclick="t"/>
            <v:imagedata r:id="rId7" r:href="rId8"/>
          </v:shape>
        </w:pict>
      </w:r>
      <w:r w:rsidR="0000000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4EBEAFF1" w14:textId="77777777" w:rsidR="00161CF1" w:rsidRDefault="00161CF1" w:rsidP="00161CF1">
      <w:pPr>
        <w:pStyle w:val="a7"/>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．海外仓主要属于哪一类服务业？</w:t>
      </w:r>
    </w:p>
    <w:p w14:paraId="04709DE0" w14:textId="77777777" w:rsidR="00161CF1" w:rsidRDefault="00161CF1" w:rsidP="00161CF1">
      <w:pPr>
        <w:pStyle w:val="a7"/>
        <w:tabs>
          <w:tab w:val="left" w:pos="3402"/>
        </w:tabs>
        <w:snapToGrid w:val="0"/>
        <w:rPr>
          <w:rFonts w:ascii="Times New Roman" w:hAnsi="Times New Roman" w:cs="Times New Roman"/>
        </w:rPr>
      </w:pPr>
    </w:p>
    <w:p w14:paraId="6F654E5F" w14:textId="77777777" w:rsidR="00161CF1" w:rsidRDefault="00161CF1" w:rsidP="00161CF1">
      <w:pPr>
        <w:pStyle w:val="a7"/>
        <w:tabs>
          <w:tab w:val="left" w:pos="3402"/>
        </w:tabs>
        <w:snapToGrid w:val="0"/>
        <w:rPr>
          <w:rFonts w:ascii="Times New Roman" w:hAnsi="Times New Roman" w:cs="Times New Roman"/>
        </w:rPr>
      </w:pPr>
    </w:p>
    <w:p w14:paraId="1C7C94F7" w14:textId="77777777" w:rsidR="00161CF1" w:rsidRDefault="00161CF1" w:rsidP="00161CF1">
      <w:pPr>
        <w:pStyle w:val="a7"/>
        <w:tabs>
          <w:tab w:val="left" w:pos="3402"/>
        </w:tabs>
        <w:snapToGrid w:val="0"/>
        <w:rPr>
          <w:rFonts w:ascii="Times New Roman" w:hAnsi="Times New Roman" w:cs="Times New Roman"/>
        </w:rPr>
      </w:pPr>
    </w:p>
    <w:p w14:paraId="726B8458" w14:textId="77777777" w:rsidR="00161CF1" w:rsidRDefault="00161CF1" w:rsidP="00161CF1">
      <w:pPr>
        <w:pStyle w:val="a7"/>
        <w:tabs>
          <w:tab w:val="left" w:pos="3402"/>
        </w:tabs>
        <w:snapToGrid w:val="0"/>
        <w:rPr>
          <w:rFonts w:ascii="Times New Roman" w:hAnsi="Times New Roman" w:cs="Times New Roman"/>
        </w:rPr>
      </w:pPr>
    </w:p>
    <w:p w14:paraId="21C12226" w14:textId="77777777" w:rsidR="00161CF1" w:rsidRDefault="00161CF1" w:rsidP="00161CF1">
      <w:pPr>
        <w:pStyle w:val="a7"/>
        <w:tabs>
          <w:tab w:val="left" w:pos="3402"/>
        </w:tabs>
        <w:snapToGrid w:val="0"/>
        <w:rPr>
          <w:rFonts w:ascii="Times New Roman" w:hAnsi="Times New Roman" w:cs="Times New Roman"/>
        </w:rPr>
      </w:pPr>
    </w:p>
    <w:p w14:paraId="0947E127" w14:textId="77777777" w:rsidR="00161CF1" w:rsidRDefault="00161CF1" w:rsidP="00161CF1">
      <w:pPr>
        <w:pStyle w:val="a7"/>
        <w:tabs>
          <w:tab w:val="left" w:pos="3402"/>
        </w:tabs>
        <w:snapToGrid w:val="0"/>
        <w:rPr>
          <w:rFonts w:ascii="Times New Roman" w:hAnsi="Times New Roman" w:cs="Times New Roman"/>
        </w:rPr>
      </w:pPr>
    </w:p>
    <w:p w14:paraId="25954460" w14:textId="77777777" w:rsidR="00161CF1" w:rsidRDefault="00161CF1" w:rsidP="00161CF1">
      <w:pPr>
        <w:pStyle w:val="a7"/>
        <w:tabs>
          <w:tab w:val="left" w:pos="3402"/>
        </w:tabs>
        <w:snapToGrid w:val="0"/>
        <w:rPr>
          <w:rFonts w:ascii="Times New Roman" w:hAnsi="Times New Roman" w:cs="Times New Roman"/>
        </w:rPr>
      </w:pPr>
    </w:p>
    <w:p w14:paraId="6A6CDAFC" w14:textId="77777777" w:rsidR="00161CF1" w:rsidRDefault="00161CF1" w:rsidP="00161CF1">
      <w:pPr>
        <w:pStyle w:val="a7"/>
        <w:tabs>
          <w:tab w:val="left" w:pos="3402"/>
        </w:tabs>
        <w:snapToGrid w:val="0"/>
        <w:rPr>
          <w:rFonts w:ascii="Times New Roman" w:hAnsi="Times New Roman" w:cs="Times New Roman"/>
        </w:rPr>
      </w:pPr>
    </w:p>
    <w:p w14:paraId="6D19D3A8" w14:textId="77777777" w:rsidR="00161CF1" w:rsidRDefault="00161CF1" w:rsidP="00161CF1">
      <w:pPr>
        <w:pStyle w:val="a7"/>
        <w:tabs>
          <w:tab w:val="left" w:pos="3402"/>
        </w:tabs>
        <w:snapToGrid w:val="0"/>
        <w:rPr>
          <w:rFonts w:ascii="Times New Roman" w:hAnsi="Times New Roman" w:cs="Times New Roman"/>
        </w:rPr>
      </w:pPr>
    </w:p>
    <w:p w14:paraId="12D9B345" w14:textId="77777777" w:rsidR="00161CF1" w:rsidRDefault="00161CF1" w:rsidP="00161CF1">
      <w:pPr>
        <w:pStyle w:val="a7"/>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．简析海外仓选址的条件。</w:t>
      </w:r>
    </w:p>
    <w:p w14:paraId="44BF0C72" w14:textId="77777777" w:rsidR="00161CF1" w:rsidRDefault="00161CF1" w:rsidP="00161CF1">
      <w:pPr>
        <w:pStyle w:val="a7"/>
        <w:tabs>
          <w:tab w:val="left" w:pos="3402"/>
        </w:tabs>
        <w:snapToGrid w:val="0"/>
        <w:jc w:val="left"/>
        <w:rPr>
          <w:rFonts w:ascii="Times New Roman" w:hAnsi="Times New Roman" w:cs="Times New Roman"/>
        </w:rPr>
      </w:pPr>
    </w:p>
    <w:p w14:paraId="704D5BF6" w14:textId="77777777" w:rsidR="00161CF1" w:rsidRDefault="00161CF1" w:rsidP="00161CF1">
      <w:pPr>
        <w:pStyle w:val="a7"/>
        <w:tabs>
          <w:tab w:val="left" w:pos="3402"/>
        </w:tabs>
        <w:snapToGrid w:val="0"/>
        <w:jc w:val="left"/>
        <w:rPr>
          <w:rFonts w:ascii="Times New Roman" w:hAnsi="Times New Roman" w:cs="Times New Roman"/>
        </w:rPr>
      </w:pPr>
    </w:p>
    <w:p w14:paraId="62CDD172" w14:textId="77777777" w:rsidR="00161CF1" w:rsidRDefault="00161CF1" w:rsidP="00161CF1">
      <w:pPr>
        <w:pStyle w:val="a7"/>
        <w:tabs>
          <w:tab w:val="left" w:pos="3402"/>
        </w:tabs>
        <w:snapToGrid w:val="0"/>
        <w:jc w:val="left"/>
        <w:rPr>
          <w:rFonts w:ascii="Times New Roman" w:hAnsi="Times New Roman" w:cs="Times New Roman"/>
        </w:rPr>
      </w:pPr>
    </w:p>
    <w:p w14:paraId="0CE8DD9B" w14:textId="77777777" w:rsidR="00161CF1" w:rsidRDefault="00161CF1" w:rsidP="00161CF1">
      <w:pPr>
        <w:pStyle w:val="a7"/>
        <w:tabs>
          <w:tab w:val="left" w:pos="3402"/>
        </w:tabs>
        <w:snapToGrid w:val="0"/>
        <w:jc w:val="left"/>
        <w:rPr>
          <w:rFonts w:ascii="Times New Roman" w:hAnsi="Times New Roman" w:cs="Times New Roman"/>
        </w:rPr>
      </w:pPr>
    </w:p>
    <w:p w14:paraId="5C8A38F5" w14:textId="77777777" w:rsidR="00161CF1" w:rsidRDefault="00161CF1" w:rsidP="00161CF1">
      <w:pPr>
        <w:pStyle w:val="a7"/>
        <w:tabs>
          <w:tab w:val="left" w:pos="3402"/>
        </w:tabs>
        <w:snapToGrid w:val="0"/>
        <w:jc w:val="left"/>
        <w:rPr>
          <w:rFonts w:ascii="Times New Roman" w:hAnsi="Times New Roman" w:cs="Times New Roman"/>
        </w:rPr>
      </w:pPr>
    </w:p>
    <w:p w14:paraId="3DB7EAF1" w14:textId="77777777" w:rsidR="00161CF1" w:rsidRDefault="00161CF1" w:rsidP="00161CF1">
      <w:pPr>
        <w:pStyle w:val="a7"/>
        <w:tabs>
          <w:tab w:val="left" w:pos="3402"/>
        </w:tabs>
        <w:snapToGrid w:val="0"/>
        <w:jc w:val="left"/>
        <w:rPr>
          <w:rFonts w:ascii="Times New Roman" w:hAnsi="Times New Roman" w:cs="Times New Roman"/>
        </w:rPr>
      </w:pPr>
    </w:p>
    <w:p w14:paraId="53BCF485" w14:textId="77777777" w:rsidR="00161CF1" w:rsidRDefault="00161CF1" w:rsidP="00161CF1">
      <w:pPr>
        <w:pStyle w:val="a7"/>
        <w:tabs>
          <w:tab w:val="left" w:pos="3402"/>
        </w:tabs>
        <w:snapToGrid w:val="0"/>
        <w:jc w:val="left"/>
        <w:rPr>
          <w:rFonts w:ascii="Times New Roman" w:hAnsi="Times New Roman" w:cs="Times New Roman"/>
        </w:rPr>
      </w:pPr>
    </w:p>
    <w:p w14:paraId="12FD6B69" w14:textId="77777777" w:rsidR="00161CF1" w:rsidRDefault="00161CF1" w:rsidP="00161CF1">
      <w:pPr>
        <w:pStyle w:val="a7"/>
        <w:tabs>
          <w:tab w:val="left" w:pos="3402"/>
        </w:tabs>
        <w:snapToGrid w:val="0"/>
        <w:jc w:val="left"/>
        <w:rPr>
          <w:rFonts w:ascii="Times New Roman" w:hAnsi="Times New Roman" w:cs="Times New Roman"/>
        </w:rPr>
      </w:pPr>
    </w:p>
    <w:p w14:paraId="1F0E4D80" w14:textId="77777777" w:rsidR="00161CF1" w:rsidRDefault="00161CF1" w:rsidP="00161CF1">
      <w:pPr>
        <w:pStyle w:val="a7"/>
        <w:tabs>
          <w:tab w:val="left" w:pos="4140"/>
        </w:tabs>
        <w:rPr>
          <w:b/>
          <w:bCs/>
        </w:rPr>
      </w:pPr>
      <w:r>
        <w:rPr>
          <w:rFonts w:hint="eastAsia"/>
          <w:b/>
          <w:bCs/>
        </w:rPr>
        <w:lastRenderedPageBreak/>
        <w:t>【导练——解例题找方法】</w:t>
      </w:r>
    </w:p>
    <w:p w14:paraId="02BFDD61" w14:textId="77777777" w:rsidR="00161CF1" w:rsidRDefault="00161CF1" w:rsidP="00161CF1">
      <w:pPr>
        <w:pStyle w:val="a7"/>
        <w:tabs>
          <w:tab w:val="left" w:pos="3402"/>
        </w:tabs>
        <w:snapToGrid w:val="0"/>
        <w:spacing w:line="360" w:lineRule="auto"/>
        <w:ind w:firstLineChars="200" w:firstLine="420"/>
        <w:rPr>
          <w:rFonts w:ascii="Times New Roman" w:hAnsi="Times New Roman" w:cs="Times New Roman"/>
        </w:rPr>
      </w:pPr>
      <w:r>
        <w:rPr>
          <w:rFonts w:ascii="Times New Roman" w:eastAsia="楷体_GB2312" w:hAnsi="Times New Roman" w:cs="Times New Roman"/>
        </w:rPr>
        <w:t>下图是</w:t>
      </w:r>
      <w:r>
        <w:rPr>
          <w:rFonts w:hAnsi="宋体" w:cs="Times New Roman"/>
        </w:rPr>
        <w:t>“</w:t>
      </w:r>
      <w:r>
        <w:rPr>
          <w:rFonts w:ascii="Times New Roman" w:eastAsia="楷体_GB2312" w:hAnsi="Times New Roman" w:cs="Times New Roman"/>
        </w:rPr>
        <w:t>江苏某科技产业</w:t>
      </w:r>
      <w:proofErr w:type="gramStart"/>
      <w:r>
        <w:rPr>
          <w:rFonts w:ascii="Times New Roman" w:eastAsia="楷体_GB2312" w:hAnsi="Times New Roman" w:cs="Times New Roman"/>
        </w:rPr>
        <w:t>园规</w:t>
      </w:r>
      <w:proofErr w:type="gramEnd"/>
      <w:r>
        <w:rPr>
          <w:rFonts w:ascii="Times New Roman" w:eastAsia="楷体_GB2312" w:hAnsi="Times New Roman" w:cs="Times New Roman"/>
        </w:rPr>
        <w:t>划示意图</w:t>
      </w:r>
      <w:r>
        <w:rPr>
          <w:rFonts w:hAnsi="宋体" w:cs="Times New Roman"/>
        </w:rPr>
        <w:t>”</w:t>
      </w:r>
      <w:r>
        <w:rPr>
          <w:rFonts w:ascii="Times New Roman" w:eastAsia="楷体_GB2312" w:hAnsi="Times New Roman" w:cs="Times New Roman"/>
        </w:rPr>
        <w:t>，该科技产业</w:t>
      </w:r>
      <w:proofErr w:type="gramStart"/>
      <w:r>
        <w:rPr>
          <w:rFonts w:ascii="Times New Roman" w:eastAsia="楷体_GB2312" w:hAnsi="Times New Roman" w:cs="Times New Roman"/>
        </w:rPr>
        <w:t>园规</w:t>
      </w:r>
      <w:proofErr w:type="gramEnd"/>
      <w:r>
        <w:rPr>
          <w:rFonts w:ascii="Times New Roman" w:eastAsia="楷体_GB2312" w:hAnsi="Times New Roman" w:cs="Times New Roman"/>
        </w:rPr>
        <w:t>划面积</w:t>
      </w:r>
      <w:r>
        <w:rPr>
          <w:rFonts w:ascii="Times New Roman" w:eastAsia="楷体_GB2312" w:hAnsi="Times New Roman" w:cs="Times New Roman"/>
        </w:rPr>
        <w:t>40</w:t>
      </w:r>
      <w:r>
        <w:rPr>
          <w:rFonts w:ascii="Times New Roman" w:eastAsia="楷体_GB2312" w:hAnsi="Times New Roman" w:cs="Times New Roman"/>
        </w:rPr>
        <w:t>平方千米。</w:t>
      </w:r>
      <w:r>
        <w:rPr>
          <w:rFonts w:ascii="Times New Roman" w:hAnsi="Times New Roman" w:cs="Times New Roman"/>
        </w:rPr>
        <w:t>读图，回答</w:t>
      </w:r>
      <w:r>
        <w:rPr>
          <w:rFonts w:ascii="Times New Roman" w:hAnsi="Times New Roman" w:cs="Times New Roman"/>
        </w:rPr>
        <w:t>1</w:t>
      </w:r>
      <w:r>
        <w:rPr>
          <w:rFonts w:ascii="Times New Roman" w:hAnsi="Times New Roman" w:cs="Times New Roman"/>
        </w:rPr>
        <w:t>～</w:t>
      </w:r>
      <w:r>
        <w:rPr>
          <w:rFonts w:ascii="Times New Roman" w:hAnsi="Times New Roman" w:cs="Times New Roman"/>
        </w:rPr>
        <w:t>2</w:t>
      </w:r>
      <w:r>
        <w:rPr>
          <w:rFonts w:ascii="Times New Roman" w:hAnsi="Times New Roman" w:cs="Times New Roman"/>
        </w:rPr>
        <w:t>题。</w:t>
      </w:r>
    </w:p>
    <w:p w14:paraId="159C765B" w14:textId="77777777" w:rsidR="00161CF1" w:rsidRDefault="00161CF1" w:rsidP="00161CF1">
      <w:pPr>
        <w:pStyle w:val="a7"/>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地理鲁教必修</w:instrText>
      </w:r>
      <w:r>
        <w:rPr>
          <w:rFonts w:ascii="Times New Roman" w:hAnsi="Times New Roman" w:cs="Times New Roman" w:hint="eastAsia"/>
        </w:rPr>
        <w:instrText>2</w:instrText>
      </w:r>
      <w:r>
        <w:rPr>
          <w:rFonts w:ascii="Times New Roman" w:hAnsi="Times New Roman" w:cs="Times New Roman" w:hint="eastAsia"/>
        </w:rPr>
        <w:instrText>学习笔记</w:instrText>
      </w:r>
      <w:r>
        <w:rPr>
          <w:rFonts w:ascii="Times New Roman" w:hAnsi="Times New Roman" w:cs="Times New Roman" w:hint="eastAsia"/>
        </w:rPr>
        <w:instrText xml:space="preserve">\\XX206.TIF"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\\XX206.TIF"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\\XX206.TIF"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\\word\\XX206.TIF"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\\word\\XX206.TIF"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\\word\\XX206.TIF"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米昕</w:instrText>
      </w:r>
      <w:r>
        <w:rPr>
          <w:rFonts w:ascii="Times New Roman" w:hAnsi="Times New Roman" w:cs="Times New Roman" w:hint="eastAsia"/>
        </w:rPr>
        <w:instrText>\\e\\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\\XX206.TIF"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米昕</w:instrText>
      </w:r>
      <w:r>
        <w:rPr>
          <w:rFonts w:ascii="Times New Roman" w:hAnsi="Times New Roman" w:cs="Times New Roman" w:hint="eastAsia"/>
        </w:rPr>
        <w:instrText>\\e\\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\\XX206.TIF"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00000">
        <w:rPr>
          <w:rFonts w:ascii="Times New Roman" w:hAnsi="Times New Roman" w:cs="Times New Roman"/>
        </w:rPr>
        <w:fldChar w:fldCharType="begin"/>
      </w:r>
      <w:r w:rsidR="00000000">
        <w:rPr>
          <w:rFonts w:ascii="Times New Roman" w:hAnsi="Times New Roman" w:cs="Times New Roman"/>
        </w:rPr>
        <w:instrText xml:space="preserve"> </w:instrText>
      </w:r>
      <w:r w:rsidR="00000000">
        <w:rPr>
          <w:rFonts w:ascii="Times New Roman" w:hAnsi="Times New Roman" w:cs="Times New Roman" w:hint="eastAsia"/>
        </w:rPr>
        <w:instrText>INCLUDEPICTURE  "\\\\</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\\e\\</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\\2020\\</w:instrText>
      </w:r>
      <w:r w:rsidR="00000000">
        <w:rPr>
          <w:rFonts w:ascii="Times New Roman" w:hAnsi="Times New Roman" w:cs="Times New Roman" w:hint="eastAsia"/>
        </w:rPr>
        <w:instrText>同步</w:instrText>
      </w:r>
      <w:r w:rsidR="00000000">
        <w:rPr>
          <w:rFonts w:ascii="Times New Roman" w:hAnsi="Times New Roman" w:cs="Times New Roman" w:hint="eastAsia"/>
        </w:rPr>
        <w:instrText>\\</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w:instrText>
      </w:r>
      <w:r w:rsidR="00000000">
        <w:rPr>
          <w:rFonts w:ascii="Times New Roman" w:hAnsi="Times New Roman" w:cs="Times New Roman" w:hint="eastAsia"/>
        </w:rPr>
        <w:instrText>步步高</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鲁教版</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必修第二册</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新教材</w:instrText>
      </w:r>
      <w:r w:rsidR="00000000">
        <w:rPr>
          <w:rFonts w:ascii="Times New Roman" w:hAnsi="Times New Roman" w:cs="Times New Roman" w:hint="eastAsia"/>
        </w:rPr>
        <w:instrText>\\</w:instrText>
      </w:r>
      <w:r w:rsidR="00000000">
        <w:rPr>
          <w:rFonts w:ascii="Times New Roman" w:hAnsi="Times New Roman" w:cs="Times New Roman" w:hint="eastAsia"/>
        </w:rPr>
        <w:instrText>全书完整的</w:instrText>
      </w:r>
      <w:r w:rsidR="00000000">
        <w:rPr>
          <w:rFonts w:ascii="Times New Roman" w:hAnsi="Times New Roman" w:cs="Times New Roman" w:hint="eastAsia"/>
        </w:rPr>
        <w:instrText>Word</w:instrText>
      </w:r>
      <w:r w:rsidR="00000000">
        <w:rPr>
          <w:rFonts w:ascii="Times New Roman" w:hAnsi="Times New Roman" w:cs="Times New Roman" w:hint="eastAsia"/>
        </w:rPr>
        <w:instrText>版文档</w:instrText>
      </w:r>
      <w:r w:rsidR="00000000">
        <w:rPr>
          <w:rFonts w:ascii="Times New Roman" w:hAnsi="Times New Roman" w:cs="Times New Roman" w:hint="eastAsia"/>
        </w:rPr>
        <w:instrText>\\XX206.TIF" \* MERGEFORMATINET</w:instrText>
      </w:r>
      <w:r w:rsidR="00000000">
        <w:rPr>
          <w:rFonts w:ascii="Times New Roman" w:hAnsi="Times New Roman" w:cs="Times New Roman"/>
        </w:rPr>
        <w:instrText xml:space="preserve"> </w:instrText>
      </w:r>
      <w:r w:rsidR="00000000">
        <w:rPr>
          <w:rFonts w:ascii="Times New Roman" w:hAnsi="Times New Roman" w:cs="Times New Roman"/>
        </w:rPr>
        <w:fldChar w:fldCharType="separate"/>
      </w:r>
      <w:r w:rsidR="00000000">
        <w:rPr>
          <w:rFonts w:ascii="Times New Roman" w:hAnsi="Times New Roman" w:cs="Times New Roman"/>
        </w:rPr>
        <w:pict w14:anchorId="484233CB">
          <v:shape id="图片 882" o:spid="_x0000_i1026" type="#_x0000_t75" style="width:286.35pt;height:221pt;mso-wrap-style:square;mso-position-horizontal-relative:page;mso-position-vertical-relative:page">
            <v:fill o:detectmouseclick="t"/>
            <v:imagedata r:id="rId9" r:href="rId10"/>
          </v:shape>
        </w:pict>
      </w:r>
      <w:r w:rsidR="0000000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2E7549AB" w14:textId="77777777" w:rsidR="00161CF1" w:rsidRDefault="00161CF1" w:rsidP="00161CF1">
      <w:pPr>
        <w:pStyle w:val="a7"/>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．该科技产业园的区位优势为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497EFF9" w14:textId="77777777" w:rsidR="00161CF1" w:rsidRDefault="00161CF1" w:rsidP="00161CF1">
      <w:pPr>
        <w:pStyle w:val="a7"/>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．靠近原料产地</w:t>
      </w:r>
      <w:r>
        <w:rPr>
          <w:rFonts w:ascii="Times New Roman" w:hAnsi="Times New Roman" w:cs="Times New Roman"/>
        </w:rPr>
        <w:t xml:space="preserve">  </w:t>
      </w:r>
      <w:r>
        <w:rPr>
          <w:rFonts w:ascii="Times New Roman" w:hAnsi="Times New Roman" w:cs="Times New Roman"/>
        </w:rPr>
        <w:tab/>
        <w:t>B</w:t>
      </w:r>
      <w:r>
        <w:rPr>
          <w:rFonts w:ascii="Times New Roman" w:hAnsi="Times New Roman" w:cs="Times New Roman"/>
        </w:rPr>
        <w:t>．邻近城区市场</w:t>
      </w:r>
    </w:p>
    <w:p w14:paraId="33DE0EE8" w14:textId="77777777" w:rsidR="00161CF1" w:rsidRDefault="00161CF1" w:rsidP="00161CF1">
      <w:pPr>
        <w:pStyle w:val="a7"/>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．生态环境优美</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．廉价劳动力充足</w:t>
      </w:r>
    </w:p>
    <w:p w14:paraId="68EE9FE3" w14:textId="77777777" w:rsidR="00161CF1" w:rsidRDefault="00161CF1" w:rsidP="00161CF1">
      <w:pPr>
        <w:pStyle w:val="a7"/>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．下列关于该科技产业园内的各产业部门说法，正确的有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2578BDDA" w14:textId="77777777" w:rsidR="00161CF1" w:rsidRDefault="00161CF1" w:rsidP="00161CF1">
      <w:pPr>
        <w:pStyle w:val="a7"/>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 xml:space="preserve">属于生活性服务业　</w:t>
      </w:r>
      <w:r>
        <w:rPr>
          <w:rFonts w:hAnsi="宋体" w:cs="Times New Roman"/>
        </w:rPr>
        <w:t>②</w:t>
      </w:r>
      <w:r>
        <w:rPr>
          <w:rFonts w:ascii="Times New Roman" w:hAnsi="Times New Roman" w:cs="Times New Roman"/>
        </w:rPr>
        <w:t xml:space="preserve">属于生产性服务业　</w:t>
      </w:r>
      <w:r>
        <w:rPr>
          <w:rFonts w:hAnsi="宋体" w:cs="Times New Roman"/>
        </w:rPr>
        <w:t>③</w:t>
      </w:r>
      <w:r>
        <w:rPr>
          <w:rFonts w:ascii="Times New Roman" w:hAnsi="Times New Roman" w:cs="Times New Roman"/>
        </w:rPr>
        <w:t xml:space="preserve">对劳动力的数量要求较多　</w:t>
      </w:r>
      <w:r>
        <w:rPr>
          <w:rFonts w:hAnsi="宋体" w:cs="Times New Roman"/>
        </w:rPr>
        <w:t>④</w:t>
      </w:r>
      <w:r>
        <w:rPr>
          <w:rFonts w:ascii="Times New Roman" w:hAnsi="Times New Roman" w:cs="Times New Roman"/>
        </w:rPr>
        <w:t>对劳动力的素质要求较高</w:t>
      </w:r>
    </w:p>
    <w:p w14:paraId="24182DBD" w14:textId="77777777" w:rsidR="00161CF1" w:rsidRDefault="00161CF1" w:rsidP="00161CF1">
      <w:pPr>
        <w:pStyle w:val="a7"/>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hAnsi="宋体" w:cs="Times New Roman"/>
        </w:rPr>
        <w:t>①②</w:t>
      </w:r>
      <w:r>
        <w:rPr>
          <w:rFonts w:ascii="Times New Roman" w:hAnsi="Times New Roman" w:cs="Times New Roman"/>
        </w:rPr>
        <w:t xml:space="preserve">  B</w:t>
      </w:r>
      <w:r>
        <w:rPr>
          <w:rFonts w:ascii="Times New Roman" w:hAnsi="Times New Roman" w:cs="Times New Roman"/>
        </w:rPr>
        <w:t>．</w:t>
      </w:r>
      <w:r>
        <w:rPr>
          <w:rFonts w:hAnsi="宋体" w:cs="Times New Roman"/>
        </w:rPr>
        <w:t>②③</w:t>
      </w:r>
      <w:r>
        <w:rPr>
          <w:rFonts w:ascii="Times New Roman" w:hAnsi="Times New Roman" w:cs="Times New Roman"/>
        </w:rPr>
        <w:t xml:space="preserve">  C</w:t>
      </w:r>
      <w:r>
        <w:rPr>
          <w:rFonts w:ascii="Times New Roman" w:hAnsi="Times New Roman" w:cs="Times New Roman"/>
        </w:rPr>
        <w:t>．</w:t>
      </w:r>
      <w:r>
        <w:rPr>
          <w:rFonts w:hAnsi="宋体" w:cs="Times New Roman"/>
        </w:rPr>
        <w:t>①④</w:t>
      </w:r>
      <w:r>
        <w:rPr>
          <w:rFonts w:ascii="Times New Roman" w:hAnsi="Times New Roman" w:cs="Times New Roman"/>
        </w:rPr>
        <w:t xml:space="preserve">  D</w:t>
      </w:r>
      <w:r>
        <w:rPr>
          <w:rFonts w:ascii="Times New Roman" w:hAnsi="Times New Roman" w:cs="Times New Roman"/>
        </w:rPr>
        <w:t>．</w:t>
      </w:r>
      <w:r>
        <w:rPr>
          <w:rFonts w:hAnsi="宋体" w:cs="Times New Roman"/>
        </w:rPr>
        <w:t>②④</w:t>
      </w:r>
    </w:p>
    <w:p w14:paraId="4E9F6175" w14:textId="77777777" w:rsidR="00161CF1" w:rsidRDefault="00161CF1" w:rsidP="00161CF1">
      <w:pPr>
        <w:pStyle w:val="a7"/>
        <w:tabs>
          <w:tab w:val="left" w:pos="3402"/>
        </w:tabs>
        <w:snapToGrid w:val="0"/>
        <w:spacing w:line="360" w:lineRule="auto"/>
        <w:ind w:firstLineChars="200" w:firstLine="420"/>
        <w:rPr>
          <w:rFonts w:ascii="Times New Roman" w:hAnsi="Times New Roman" w:cs="Times New Roman"/>
        </w:rPr>
      </w:pPr>
      <w:proofErr w:type="gramStart"/>
      <w:r>
        <w:rPr>
          <w:rFonts w:ascii="Times New Roman" w:eastAsia="楷体_GB2312" w:hAnsi="Times New Roman" w:cs="Times New Roman"/>
        </w:rPr>
        <w:t>微商是以微信为</w:t>
      </w:r>
      <w:proofErr w:type="gramEnd"/>
      <w:r>
        <w:rPr>
          <w:rFonts w:ascii="Times New Roman" w:eastAsia="楷体_GB2312" w:hAnsi="Times New Roman" w:cs="Times New Roman"/>
        </w:rPr>
        <w:t>平台的一种新型电商模式。这种商业模式会对许多产业产生影响。</w:t>
      </w:r>
      <w:r>
        <w:rPr>
          <w:rFonts w:ascii="Times New Roman" w:hAnsi="Times New Roman" w:cs="Times New Roman"/>
        </w:rPr>
        <w:t>据此回答</w:t>
      </w:r>
      <w:r>
        <w:rPr>
          <w:rFonts w:ascii="Times New Roman" w:hAnsi="Times New Roman" w:cs="Times New Roman"/>
        </w:rPr>
        <w:t>3</w:t>
      </w:r>
      <w:r>
        <w:rPr>
          <w:rFonts w:ascii="Times New Roman" w:hAnsi="Times New Roman" w:cs="Times New Roman"/>
        </w:rPr>
        <w:t>～</w:t>
      </w:r>
      <w:r>
        <w:rPr>
          <w:rFonts w:ascii="Times New Roman" w:hAnsi="Times New Roman" w:cs="Times New Roman"/>
        </w:rPr>
        <w:t>4</w:t>
      </w:r>
      <w:r>
        <w:rPr>
          <w:rFonts w:ascii="Times New Roman" w:hAnsi="Times New Roman" w:cs="Times New Roman"/>
        </w:rPr>
        <w:t>题。</w:t>
      </w:r>
    </w:p>
    <w:p w14:paraId="536AAF60" w14:textId="77777777" w:rsidR="00161CF1" w:rsidRDefault="00161CF1" w:rsidP="00161CF1">
      <w:pPr>
        <w:pStyle w:val="a7"/>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．下列</w:t>
      </w:r>
      <w:proofErr w:type="gramStart"/>
      <w:r>
        <w:rPr>
          <w:rFonts w:ascii="Times New Roman" w:hAnsi="Times New Roman" w:cs="Times New Roman"/>
        </w:rPr>
        <w:t>受微商冲击</w:t>
      </w:r>
      <w:proofErr w:type="gramEnd"/>
      <w:r>
        <w:rPr>
          <w:rFonts w:ascii="Times New Roman" w:hAnsi="Times New Roman" w:cs="Times New Roman"/>
        </w:rPr>
        <w:t>较大的有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3ED6E8F7" w14:textId="77777777" w:rsidR="00161CF1" w:rsidRDefault="00161CF1" w:rsidP="00161CF1">
      <w:pPr>
        <w:pStyle w:val="a7"/>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 xml:space="preserve">零售实体店　</w:t>
      </w:r>
      <w:r>
        <w:rPr>
          <w:rFonts w:hAnsi="宋体" w:cs="Times New Roman"/>
        </w:rPr>
        <w:t>②</w:t>
      </w:r>
      <w:r>
        <w:rPr>
          <w:rFonts w:ascii="Times New Roman" w:hAnsi="Times New Roman" w:cs="Times New Roman"/>
        </w:rPr>
        <w:t xml:space="preserve">商业地产　</w:t>
      </w:r>
      <w:r>
        <w:rPr>
          <w:rFonts w:hAnsi="宋体" w:cs="Times New Roman"/>
        </w:rPr>
        <w:t>③</w:t>
      </w:r>
      <w:r>
        <w:rPr>
          <w:rFonts w:ascii="Times New Roman" w:hAnsi="Times New Roman" w:cs="Times New Roman"/>
        </w:rPr>
        <w:t xml:space="preserve">电信公司　</w:t>
      </w:r>
      <w:r>
        <w:rPr>
          <w:rFonts w:hAnsi="宋体" w:cs="Times New Roman"/>
        </w:rPr>
        <w:t>④</w:t>
      </w:r>
      <w:r>
        <w:rPr>
          <w:rFonts w:ascii="Times New Roman" w:hAnsi="Times New Roman" w:cs="Times New Roman"/>
        </w:rPr>
        <w:t>航空公司</w:t>
      </w:r>
    </w:p>
    <w:p w14:paraId="55B42592" w14:textId="77777777" w:rsidR="00161CF1" w:rsidRDefault="00161CF1" w:rsidP="00161CF1">
      <w:pPr>
        <w:pStyle w:val="a7"/>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hAnsi="宋体" w:cs="Times New Roman"/>
        </w:rPr>
        <w:t>①②</w:t>
      </w:r>
      <w:r>
        <w:rPr>
          <w:rFonts w:ascii="Times New Roman" w:hAnsi="Times New Roman" w:cs="Times New Roman"/>
        </w:rPr>
        <w:t xml:space="preserve">  B</w:t>
      </w:r>
      <w:r>
        <w:rPr>
          <w:rFonts w:ascii="Times New Roman" w:hAnsi="Times New Roman" w:cs="Times New Roman"/>
        </w:rPr>
        <w:t>．</w:t>
      </w:r>
      <w:r>
        <w:rPr>
          <w:rFonts w:hAnsi="宋体" w:cs="Times New Roman"/>
        </w:rPr>
        <w:t>②③</w:t>
      </w:r>
      <w:r>
        <w:rPr>
          <w:rFonts w:ascii="Times New Roman" w:hAnsi="Times New Roman" w:cs="Times New Roman"/>
        </w:rPr>
        <w:t xml:space="preserve">  C</w:t>
      </w:r>
      <w:r>
        <w:rPr>
          <w:rFonts w:ascii="Times New Roman" w:hAnsi="Times New Roman" w:cs="Times New Roman"/>
        </w:rPr>
        <w:t>．</w:t>
      </w:r>
      <w:r>
        <w:rPr>
          <w:rFonts w:hAnsi="宋体" w:cs="Times New Roman"/>
        </w:rPr>
        <w:t>③④</w:t>
      </w:r>
      <w:r>
        <w:rPr>
          <w:rFonts w:ascii="Times New Roman" w:hAnsi="Times New Roman" w:cs="Times New Roman"/>
        </w:rPr>
        <w:t xml:space="preserve">  D</w:t>
      </w:r>
      <w:r>
        <w:rPr>
          <w:rFonts w:ascii="Times New Roman" w:hAnsi="Times New Roman" w:cs="Times New Roman"/>
        </w:rPr>
        <w:t>．</w:t>
      </w:r>
      <w:r>
        <w:rPr>
          <w:rFonts w:hAnsi="宋体" w:cs="Times New Roman"/>
        </w:rPr>
        <w:t>①④</w:t>
      </w:r>
    </w:p>
    <w:p w14:paraId="7B1223B5" w14:textId="77777777" w:rsidR="00161CF1" w:rsidRDefault="00161CF1" w:rsidP="00161CF1">
      <w:pPr>
        <w:pStyle w:val="a7"/>
        <w:tabs>
          <w:tab w:val="left" w:pos="3402"/>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w:t>
      </w:r>
      <w:proofErr w:type="gramStart"/>
      <w:r>
        <w:rPr>
          <w:rFonts w:ascii="Times New Roman" w:hAnsi="Times New Roman" w:cs="Times New Roman"/>
        </w:rPr>
        <w:t>对微商影响</w:t>
      </w:r>
      <w:proofErr w:type="gramEnd"/>
      <w:r>
        <w:rPr>
          <w:rFonts w:ascii="Times New Roman" w:hAnsi="Times New Roman" w:cs="Times New Roman"/>
        </w:rPr>
        <w:t>较小的区位因素有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01F0D683" w14:textId="77777777" w:rsidR="00161CF1" w:rsidRDefault="00161CF1" w:rsidP="00161CF1">
      <w:pPr>
        <w:pStyle w:val="a7"/>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 xml:space="preserve">交通　</w:t>
      </w:r>
      <w:r>
        <w:rPr>
          <w:rFonts w:hAnsi="宋体" w:cs="Times New Roman"/>
        </w:rPr>
        <w:t>②</w:t>
      </w:r>
      <w:r>
        <w:rPr>
          <w:rFonts w:ascii="Times New Roman" w:hAnsi="Times New Roman" w:cs="Times New Roman"/>
        </w:rPr>
        <w:t xml:space="preserve">市场　</w:t>
      </w:r>
      <w:r>
        <w:rPr>
          <w:rFonts w:hAnsi="宋体" w:cs="Times New Roman"/>
        </w:rPr>
        <w:t>③</w:t>
      </w:r>
      <w:r>
        <w:rPr>
          <w:rFonts w:ascii="Times New Roman" w:hAnsi="Times New Roman" w:cs="Times New Roman"/>
        </w:rPr>
        <w:t xml:space="preserve">劳动力　</w:t>
      </w:r>
      <w:r>
        <w:rPr>
          <w:rFonts w:hAnsi="宋体" w:cs="Times New Roman"/>
        </w:rPr>
        <w:t>④</w:t>
      </w:r>
      <w:r>
        <w:rPr>
          <w:rFonts w:ascii="Times New Roman" w:hAnsi="Times New Roman" w:cs="Times New Roman"/>
        </w:rPr>
        <w:t>地价</w:t>
      </w:r>
    </w:p>
    <w:p w14:paraId="0F620788" w14:textId="77777777" w:rsidR="00161CF1" w:rsidRDefault="00161CF1" w:rsidP="00161CF1">
      <w:pPr>
        <w:pStyle w:val="a7"/>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hAnsi="宋体" w:cs="Times New Roman"/>
        </w:rPr>
        <w:t>①②</w:t>
      </w:r>
      <w:r>
        <w:rPr>
          <w:rFonts w:ascii="Times New Roman" w:hAnsi="Times New Roman" w:cs="Times New Roman"/>
        </w:rPr>
        <w:t xml:space="preserve">  B</w:t>
      </w:r>
      <w:r>
        <w:rPr>
          <w:rFonts w:ascii="Times New Roman" w:hAnsi="Times New Roman" w:cs="Times New Roman"/>
        </w:rPr>
        <w:t>．</w:t>
      </w:r>
      <w:r>
        <w:rPr>
          <w:rFonts w:hAnsi="宋体" w:cs="Times New Roman"/>
        </w:rPr>
        <w:t>②③</w:t>
      </w:r>
      <w:r>
        <w:rPr>
          <w:rFonts w:ascii="Times New Roman" w:hAnsi="Times New Roman" w:cs="Times New Roman"/>
        </w:rPr>
        <w:t xml:space="preserve">  C</w:t>
      </w:r>
      <w:r>
        <w:rPr>
          <w:rFonts w:ascii="Times New Roman" w:hAnsi="Times New Roman" w:cs="Times New Roman"/>
        </w:rPr>
        <w:t>．</w:t>
      </w:r>
      <w:r>
        <w:rPr>
          <w:rFonts w:hAnsi="宋体" w:cs="Times New Roman"/>
        </w:rPr>
        <w:t>①④</w:t>
      </w:r>
      <w:r>
        <w:rPr>
          <w:rFonts w:ascii="Times New Roman" w:hAnsi="Times New Roman" w:cs="Times New Roman"/>
        </w:rPr>
        <w:t xml:space="preserve">  D</w:t>
      </w:r>
      <w:r>
        <w:rPr>
          <w:rFonts w:ascii="Times New Roman" w:hAnsi="Times New Roman" w:cs="Times New Roman"/>
        </w:rPr>
        <w:t>．</w:t>
      </w:r>
      <w:r>
        <w:rPr>
          <w:rFonts w:hAnsi="宋体" w:cs="Times New Roman"/>
        </w:rPr>
        <w:t>③④</w:t>
      </w:r>
    </w:p>
    <w:p w14:paraId="3EC798C4" w14:textId="77777777" w:rsidR="00161CF1" w:rsidRDefault="00161CF1" w:rsidP="00161CF1">
      <w:pPr>
        <w:rPr>
          <w:b/>
          <w:bCs/>
        </w:rPr>
      </w:pPr>
      <w:r>
        <w:rPr>
          <w:rFonts w:hint="eastAsia"/>
          <w:b/>
          <w:bCs/>
        </w:rPr>
        <w:t>【导悟——拓思维建体系】</w:t>
      </w:r>
    </w:p>
    <w:tbl>
      <w:tblPr>
        <w:tblStyle w:val="a9"/>
        <w:tblW w:w="10366" w:type="dxa"/>
        <w:tblInd w:w="0" w:type="dxa"/>
        <w:tblLayout w:type="fixed"/>
        <w:tblLook w:val="0000" w:firstRow="0" w:lastRow="0" w:firstColumn="0" w:lastColumn="0" w:noHBand="0" w:noVBand="0"/>
      </w:tblPr>
      <w:tblGrid>
        <w:gridCol w:w="10366"/>
      </w:tblGrid>
      <w:tr w:rsidR="00161CF1" w14:paraId="1AF9CEA7" w14:textId="77777777" w:rsidTr="00161CF1">
        <w:tc>
          <w:tcPr>
            <w:tcW w:w="10366" w:type="dxa"/>
          </w:tcPr>
          <w:p w14:paraId="0A3C7611" w14:textId="77777777" w:rsidR="00161CF1" w:rsidRDefault="00161CF1" w:rsidP="000C7B8D">
            <w:pPr>
              <w:rPr>
                <w:b/>
                <w:bCs/>
              </w:rPr>
            </w:pPr>
          </w:p>
          <w:p w14:paraId="4C8A1C01" w14:textId="77777777" w:rsidR="00161CF1" w:rsidRDefault="00161CF1" w:rsidP="000C7B8D">
            <w:pPr>
              <w:rPr>
                <w:b/>
                <w:bCs/>
              </w:rPr>
            </w:pPr>
          </w:p>
          <w:p w14:paraId="6961242F" w14:textId="77777777" w:rsidR="00161CF1" w:rsidRDefault="00161CF1" w:rsidP="000C7B8D">
            <w:pPr>
              <w:rPr>
                <w:b/>
                <w:bCs/>
              </w:rPr>
            </w:pPr>
          </w:p>
          <w:p w14:paraId="4EB60666" w14:textId="77777777" w:rsidR="00161CF1" w:rsidRDefault="00161CF1" w:rsidP="000C7B8D">
            <w:pPr>
              <w:rPr>
                <w:b/>
                <w:bCs/>
              </w:rPr>
            </w:pPr>
          </w:p>
          <w:p w14:paraId="38206367" w14:textId="77777777" w:rsidR="00161CF1" w:rsidRDefault="00161CF1" w:rsidP="000C7B8D">
            <w:pPr>
              <w:rPr>
                <w:b/>
                <w:bCs/>
              </w:rPr>
            </w:pPr>
          </w:p>
          <w:p w14:paraId="4D9232EB" w14:textId="77777777" w:rsidR="00161CF1" w:rsidRDefault="00161CF1" w:rsidP="000C7B8D">
            <w:pPr>
              <w:rPr>
                <w:b/>
                <w:bCs/>
              </w:rPr>
            </w:pPr>
          </w:p>
          <w:p w14:paraId="7CB84CAA" w14:textId="77777777" w:rsidR="00161CF1" w:rsidRDefault="00161CF1" w:rsidP="000C7B8D">
            <w:pPr>
              <w:rPr>
                <w:b/>
                <w:bCs/>
              </w:rPr>
            </w:pPr>
          </w:p>
          <w:p w14:paraId="31BFA975" w14:textId="77777777" w:rsidR="00AE3D0B" w:rsidRDefault="00AE3D0B" w:rsidP="000C7B8D">
            <w:pPr>
              <w:rPr>
                <w:rFonts w:hint="eastAsia"/>
                <w:b/>
                <w:bCs/>
              </w:rPr>
            </w:pPr>
          </w:p>
          <w:p w14:paraId="45621A28" w14:textId="77777777" w:rsidR="00161CF1" w:rsidRDefault="00161CF1" w:rsidP="000C7B8D">
            <w:pPr>
              <w:rPr>
                <w:b/>
                <w:bCs/>
              </w:rPr>
            </w:pPr>
          </w:p>
          <w:p w14:paraId="5F9248DF" w14:textId="77777777" w:rsidR="00161CF1" w:rsidRDefault="00161CF1" w:rsidP="000C7B8D">
            <w:pPr>
              <w:rPr>
                <w:b/>
                <w:bCs/>
              </w:rPr>
            </w:pPr>
          </w:p>
          <w:p w14:paraId="0A0272C6" w14:textId="77777777" w:rsidR="00161CF1" w:rsidRDefault="00161CF1" w:rsidP="000C7B8D">
            <w:pPr>
              <w:rPr>
                <w:b/>
                <w:bCs/>
              </w:rPr>
            </w:pPr>
          </w:p>
        </w:tc>
      </w:tr>
    </w:tbl>
    <w:p w14:paraId="7B1D73A9" w14:textId="77777777" w:rsidR="00161CF1" w:rsidRDefault="00161CF1" w:rsidP="00161CF1">
      <w:pPr>
        <w:pStyle w:val="a7"/>
        <w:tabs>
          <w:tab w:val="left" w:pos="4140"/>
        </w:tabs>
        <w:jc w:val="center"/>
        <w:rPr>
          <w:rFonts w:ascii="黑体" w:eastAsia="黑体" w:hAnsi="宋体"/>
          <w:b/>
          <w:sz w:val="28"/>
          <w:szCs w:val="28"/>
        </w:rPr>
      </w:pPr>
      <w:r>
        <w:rPr>
          <w:rFonts w:ascii="黑体" w:eastAsia="黑体" w:hAnsi="宋体" w:hint="eastAsia"/>
          <w:b/>
          <w:sz w:val="28"/>
          <w:szCs w:val="28"/>
        </w:rPr>
        <w:lastRenderedPageBreak/>
        <w:t>江苏省仪征中学202</w:t>
      </w:r>
      <w:r>
        <w:rPr>
          <w:rFonts w:ascii="黑体" w:eastAsia="黑体" w:hAnsi="宋体"/>
          <w:b/>
          <w:sz w:val="28"/>
          <w:szCs w:val="28"/>
        </w:rPr>
        <w:t>2</w:t>
      </w:r>
      <w:r>
        <w:rPr>
          <w:rFonts w:ascii="黑体" w:eastAsia="黑体" w:hAnsi="宋体" w:hint="eastAsia"/>
          <w:b/>
          <w:sz w:val="28"/>
          <w:szCs w:val="28"/>
        </w:rPr>
        <w:t>—202</w:t>
      </w:r>
      <w:r>
        <w:rPr>
          <w:rFonts w:ascii="黑体" w:eastAsia="黑体" w:hAnsi="宋体"/>
          <w:b/>
          <w:sz w:val="28"/>
          <w:szCs w:val="28"/>
        </w:rPr>
        <w:t>3</w:t>
      </w:r>
      <w:r>
        <w:rPr>
          <w:rFonts w:ascii="黑体" w:eastAsia="黑体" w:hAnsi="宋体" w:hint="eastAsia"/>
          <w:b/>
          <w:sz w:val="28"/>
          <w:szCs w:val="28"/>
        </w:rPr>
        <w:t>学年度第二学期高一地理学科作业</w:t>
      </w:r>
    </w:p>
    <w:p w14:paraId="33EB271C" w14:textId="77777777" w:rsidR="00161CF1" w:rsidRDefault="00161CF1" w:rsidP="00161CF1">
      <w:pPr>
        <w:jc w:val="center"/>
        <w:rPr>
          <w:rFonts w:ascii="黑体" w:eastAsia="黑体" w:hAnsi="黑体" w:cs="黑体"/>
          <w:b/>
          <w:bCs/>
          <w:sz w:val="28"/>
          <w:szCs w:val="36"/>
        </w:rPr>
      </w:pPr>
      <w:r>
        <w:rPr>
          <w:rFonts w:ascii="黑体" w:eastAsia="黑体" w:hAnsi="黑体" w:cs="黑体" w:hint="eastAsia"/>
          <w:b/>
          <w:bCs/>
          <w:sz w:val="28"/>
          <w:szCs w:val="36"/>
        </w:rPr>
        <w:t>第三单元第三节——服务业的区位选择1</w:t>
      </w:r>
    </w:p>
    <w:p w14:paraId="5F483BCE" w14:textId="77777777" w:rsidR="00161CF1" w:rsidRDefault="00161CF1" w:rsidP="00161CF1">
      <w:pPr>
        <w:jc w:val="center"/>
        <w:rPr>
          <w:rFonts w:ascii="楷体" w:eastAsia="楷体" w:hAnsi="楷体" w:cs="楷体"/>
          <w:bCs/>
          <w:sz w:val="24"/>
        </w:rPr>
      </w:pPr>
      <w:r>
        <w:rPr>
          <w:rFonts w:ascii="楷体" w:eastAsia="楷体" w:hAnsi="楷体" w:cs="楷体" w:hint="eastAsia"/>
          <w:bCs/>
          <w:sz w:val="24"/>
        </w:rPr>
        <w:t>研制人：王维中    审核人：李凡</w:t>
      </w:r>
    </w:p>
    <w:p w14:paraId="712B377B" w14:textId="1DA12743" w:rsidR="00161CF1" w:rsidRDefault="00161CF1" w:rsidP="00161CF1">
      <w:pPr>
        <w:jc w:val="center"/>
        <w:rPr>
          <w:rFonts w:ascii="楷体" w:eastAsia="楷体" w:hAnsi="楷体" w:cs="楷体"/>
          <w:bCs/>
          <w:sz w:val="24"/>
        </w:rPr>
      </w:pPr>
      <w:r>
        <w:rPr>
          <w:rFonts w:ascii="楷体" w:eastAsia="楷体" w:hAnsi="楷体" w:cs="楷体" w:hint="eastAsia"/>
          <w:bCs/>
          <w:sz w:val="24"/>
        </w:rPr>
        <w:t>班级：________姓名：________学号：________时间：</w:t>
      </w:r>
      <w:r>
        <w:rPr>
          <w:rFonts w:ascii="楷体" w:eastAsia="楷体" w:hAnsi="楷体" w:cs="楷体"/>
          <w:bCs/>
          <w:sz w:val="24"/>
        </w:rPr>
        <w:t>5</w:t>
      </w:r>
      <w:r>
        <w:rPr>
          <w:rFonts w:ascii="楷体" w:eastAsia="楷体" w:hAnsi="楷体" w:cs="楷体" w:hint="eastAsia"/>
          <w:bCs/>
          <w:sz w:val="24"/>
        </w:rPr>
        <w:t>月</w:t>
      </w:r>
      <w:r>
        <w:rPr>
          <w:rFonts w:ascii="楷体" w:eastAsia="楷体" w:hAnsi="楷体" w:cs="楷体"/>
          <w:bCs/>
          <w:sz w:val="24"/>
        </w:rPr>
        <w:t>25</w:t>
      </w:r>
      <w:r>
        <w:rPr>
          <w:rFonts w:ascii="楷体" w:eastAsia="楷体" w:hAnsi="楷体" w:cs="楷体" w:hint="eastAsia"/>
          <w:bCs/>
          <w:sz w:val="24"/>
        </w:rPr>
        <w:t>日 作业时长：</w:t>
      </w:r>
      <w:r>
        <w:rPr>
          <w:rFonts w:ascii="楷体" w:eastAsia="楷体" w:hAnsi="楷体" w:cs="楷体"/>
          <w:bCs/>
          <w:sz w:val="24"/>
        </w:rPr>
        <w:t>15</w:t>
      </w:r>
      <w:r>
        <w:rPr>
          <w:rFonts w:ascii="楷体" w:eastAsia="楷体" w:hAnsi="楷体" w:cs="楷体" w:hint="eastAsia"/>
          <w:bCs/>
          <w:sz w:val="24"/>
        </w:rPr>
        <w:t>分钟</w:t>
      </w:r>
    </w:p>
    <w:p w14:paraId="21FC6E3C" w14:textId="77777777" w:rsidR="00161CF1" w:rsidRDefault="00161CF1" w:rsidP="00161CF1">
      <w:pPr>
        <w:pStyle w:val="a7"/>
        <w:tabs>
          <w:tab w:val="left" w:pos="4140"/>
        </w:tabs>
        <w:jc w:val="left"/>
        <w:rPr>
          <w:rFonts w:ascii="Times New Roman" w:hAnsi="Times New Roman" w:cs="Times New Roman"/>
        </w:rPr>
      </w:pPr>
      <w:r>
        <w:rPr>
          <w:rFonts w:hint="eastAsia"/>
          <w:b/>
          <w:bCs/>
        </w:rPr>
        <w:t>【课后检测】（★为选做题）</w:t>
      </w:r>
    </w:p>
    <w:p w14:paraId="6C1DB3B5" w14:textId="32106EB3" w:rsidR="00161CF1" w:rsidRDefault="00C642FB" w:rsidP="00161CF1">
      <w:pPr>
        <w:pStyle w:val="a7"/>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14:anchorId="27225C21" wp14:editId="1B8722A0">
            <wp:simplePos x="0" y="0"/>
            <wp:positionH relativeFrom="page">
              <wp:posOffset>2136140</wp:posOffset>
            </wp:positionH>
            <wp:positionV relativeFrom="page">
              <wp:posOffset>2691765</wp:posOffset>
            </wp:positionV>
            <wp:extent cx="2963545" cy="913130"/>
            <wp:effectExtent l="0" t="0" r="8255" b="1270"/>
            <wp:wrapTopAndBottom/>
            <wp:docPr id="121035720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3545" cy="9131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61CF1">
        <w:rPr>
          <w:rFonts w:ascii="Times New Roman" w:eastAsia="楷体_GB2312" w:hAnsi="Times New Roman" w:cs="Times New Roman"/>
        </w:rPr>
        <w:t>网上购物，网民足不出户就可以货比三家，</w:t>
      </w:r>
      <w:proofErr w:type="gramStart"/>
      <w:r w:rsidR="00161CF1">
        <w:rPr>
          <w:rFonts w:ascii="Times New Roman" w:eastAsia="楷体_GB2312" w:hAnsi="Times New Roman" w:cs="Times New Roman"/>
        </w:rPr>
        <w:t>并且网购具有</w:t>
      </w:r>
      <w:proofErr w:type="gramEnd"/>
      <w:r w:rsidR="00161CF1">
        <w:rPr>
          <w:rFonts w:hAnsi="宋体" w:cs="Times New Roman"/>
        </w:rPr>
        <w:t>“</w:t>
      </w:r>
      <w:r w:rsidR="00161CF1">
        <w:rPr>
          <w:rFonts w:ascii="Times New Roman" w:eastAsia="楷体_GB2312" w:hAnsi="Times New Roman" w:cs="Times New Roman"/>
        </w:rPr>
        <w:t>商品种类齐全、价格实惠、送货上门</w:t>
      </w:r>
      <w:r w:rsidR="00161CF1">
        <w:rPr>
          <w:rFonts w:hAnsi="宋体" w:cs="Times New Roman"/>
        </w:rPr>
        <w:t>”</w:t>
      </w:r>
      <w:r w:rsidR="00161CF1">
        <w:rPr>
          <w:rFonts w:ascii="Times New Roman" w:eastAsia="楷体_GB2312" w:hAnsi="Times New Roman" w:cs="Times New Roman"/>
        </w:rPr>
        <w:t>等优势。</w:t>
      </w:r>
      <w:r w:rsidR="00161CF1">
        <w:rPr>
          <w:rFonts w:ascii="Times New Roman" w:hAnsi="Times New Roman" w:cs="Times New Roman"/>
        </w:rPr>
        <w:t>结合</w:t>
      </w:r>
      <w:r w:rsidR="00161CF1">
        <w:rPr>
          <w:rFonts w:hAnsi="宋体" w:cs="Times New Roman"/>
        </w:rPr>
        <w:t>“</w:t>
      </w:r>
      <w:r w:rsidR="00161CF1">
        <w:rPr>
          <w:rFonts w:ascii="Times New Roman" w:hAnsi="Times New Roman" w:cs="Times New Roman"/>
        </w:rPr>
        <w:t>某商品网购物流示意图</w:t>
      </w:r>
      <w:r w:rsidR="00161CF1">
        <w:rPr>
          <w:rFonts w:hAnsi="宋体" w:cs="Times New Roman"/>
        </w:rPr>
        <w:t>”</w:t>
      </w:r>
      <w:r w:rsidR="00161CF1">
        <w:rPr>
          <w:rFonts w:ascii="Times New Roman" w:hAnsi="Times New Roman" w:cs="Times New Roman"/>
        </w:rPr>
        <w:t>，回答</w:t>
      </w:r>
      <w:r w:rsidR="00161CF1">
        <w:rPr>
          <w:rFonts w:ascii="Times New Roman" w:hAnsi="Times New Roman" w:cs="Times New Roman"/>
        </w:rPr>
        <w:t>1</w:t>
      </w:r>
      <w:r w:rsidR="00161CF1">
        <w:rPr>
          <w:rFonts w:ascii="Times New Roman" w:hAnsi="Times New Roman" w:cs="Times New Roman"/>
        </w:rPr>
        <w:t>～</w:t>
      </w:r>
      <w:r w:rsidR="00161CF1">
        <w:rPr>
          <w:rFonts w:ascii="Times New Roman" w:hAnsi="Times New Roman" w:cs="Times New Roman"/>
        </w:rPr>
        <w:t>2</w:t>
      </w:r>
      <w:r w:rsidR="00161CF1">
        <w:rPr>
          <w:rFonts w:ascii="Times New Roman" w:hAnsi="Times New Roman" w:cs="Times New Roman"/>
        </w:rPr>
        <w:t>题。</w:t>
      </w:r>
    </w:p>
    <w:p w14:paraId="4A8424A2" w14:textId="310F4680" w:rsidR="00161CF1" w:rsidRDefault="00161CF1" w:rsidP="00161CF1">
      <w:pPr>
        <w:pStyle w:val="a7"/>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w:t>
      </w:r>
      <w:r>
        <w:rPr>
          <w:rFonts w:hAnsi="宋体" w:cs="Times New Roman"/>
        </w:rPr>
        <w:t>①②③</w:t>
      </w:r>
      <w:proofErr w:type="gramStart"/>
      <w:r>
        <w:rPr>
          <w:rFonts w:ascii="Times New Roman" w:hAnsi="Times New Roman" w:cs="Times New Roman"/>
        </w:rPr>
        <w:t>网购流程</w:t>
      </w:r>
      <w:proofErr w:type="gramEnd"/>
      <w:r>
        <w:rPr>
          <w:rFonts w:ascii="Times New Roman" w:hAnsi="Times New Roman" w:cs="Times New Roman"/>
        </w:rPr>
        <w:t>环节排序正确的是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A7E3AAF" w14:textId="77777777" w:rsidR="00161CF1" w:rsidRDefault="00161CF1" w:rsidP="00161CF1">
      <w:pPr>
        <w:pStyle w:val="a7"/>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．订单分发、物流配送、采购</w:t>
      </w:r>
    </w:p>
    <w:p w14:paraId="679E31A0" w14:textId="77777777" w:rsidR="00161CF1" w:rsidRDefault="00161CF1" w:rsidP="00161CF1">
      <w:pPr>
        <w:pStyle w:val="a7"/>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．订单分发、采购、物流配送</w:t>
      </w:r>
    </w:p>
    <w:p w14:paraId="3AE2B01A" w14:textId="77777777" w:rsidR="00161CF1" w:rsidRDefault="00161CF1" w:rsidP="00161CF1">
      <w:pPr>
        <w:pStyle w:val="a7"/>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．物流配送、订单分发、采购</w:t>
      </w:r>
    </w:p>
    <w:p w14:paraId="258A9B48" w14:textId="77777777" w:rsidR="00161CF1" w:rsidRDefault="00161CF1" w:rsidP="00161CF1">
      <w:pPr>
        <w:pStyle w:val="a7"/>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．物流配送、采购、订单分发</w:t>
      </w:r>
    </w:p>
    <w:p w14:paraId="5173D7B8" w14:textId="77777777" w:rsidR="00161CF1" w:rsidRDefault="00161CF1" w:rsidP="00161CF1">
      <w:pPr>
        <w:pStyle w:val="a7"/>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．与传统商业流通相比，</w:t>
      </w:r>
      <w:proofErr w:type="gramStart"/>
      <w:r>
        <w:rPr>
          <w:rFonts w:ascii="Times New Roman" w:hAnsi="Times New Roman" w:cs="Times New Roman"/>
        </w:rPr>
        <w:t>网购的</w:t>
      </w:r>
      <w:proofErr w:type="gramEnd"/>
      <w:r>
        <w:rPr>
          <w:rFonts w:ascii="Times New Roman" w:hAnsi="Times New Roman" w:cs="Times New Roman"/>
        </w:rPr>
        <w:t>优点不包括</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427A162" w14:textId="77777777" w:rsidR="00161CF1" w:rsidRDefault="00161CF1" w:rsidP="00161CF1">
      <w:pPr>
        <w:pStyle w:val="a7"/>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．效率高</w:t>
      </w:r>
      <w:r>
        <w:rPr>
          <w:rFonts w:ascii="Times New Roman" w:hAnsi="Times New Roman" w:cs="Times New Roman"/>
        </w:rPr>
        <w:t xml:space="preserve">    B</w:t>
      </w:r>
      <w:r>
        <w:rPr>
          <w:rFonts w:ascii="Times New Roman" w:hAnsi="Times New Roman" w:cs="Times New Roman"/>
        </w:rPr>
        <w:t>．成本低</w:t>
      </w:r>
      <w:r>
        <w:rPr>
          <w:rFonts w:ascii="Times New Roman" w:hAnsi="Times New Roman" w:cs="Times New Roman" w:hint="eastAsia"/>
        </w:rPr>
        <w:t xml:space="preserve"> </w:t>
      </w:r>
      <w:r>
        <w:rPr>
          <w:rFonts w:ascii="Times New Roman" w:hAnsi="Times New Roman" w:cs="Times New Roman"/>
        </w:rPr>
        <w:t xml:space="preserve">  C</w:t>
      </w:r>
      <w:r>
        <w:rPr>
          <w:rFonts w:ascii="Times New Roman" w:hAnsi="Times New Roman" w:cs="Times New Roman"/>
        </w:rPr>
        <w:t>．风险小</w:t>
      </w:r>
      <w:r>
        <w:rPr>
          <w:rFonts w:ascii="Times New Roman" w:hAnsi="Times New Roman" w:cs="Times New Roman"/>
        </w:rPr>
        <w:t xml:space="preserve">   D</w:t>
      </w:r>
      <w:r>
        <w:rPr>
          <w:rFonts w:ascii="Times New Roman" w:hAnsi="Times New Roman" w:cs="Times New Roman"/>
        </w:rPr>
        <w:t>．结算简便</w:t>
      </w:r>
    </w:p>
    <w:p w14:paraId="5F6709E3" w14:textId="77777777" w:rsidR="00161CF1" w:rsidRDefault="00161CF1" w:rsidP="00161CF1">
      <w:pPr>
        <w:pStyle w:val="a7"/>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0" locked="0" layoutInCell="1" allowOverlap="1" wp14:anchorId="4EDFA661" wp14:editId="74FEB7F8">
            <wp:simplePos x="0" y="0"/>
            <wp:positionH relativeFrom="page">
              <wp:posOffset>2771140</wp:posOffset>
            </wp:positionH>
            <wp:positionV relativeFrom="page">
              <wp:posOffset>5758180</wp:posOffset>
            </wp:positionV>
            <wp:extent cx="1953260" cy="1554480"/>
            <wp:effectExtent l="0" t="0" r="8890" b="7620"/>
            <wp:wrapTopAndBottom/>
            <wp:docPr id="195271966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3260" cy="15544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读</w:t>
      </w:r>
      <w:r>
        <w:rPr>
          <w:rFonts w:hAnsi="宋体" w:cs="Times New Roman"/>
        </w:rPr>
        <w:t>“</w:t>
      </w:r>
      <w:r>
        <w:rPr>
          <w:rFonts w:ascii="Times New Roman" w:hAnsi="Times New Roman" w:cs="Times New Roman"/>
        </w:rPr>
        <w:t>某城市书店与书亭分布图</w:t>
      </w:r>
      <w:r>
        <w:rPr>
          <w:rFonts w:hAnsi="宋体" w:cs="Times New Roman"/>
        </w:rPr>
        <w:t>”</w:t>
      </w:r>
      <w:r>
        <w:rPr>
          <w:rFonts w:ascii="Times New Roman" w:hAnsi="Times New Roman" w:cs="Times New Roman"/>
        </w:rPr>
        <w:t>，回答</w:t>
      </w:r>
      <w:r>
        <w:rPr>
          <w:rFonts w:ascii="Times New Roman" w:hAnsi="Times New Roman" w:cs="Times New Roman"/>
        </w:rPr>
        <w:t>3</w:t>
      </w:r>
      <w:r>
        <w:rPr>
          <w:rFonts w:ascii="Times New Roman" w:hAnsi="Times New Roman" w:cs="Times New Roman"/>
        </w:rPr>
        <w:t>～</w:t>
      </w:r>
      <w:r>
        <w:rPr>
          <w:rFonts w:ascii="Times New Roman" w:hAnsi="Times New Roman" w:cs="Times New Roman"/>
        </w:rPr>
        <w:t>5</w:t>
      </w:r>
      <w:r>
        <w:rPr>
          <w:rFonts w:ascii="Times New Roman" w:hAnsi="Times New Roman" w:cs="Times New Roman"/>
        </w:rPr>
        <w:t>题。</w:t>
      </w:r>
    </w:p>
    <w:p w14:paraId="0EF328C7" w14:textId="77777777" w:rsidR="00161CF1" w:rsidRDefault="00161CF1" w:rsidP="00161CF1">
      <w:pPr>
        <w:pStyle w:val="a7"/>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．关于书店与书亭的服务范围的叙述，正确的是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21700F92" w14:textId="77777777" w:rsidR="00161CF1" w:rsidRDefault="00161CF1" w:rsidP="00161CF1">
      <w:pPr>
        <w:pStyle w:val="a7"/>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．书店服务范围小，只集中分布于两个地点</w:t>
      </w:r>
    </w:p>
    <w:p w14:paraId="63120D22" w14:textId="77777777" w:rsidR="00161CF1" w:rsidRDefault="00161CF1" w:rsidP="00161CF1">
      <w:pPr>
        <w:pStyle w:val="a7"/>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．书店服务范围大，所售商品的等级低</w:t>
      </w:r>
    </w:p>
    <w:p w14:paraId="468EBAED" w14:textId="77777777" w:rsidR="00161CF1" w:rsidRDefault="00161CF1" w:rsidP="00161CF1">
      <w:pPr>
        <w:pStyle w:val="a7"/>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．书亭服务范围大，覆盖整个城区</w:t>
      </w:r>
    </w:p>
    <w:p w14:paraId="6CA5ED50" w14:textId="77777777" w:rsidR="00161CF1" w:rsidRDefault="00161CF1" w:rsidP="00161CF1">
      <w:pPr>
        <w:pStyle w:val="a7"/>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．书亭服务范围小，服务的人口少</w:t>
      </w:r>
    </w:p>
    <w:p w14:paraId="348E0063" w14:textId="77777777" w:rsidR="00161CF1" w:rsidRDefault="00161CF1" w:rsidP="00161CF1">
      <w:pPr>
        <w:pStyle w:val="a7"/>
        <w:tabs>
          <w:tab w:val="left" w:pos="3402"/>
        </w:tabs>
        <w:snapToGrid w:val="0"/>
        <w:spacing w:line="360" w:lineRule="auto"/>
        <w:rPr>
          <w:rFonts w:ascii="Times New Roman" w:hAnsi="Times New Roman" w:cs="Times New Roman"/>
        </w:rPr>
      </w:pPr>
      <w:r>
        <w:rPr>
          <w:rFonts w:hint="eastAsia"/>
          <w:b/>
          <w:bCs/>
        </w:rPr>
        <w:t>（★选做题）</w:t>
      </w:r>
      <w:r>
        <w:rPr>
          <w:rFonts w:ascii="Times New Roman" w:hAnsi="Times New Roman" w:cs="Times New Roman"/>
        </w:rPr>
        <w:t>4</w:t>
      </w:r>
      <w:r>
        <w:rPr>
          <w:rFonts w:ascii="Times New Roman" w:hAnsi="Times New Roman" w:cs="Times New Roman"/>
        </w:rPr>
        <w:t>．关于该城市由书店和书亭组成的商业网点等级体系的叙述，正确的是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6B1A637" w14:textId="77777777" w:rsidR="00161CF1" w:rsidRDefault="00161CF1" w:rsidP="00161CF1">
      <w:pPr>
        <w:pStyle w:val="a7"/>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．书店等级低，数目少，彼此距离大</w:t>
      </w:r>
    </w:p>
    <w:p w14:paraId="28425410" w14:textId="77777777" w:rsidR="00161CF1" w:rsidRDefault="00161CF1" w:rsidP="00161CF1">
      <w:pPr>
        <w:pStyle w:val="a7"/>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．书亭等级高，数目多，彼此距离小</w:t>
      </w:r>
    </w:p>
    <w:p w14:paraId="139FB99D" w14:textId="77777777" w:rsidR="00161CF1" w:rsidRDefault="00161CF1" w:rsidP="00161CF1">
      <w:pPr>
        <w:pStyle w:val="a7"/>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．书店位于书亭中央，其服务范围是书亭的</w:t>
      </w:r>
      <w:r>
        <w:rPr>
          <w:rFonts w:ascii="Times New Roman" w:hAnsi="Times New Roman" w:cs="Times New Roman"/>
        </w:rPr>
        <w:t>6</w:t>
      </w:r>
      <w:r>
        <w:rPr>
          <w:rFonts w:ascii="Times New Roman" w:hAnsi="Times New Roman" w:cs="Times New Roman"/>
        </w:rPr>
        <w:t>倍</w:t>
      </w:r>
    </w:p>
    <w:p w14:paraId="71A080AB" w14:textId="77777777" w:rsidR="00161CF1" w:rsidRDefault="00161CF1" w:rsidP="00161CF1">
      <w:pPr>
        <w:pStyle w:val="a7"/>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．书店等级高、数量少，书亭等级低、数量多</w:t>
      </w:r>
    </w:p>
    <w:p w14:paraId="357508A6" w14:textId="77777777" w:rsidR="00161CF1" w:rsidRDefault="00161CF1" w:rsidP="00161CF1">
      <w:pPr>
        <w:pStyle w:val="a7"/>
        <w:tabs>
          <w:tab w:val="left" w:pos="3402"/>
        </w:tabs>
        <w:snapToGrid w:val="0"/>
        <w:spacing w:line="360" w:lineRule="auto"/>
        <w:rPr>
          <w:rFonts w:ascii="Times New Roman" w:hAnsi="Times New Roman" w:cs="Times New Roman"/>
        </w:rPr>
      </w:pPr>
      <w:r>
        <w:rPr>
          <w:rFonts w:hint="eastAsia"/>
          <w:b/>
          <w:bCs/>
        </w:rPr>
        <w:lastRenderedPageBreak/>
        <w:t>（★选做题）</w:t>
      </w:r>
      <w:r>
        <w:rPr>
          <w:rFonts w:ascii="Times New Roman" w:hAnsi="Times New Roman" w:cs="Times New Roman"/>
        </w:rPr>
        <w:t>5</w:t>
      </w:r>
      <w:r>
        <w:rPr>
          <w:rFonts w:ascii="Times New Roman" w:hAnsi="Times New Roman" w:cs="Times New Roman"/>
        </w:rPr>
        <w:t>．根据商业布局的区位原则，下列各点应布局书店的是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5D98AC4" w14:textId="77777777" w:rsidR="00161CF1" w:rsidRDefault="00161CF1" w:rsidP="00161CF1">
      <w:pPr>
        <w:pStyle w:val="a7"/>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A</w:t>
      </w:r>
      <w:r>
        <w:rPr>
          <w:rFonts w:ascii="Times New Roman" w:hAnsi="Times New Roman" w:cs="Times New Roman"/>
        </w:rPr>
        <w:t>点</w:t>
      </w:r>
      <w:r>
        <w:rPr>
          <w:rFonts w:ascii="Times New Roman" w:hAnsi="Times New Roman" w:cs="Times New Roman"/>
        </w:rPr>
        <w:t xml:space="preserve">  </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B</w:t>
      </w:r>
      <w:r>
        <w:rPr>
          <w:rFonts w:ascii="Times New Roman" w:hAnsi="Times New Roman" w:cs="Times New Roman"/>
        </w:rPr>
        <w:t>点</w:t>
      </w:r>
    </w:p>
    <w:p w14:paraId="65AD5F76" w14:textId="77777777" w:rsidR="00161CF1" w:rsidRDefault="00161CF1" w:rsidP="00161CF1">
      <w:pPr>
        <w:pStyle w:val="a7"/>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C</w:t>
      </w:r>
      <w:r>
        <w:rPr>
          <w:rFonts w:ascii="Times New Roman" w:hAnsi="Times New Roman" w:cs="Times New Roman"/>
        </w:rPr>
        <w:t>点</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D</w:t>
      </w:r>
      <w:r>
        <w:rPr>
          <w:rFonts w:ascii="Times New Roman" w:hAnsi="Times New Roman" w:cs="Times New Roman"/>
        </w:rPr>
        <w:t>点</w:t>
      </w:r>
    </w:p>
    <w:p w14:paraId="47341F0A" w14:textId="77777777" w:rsidR="00161CF1" w:rsidRDefault="00161CF1" w:rsidP="00161CF1">
      <w:pPr>
        <w:pStyle w:val="a7"/>
        <w:tabs>
          <w:tab w:val="left" w:pos="3402"/>
        </w:tabs>
        <w:snapToGrid w:val="0"/>
        <w:spacing w:line="36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61312" behindDoc="0" locked="0" layoutInCell="1" allowOverlap="1" wp14:anchorId="6AE4920A" wp14:editId="1C28E210">
            <wp:simplePos x="0" y="0"/>
            <wp:positionH relativeFrom="page">
              <wp:posOffset>2254102</wp:posOffset>
            </wp:positionH>
            <wp:positionV relativeFrom="page">
              <wp:posOffset>1828800</wp:posOffset>
            </wp:positionV>
            <wp:extent cx="3393740" cy="2126512"/>
            <wp:effectExtent l="0" t="0" r="0" b="7620"/>
            <wp:wrapTopAndBottom/>
            <wp:docPr id="18072213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1889" cy="213161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6</w:t>
      </w:r>
      <w:r>
        <w:rPr>
          <w:rFonts w:ascii="Times New Roman" w:hAnsi="Times New Roman" w:cs="Times New Roman"/>
        </w:rPr>
        <w:t>．下图为</w:t>
      </w:r>
      <w:r>
        <w:rPr>
          <w:rFonts w:hAnsi="宋体" w:cs="Times New Roman"/>
        </w:rPr>
        <w:t>“</w:t>
      </w:r>
      <w:r>
        <w:rPr>
          <w:rFonts w:ascii="Times New Roman" w:hAnsi="Times New Roman" w:cs="Times New Roman"/>
        </w:rPr>
        <w:t>某区域公共自行车租赁点分布示意图</w:t>
      </w:r>
      <w:r>
        <w:rPr>
          <w:rFonts w:hAnsi="宋体" w:cs="Times New Roman"/>
        </w:rPr>
        <w:t>”</w:t>
      </w:r>
      <w:r>
        <w:rPr>
          <w:rFonts w:ascii="Times New Roman" w:hAnsi="Times New Roman" w:cs="Times New Roman"/>
        </w:rPr>
        <w:t>。读图回答下列问题。</w:t>
      </w:r>
    </w:p>
    <w:p w14:paraId="35978F10" w14:textId="77777777" w:rsidR="00161CF1" w:rsidRDefault="00161CF1" w:rsidP="00161CF1">
      <w:pPr>
        <w:pStyle w:val="a7"/>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自行车租赁属于哪种服务业？为什么？</w:t>
      </w:r>
    </w:p>
    <w:p w14:paraId="125816C8" w14:textId="77777777" w:rsidR="00161CF1" w:rsidRDefault="00161CF1" w:rsidP="00161CF1">
      <w:pPr>
        <w:pStyle w:val="a7"/>
        <w:tabs>
          <w:tab w:val="left" w:pos="3402"/>
        </w:tabs>
        <w:snapToGrid w:val="0"/>
        <w:spacing w:line="360" w:lineRule="auto"/>
        <w:rPr>
          <w:rFonts w:ascii="Times New Roman" w:hAnsi="Times New Roman" w:cs="Times New Roman"/>
        </w:rPr>
      </w:pPr>
    </w:p>
    <w:p w14:paraId="586EB273" w14:textId="77777777" w:rsidR="00161CF1" w:rsidRDefault="00161CF1" w:rsidP="00161CF1">
      <w:pPr>
        <w:pStyle w:val="a7"/>
        <w:tabs>
          <w:tab w:val="left" w:pos="3402"/>
        </w:tabs>
        <w:snapToGrid w:val="0"/>
        <w:spacing w:line="360" w:lineRule="auto"/>
        <w:rPr>
          <w:rFonts w:ascii="Times New Roman" w:hAnsi="Times New Roman" w:cs="Times New Roman"/>
        </w:rPr>
      </w:pPr>
    </w:p>
    <w:p w14:paraId="29C0BDAB" w14:textId="77777777" w:rsidR="00161CF1" w:rsidRDefault="00161CF1" w:rsidP="00161CF1">
      <w:pPr>
        <w:pStyle w:val="a7"/>
        <w:tabs>
          <w:tab w:val="left" w:pos="3402"/>
        </w:tabs>
        <w:snapToGrid w:val="0"/>
        <w:spacing w:line="360" w:lineRule="auto"/>
        <w:rPr>
          <w:rFonts w:ascii="Times New Roman" w:hAnsi="Times New Roman" w:cs="Times New Roman"/>
        </w:rPr>
      </w:pPr>
    </w:p>
    <w:p w14:paraId="6239256E" w14:textId="77777777" w:rsidR="00161CF1" w:rsidRDefault="00161CF1" w:rsidP="00161CF1">
      <w:pPr>
        <w:pStyle w:val="a7"/>
        <w:tabs>
          <w:tab w:val="left" w:pos="3402"/>
        </w:tabs>
        <w:snapToGrid w:val="0"/>
        <w:spacing w:line="360" w:lineRule="auto"/>
        <w:rPr>
          <w:rFonts w:ascii="Times New Roman" w:hAnsi="Times New Roman" w:cs="Times New Roman"/>
        </w:rPr>
      </w:pPr>
    </w:p>
    <w:p w14:paraId="455DE4C5" w14:textId="77777777" w:rsidR="00161CF1" w:rsidRDefault="00161CF1" w:rsidP="00161CF1">
      <w:pPr>
        <w:pStyle w:val="a7"/>
        <w:tabs>
          <w:tab w:val="left" w:pos="3402"/>
        </w:tabs>
        <w:snapToGrid w:val="0"/>
        <w:spacing w:line="360" w:lineRule="auto"/>
        <w:rPr>
          <w:rFonts w:ascii="Times New Roman" w:hAnsi="Times New Roman" w:cs="Times New Roman"/>
        </w:rPr>
      </w:pPr>
    </w:p>
    <w:p w14:paraId="3E1E446A" w14:textId="77777777" w:rsidR="00161CF1" w:rsidRDefault="00161CF1" w:rsidP="00161CF1">
      <w:pPr>
        <w:pStyle w:val="a7"/>
        <w:tabs>
          <w:tab w:val="left" w:pos="3402"/>
        </w:tabs>
        <w:snapToGrid w:val="0"/>
        <w:spacing w:line="360" w:lineRule="auto"/>
        <w:rPr>
          <w:rFonts w:ascii="Times New Roman" w:hAnsi="Times New Roman" w:cs="Times New Roman"/>
        </w:rPr>
      </w:pPr>
    </w:p>
    <w:p w14:paraId="2A337119" w14:textId="77777777" w:rsidR="00161CF1" w:rsidRDefault="00161CF1" w:rsidP="00161CF1">
      <w:pPr>
        <w:pStyle w:val="a7"/>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图中大小租赁点的分布有什么特点？</w:t>
      </w:r>
    </w:p>
    <w:p w14:paraId="128696B7" w14:textId="77777777" w:rsidR="00161CF1" w:rsidRDefault="00161CF1" w:rsidP="00161CF1">
      <w:pPr>
        <w:pStyle w:val="a7"/>
        <w:tabs>
          <w:tab w:val="left" w:pos="3402"/>
        </w:tabs>
        <w:snapToGrid w:val="0"/>
        <w:spacing w:line="360" w:lineRule="auto"/>
        <w:rPr>
          <w:rFonts w:ascii="Times New Roman" w:eastAsia="黑体" w:hAnsi="Times New Roman" w:cs="Times New Roman"/>
        </w:rPr>
      </w:pPr>
    </w:p>
    <w:p w14:paraId="50509AA9" w14:textId="77777777" w:rsidR="00161CF1" w:rsidRDefault="00161CF1" w:rsidP="00161CF1">
      <w:pPr>
        <w:pStyle w:val="a7"/>
        <w:tabs>
          <w:tab w:val="left" w:pos="3402"/>
        </w:tabs>
        <w:snapToGrid w:val="0"/>
        <w:spacing w:line="360" w:lineRule="auto"/>
        <w:rPr>
          <w:rFonts w:ascii="Times New Roman" w:eastAsia="黑体" w:hAnsi="Times New Roman" w:cs="Times New Roman"/>
        </w:rPr>
      </w:pPr>
    </w:p>
    <w:p w14:paraId="3F4A175E" w14:textId="77777777" w:rsidR="00161CF1" w:rsidRDefault="00161CF1" w:rsidP="00161CF1">
      <w:pPr>
        <w:pStyle w:val="a7"/>
        <w:tabs>
          <w:tab w:val="left" w:pos="3402"/>
        </w:tabs>
        <w:snapToGrid w:val="0"/>
        <w:spacing w:line="360" w:lineRule="auto"/>
        <w:rPr>
          <w:rFonts w:ascii="Times New Roman" w:eastAsia="黑体" w:hAnsi="Times New Roman" w:cs="Times New Roman"/>
        </w:rPr>
      </w:pPr>
    </w:p>
    <w:p w14:paraId="186F400D" w14:textId="77777777" w:rsidR="00161CF1" w:rsidRDefault="00161CF1" w:rsidP="00161CF1">
      <w:pPr>
        <w:pStyle w:val="a7"/>
        <w:tabs>
          <w:tab w:val="left" w:pos="3402"/>
        </w:tabs>
        <w:snapToGrid w:val="0"/>
        <w:spacing w:line="360" w:lineRule="auto"/>
        <w:rPr>
          <w:rFonts w:ascii="Times New Roman" w:eastAsia="黑体" w:hAnsi="Times New Roman" w:cs="Times New Roman"/>
        </w:rPr>
      </w:pPr>
    </w:p>
    <w:p w14:paraId="7EF8F076" w14:textId="77777777" w:rsidR="00161CF1" w:rsidRDefault="00161CF1" w:rsidP="00161CF1">
      <w:pPr>
        <w:pStyle w:val="a7"/>
        <w:tabs>
          <w:tab w:val="left" w:pos="3402"/>
        </w:tabs>
        <w:snapToGrid w:val="0"/>
        <w:spacing w:line="360" w:lineRule="auto"/>
        <w:rPr>
          <w:rFonts w:ascii="Times New Roman" w:eastAsia="黑体" w:hAnsi="Times New Roman" w:cs="Times New Roman"/>
        </w:rPr>
      </w:pPr>
    </w:p>
    <w:p w14:paraId="2F2DD27C" w14:textId="77777777" w:rsidR="00161CF1" w:rsidRDefault="00161CF1" w:rsidP="00161CF1">
      <w:pPr>
        <w:pStyle w:val="a7"/>
        <w:tabs>
          <w:tab w:val="left" w:pos="3402"/>
        </w:tabs>
        <w:snapToGrid w:val="0"/>
        <w:spacing w:line="360" w:lineRule="auto"/>
        <w:rPr>
          <w:rFonts w:ascii="Times New Roman" w:eastAsia="黑体" w:hAnsi="Times New Roman" w:cs="Times New Roman"/>
        </w:rPr>
      </w:pPr>
    </w:p>
    <w:p w14:paraId="0BF09D04" w14:textId="77777777" w:rsidR="00161CF1" w:rsidRDefault="00161CF1" w:rsidP="00161CF1">
      <w:pPr>
        <w:pStyle w:val="a7"/>
        <w:tabs>
          <w:tab w:val="left" w:pos="3402"/>
        </w:tabs>
        <w:snapToGrid w:val="0"/>
        <w:spacing w:line="360" w:lineRule="auto"/>
        <w:rPr>
          <w:rFonts w:ascii="Times New Roman" w:eastAsia="黑体" w:hAnsi="Times New Roman" w:cs="Times New Roman"/>
        </w:rPr>
      </w:pPr>
    </w:p>
    <w:p w14:paraId="28C45E3F" w14:textId="77777777" w:rsidR="00161CF1" w:rsidRDefault="00161CF1" w:rsidP="00161CF1">
      <w:pPr>
        <w:pStyle w:val="a7"/>
        <w:tabs>
          <w:tab w:val="left" w:pos="3402"/>
        </w:tabs>
        <w:snapToGrid w:val="0"/>
        <w:spacing w:line="360" w:lineRule="auto"/>
        <w:rPr>
          <w:rFonts w:ascii="Times New Roman" w:eastAsia="黑体" w:hAnsi="Times New Roman" w:cs="Times New Roman"/>
        </w:rPr>
      </w:pPr>
    </w:p>
    <w:p w14:paraId="10606EC8" w14:textId="77777777" w:rsidR="00161CF1" w:rsidRDefault="00161CF1" w:rsidP="00161CF1">
      <w:pPr>
        <w:pStyle w:val="a7"/>
        <w:tabs>
          <w:tab w:val="left" w:pos="3402"/>
        </w:tabs>
        <w:snapToGrid w:val="0"/>
        <w:spacing w:line="360" w:lineRule="auto"/>
        <w:rPr>
          <w:rFonts w:ascii="Times New Roman" w:eastAsia="黑体" w:hAnsi="Times New Roman" w:cs="Times New Roman"/>
        </w:rPr>
      </w:pPr>
    </w:p>
    <w:p w14:paraId="5E86A49A" w14:textId="77777777" w:rsidR="00161CF1" w:rsidRDefault="00161CF1" w:rsidP="00161CF1">
      <w:pPr>
        <w:pStyle w:val="a7"/>
        <w:tabs>
          <w:tab w:val="left" w:pos="3402"/>
        </w:tabs>
        <w:snapToGrid w:val="0"/>
        <w:spacing w:line="360" w:lineRule="auto"/>
        <w:rPr>
          <w:rFonts w:ascii="Times New Roman" w:eastAsia="黑体" w:hAnsi="Times New Roman" w:cs="Times New Roman"/>
        </w:rPr>
      </w:pPr>
    </w:p>
    <w:p w14:paraId="6E659FC1" w14:textId="77777777" w:rsidR="00161CF1" w:rsidRDefault="00161CF1" w:rsidP="00161CF1">
      <w:pPr>
        <w:pStyle w:val="a7"/>
        <w:tabs>
          <w:tab w:val="left" w:pos="3402"/>
        </w:tabs>
        <w:snapToGrid w:val="0"/>
        <w:spacing w:line="360" w:lineRule="auto"/>
        <w:rPr>
          <w:rFonts w:ascii="Times New Roman" w:eastAsia="黑体" w:hAnsi="Times New Roman" w:cs="Times New Roman"/>
        </w:rPr>
      </w:pPr>
    </w:p>
    <w:p w14:paraId="4BAE99F6" w14:textId="77777777" w:rsidR="00161CF1" w:rsidRDefault="00161CF1" w:rsidP="00161CF1">
      <w:pPr>
        <w:pStyle w:val="a7"/>
        <w:tabs>
          <w:tab w:val="left" w:pos="3402"/>
        </w:tabs>
        <w:snapToGrid w:val="0"/>
        <w:spacing w:line="360" w:lineRule="auto"/>
        <w:rPr>
          <w:rFonts w:ascii="Times New Roman" w:eastAsia="黑体" w:hAnsi="Times New Roman" w:cs="Times New Roman"/>
        </w:rPr>
      </w:pPr>
    </w:p>
    <w:p w14:paraId="04554D1C" w14:textId="77777777" w:rsidR="00161CF1" w:rsidRDefault="00161CF1" w:rsidP="00161CF1">
      <w:pPr>
        <w:pStyle w:val="a7"/>
        <w:tabs>
          <w:tab w:val="left" w:pos="3402"/>
        </w:tabs>
        <w:snapToGrid w:val="0"/>
        <w:spacing w:line="360" w:lineRule="auto"/>
        <w:rPr>
          <w:rFonts w:ascii="Times New Roman" w:eastAsia="黑体" w:hAnsi="Times New Roman" w:cs="Times New Roman"/>
        </w:rPr>
      </w:pPr>
    </w:p>
    <w:p w14:paraId="577BDD5F" w14:textId="77777777" w:rsidR="00161CF1" w:rsidRDefault="00161CF1" w:rsidP="00161CF1">
      <w:pPr>
        <w:pStyle w:val="a7"/>
        <w:tabs>
          <w:tab w:val="left" w:pos="3402"/>
        </w:tabs>
        <w:snapToGrid w:val="0"/>
        <w:spacing w:line="360" w:lineRule="auto"/>
        <w:rPr>
          <w:rFonts w:ascii="Times New Roman" w:eastAsia="黑体" w:hAnsi="Times New Roman" w:cs="Times New Roman"/>
        </w:rPr>
      </w:pPr>
    </w:p>
    <w:p w14:paraId="297CA653" w14:textId="6DB07F0B" w:rsidR="000E5143" w:rsidRPr="00161CF1" w:rsidRDefault="000E5143" w:rsidP="00161CF1">
      <w:pPr>
        <w:rPr>
          <w:rFonts w:hint="eastAsia"/>
        </w:rPr>
      </w:pPr>
    </w:p>
    <w:sectPr w:rsidR="000E5143" w:rsidRPr="00161CF1" w:rsidSect="00EB5770">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658FD" w14:textId="77777777" w:rsidR="004A70CD" w:rsidRDefault="004A70CD" w:rsidP="00FA5BE8">
      <w:r>
        <w:separator/>
      </w:r>
    </w:p>
  </w:endnote>
  <w:endnote w:type="continuationSeparator" w:id="0">
    <w:p w14:paraId="7AB990C4" w14:textId="77777777" w:rsidR="004A70CD" w:rsidRDefault="004A70CD" w:rsidP="00FA5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89050" w14:textId="77777777" w:rsidR="004A70CD" w:rsidRDefault="004A70CD" w:rsidP="00FA5BE8">
      <w:r>
        <w:separator/>
      </w:r>
    </w:p>
  </w:footnote>
  <w:footnote w:type="continuationSeparator" w:id="0">
    <w:p w14:paraId="64F0A758" w14:textId="77777777" w:rsidR="004A70CD" w:rsidRDefault="004A70CD" w:rsidP="00FA5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D0A63A"/>
    <w:multiLevelType w:val="singleLevel"/>
    <w:tmpl w:val="A8D0A63A"/>
    <w:lvl w:ilvl="0">
      <w:start w:val="1"/>
      <w:numFmt w:val="decimal"/>
      <w:lvlText w:val="%1."/>
      <w:lvlJc w:val="left"/>
      <w:pPr>
        <w:ind w:left="425" w:hanging="425"/>
      </w:pPr>
      <w:rPr>
        <w:rFonts w:hint="default"/>
      </w:rPr>
    </w:lvl>
  </w:abstractNum>
  <w:abstractNum w:abstractNumId="1" w15:restartNumberingAfterBreak="0">
    <w:nsid w:val="10BC3DFC"/>
    <w:multiLevelType w:val="hybridMultilevel"/>
    <w:tmpl w:val="6080856A"/>
    <w:lvl w:ilvl="0" w:tplc="ADDEB24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5D37C29"/>
    <w:multiLevelType w:val="singleLevel"/>
    <w:tmpl w:val="15D37C29"/>
    <w:lvl w:ilvl="0">
      <w:start w:val="1"/>
      <w:numFmt w:val="decimal"/>
      <w:lvlText w:val="%1."/>
      <w:lvlJc w:val="left"/>
      <w:pPr>
        <w:ind w:left="425" w:hanging="425"/>
      </w:pPr>
      <w:rPr>
        <w:rFonts w:hint="default"/>
      </w:rPr>
    </w:lvl>
  </w:abstractNum>
  <w:num w:numId="1" w16cid:durableId="848636831">
    <w:abstractNumId w:val="1"/>
  </w:num>
  <w:num w:numId="2" w16cid:durableId="1347708516">
    <w:abstractNumId w:val="0"/>
  </w:num>
  <w:num w:numId="3" w16cid:durableId="1300186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A6"/>
    <w:rsid w:val="000E5143"/>
    <w:rsid w:val="00161CF1"/>
    <w:rsid w:val="0019208E"/>
    <w:rsid w:val="00312296"/>
    <w:rsid w:val="00396F8B"/>
    <w:rsid w:val="004A70CD"/>
    <w:rsid w:val="00517EA6"/>
    <w:rsid w:val="005C3FFA"/>
    <w:rsid w:val="0089737E"/>
    <w:rsid w:val="008E6B8A"/>
    <w:rsid w:val="00A63071"/>
    <w:rsid w:val="00AE3D0B"/>
    <w:rsid w:val="00B10B06"/>
    <w:rsid w:val="00B57D65"/>
    <w:rsid w:val="00C642FB"/>
    <w:rsid w:val="00CB737B"/>
    <w:rsid w:val="00CF39B1"/>
    <w:rsid w:val="00D50FF6"/>
    <w:rsid w:val="00E6646A"/>
    <w:rsid w:val="00E705A6"/>
    <w:rsid w:val="00EB792F"/>
    <w:rsid w:val="00FA5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279EF"/>
  <w15:chartTrackingRefBased/>
  <w15:docId w15:val="{BECFF179-102A-4A0A-9ED4-876FE1B1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BE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B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A5BE8"/>
    <w:rPr>
      <w:sz w:val="18"/>
      <w:szCs w:val="18"/>
    </w:rPr>
  </w:style>
  <w:style w:type="paragraph" w:styleId="a5">
    <w:name w:val="footer"/>
    <w:basedOn w:val="a"/>
    <w:link w:val="a6"/>
    <w:uiPriority w:val="99"/>
    <w:unhideWhenUsed/>
    <w:rsid w:val="00FA5B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A5BE8"/>
    <w:rPr>
      <w:sz w:val="18"/>
      <w:szCs w:val="18"/>
    </w:rPr>
  </w:style>
  <w:style w:type="paragraph" w:styleId="a7">
    <w:name w:val="Plain Text"/>
    <w:basedOn w:val="a"/>
    <w:link w:val="a8"/>
    <w:qFormat/>
    <w:rsid w:val="00FA5BE8"/>
    <w:rPr>
      <w:rFonts w:ascii="宋体" w:hAnsi="Courier New" w:cs="Courier New"/>
      <w:szCs w:val="21"/>
    </w:rPr>
  </w:style>
  <w:style w:type="character" w:customStyle="1" w:styleId="a8">
    <w:name w:val="纯文本 字符"/>
    <w:basedOn w:val="a0"/>
    <w:link w:val="a7"/>
    <w:qFormat/>
    <w:rsid w:val="00FA5BE8"/>
    <w:rPr>
      <w:rFonts w:ascii="宋体" w:eastAsia="宋体" w:hAnsi="Courier New" w:cs="Courier New"/>
      <w:szCs w:val="21"/>
    </w:rPr>
  </w:style>
  <w:style w:type="table" w:styleId="a9">
    <w:name w:val="Table Grid"/>
    <w:basedOn w:val="a1"/>
    <w:rsid w:val="00FA5BE8"/>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31859;&#26133;\e\&#31859;&#26133;\2020\&#21516;&#27493;\&#22320;&#29702;\&#27493;&#27493;&#39640;%20&#22320;&#29702;%20&#40065;&#25945;&#29256;%20&#24517;&#20462;&#31532;&#20108;&#20876;%20&#26032;&#25945;&#26448;\&#20840;&#20070;&#23436;&#25972;&#30340;Word&#29256;&#25991;&#26723;\XX204.TIF"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file:///\\&#31859;&#26133;\e\&#31859;&#26133;\2020\&#21516;&#27493;\&#22320;&#29702;\&#27493;&#27493;&#39640;%20&#22320;&#29702;%20&#40065;&#25945;&#29256;%20&#24517;&#20462;&#31532;&#20108;&#20876;%20&#26032;&#25945;&#26448;\&#20840;&#20070;&#23436;&#25972;&#30340;Word&#29256;&#25991;&#26723;\XX206.TI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凡</dc:creator>
  <cp:keywords/>
  <dc:description/>
  <cp:lastModifiedBy>李 凡</cp:lastModifiedBy>
  <cp:revision>13</cp:revision>
  <dcterms:created xsi:type="dcterms:W3CDTF">2023-04-12T02:18:00Z</dcterms:created>
  <dcterms:modified xsi:type="dcterms:W3CDTF">2023-05-26T01:18:00Z</dcterms:modified>
</cp:coreProperties>
</file>