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77C0B" w14:textId="77777777" w:rsidR="00F05FC9" w:rsidRDefault="00F05FC9">
      <w:pPr>
        <w:pStyle w:val="a3"/>
        <w:spacing w:before="9"/>
        <w:ind w:left="0"/>
        <w:rPr>
          <w:rFonts w:ascii="Times New Roman"/>
          <w:sz w:val="3"/>
        </w:rPr>
      </w:pPr>
    </w:p>
    <w:p w14:paraId="1560AED6" w14:textId="3B84A754" w:rsidR="00B86848" w:rsidRPr="00B86848" w:rsidRDefault="00000000" w:rsidP="00B86848">
      <w:pPr>
        <w:pStyle w:val="a3"/>
        <w:spacing w:line="20" w:lineRule="exact"/>
        <w:ind w:left="9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167C0B88">
          <v:group id="_x0000_s2264" style="width:484.9pt;height:.75pt;mso-position-horizontal-relative:char;mso-position-vertical-relative:line" coordsize="9698,15">
            <v:line id="_x0000_s2265" style="position:absolute" from="0,7" to="9698,7" strokeweight=".72pt"/>
            <w10:anchorlock/>
          </v:group>
        </w:pict>
      </w:r>
    </w:p>
    <w:p w14:paraId="0696465C" w14:textId="1FF85850" w:rsidR="00F05FC9" w:rsidRDefault="00000000">
      <w:pPr>
        <w:pStyle w:val="1"/>
        <w:spacing w:before="62"/>
      </w:pPr>
      <w:r>
        <w:t>江苏省仪征中学 2022-2023 学年度第一学期高一地理学科导学案</w:t>
      </w:r>
    </w:p>
    <w:p w14:paraId="4E15F5D6" w14:textId="77777777" w:rsidR="00F05FC9" w:rsidRDefault="00F05FC9">
      <w:pPr>
        <w:pStyle w:val="a3"/>
        <w:spacing w:before="9"/>
        <w:ind w:left="0"/>
        <w:rPr>
          <w:rFonts w:ascii="黑体"/>
          <w:b/>
          <w:sz w:val="20"/>
        </w:rPr>
      </w:pPr>
    </w:p>
    <w:p w14:paraId="3B84F858" w14:textId="312A943B" w:rsidR="00F05FC9" w:rsidRDefault="00000000">
      <w:pPr>
        <w:autoSpaceDE/>
        <w:autoSpaceDN/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>3</w:t>
      </w:r>
      <w:r>
        <w:rPr>
          <w:rFonts w:ascii="黑体" w:eastAsia="黑体" w:hint="eastAsia"/>
          <w:b/>
          <w:sz w:val="28"/>
        </w:rPr>
        <w:t xml:space="preserve">.1 </w:t>
      </w:r>
      <w:r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走近桂林山水</w:t>
      </w:r>
      <w:r w:rsidR="00E51F28"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（第一课时）</w:t>
      </w:r>
    </w:p>
    <w:p w14:paraId="77382D7E" w14:textId="77777777" w:rsidR="00F05FC9" w:rsidRDefault="00000000">
      <w:pPr>
        <w:pStyle w:val="a3"/>
        <w:tabs>
          <w:tab w:val="left" w:pos="1682"/>
        </w:tabs>
        <w:spacing w:before="155"/>
        <w:ind w:left="0" w:right="29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  <w:lang w:val="en-US"/>
        </w:rPr>
        <w:t>刘婉锐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41363FB2" w14:textId="23684C08" w:rsidR="00F05FC9" w:rsidRDefault="00000000">
      <w:pPr>
        <w:pStyle w:val="a3"/>
        <w:tabs>
          <w:tab w:val="left" w:pos="2044"/>
          <w:tab w:val="left" w:pos="4250"/>
          <w:tab w:val="left" w:pos="5511"/>
        </w:tabs>
        <w:spacing w:before="22"/>
        <w:ind w:left="0" w:right="297"/>
        <w:jc w:val="center"/>
        <w:rPr>
          <w:rFonts w:ascii="楷体" w:eastAsia="楷体"/>
        </w:rPr>
      </w:pPr>
      <w:r>
        <w:rPr>
          <w:rFonts w:ascii="楷体" w:eastAsia="楷体" w:hint="eastAsia"/>
        </w:rPr>
        <w:t>班级</w:t>
      </w:r>
      <w:r>
        <w:rPr>
          <w:rFonts w:ascii="楷体" w:eastAsia="楷体" w:hint="eastAsia"/>
          <w:spacing w:val="-3"/>
        </w:rPr>
        <w:t>：</w:t>
      </w:r>
      <w:r>
        <w:rPr>
          <w:rFonts w:ascii="楷体" w:eastAsia="楷体" w:hint="eastAsia"/>
          <w:spacing w:val="-3"/>
          <w:u w:val="single"/>
        </w:rPr>
        <w:t xml:space="preserve"> </w:t>
      </w:r>
      <w:r>
        <w:rPr>
          <w:rFonts w:ascii="楷体" w:eastAsia="楷体" w:hint="eastAsia"/>
          <w:spacing w:val="-3"/>
          <w:u w:val="single"/>
        </w:rPr>
        <w:tab/>
      </w:r>
      <w:r>
        <w:rPr>
          <w:rFonts w:ascii="楷体" w:eastAsia="楷体" w:hint="eastAsia"/>
          <w:spacing w:val="-3"/>
        </w:rPr>
        <w:t>姓</w:t>
      </w:r>
      <w:r>
        <w:rPr>
          <w:rFonts w:ascii="楷体" w:eastAsia="楷体" w:hint="eastAsia"/>
        </w:rPr>
        <w:t>名：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</w:rPr>
        <w:t>学</w:t>
      </w:r>
      <w:r>
        <w:rPr>
          <w:rFonts w:ascii="楷体" w:eastAsia="楷体" w:hint="eastAsia"/>
          <w:spacing w:val="-3"/>
        </w:rPr>
        <w:t>号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  <w:spacing w:val="-3"/>
        </w:rPr>
        <w:t>授</w:t>
      </w:r>
      <w:r>
        <w:rPr>
          <w:rFonts w:ascii="楷体" w:eastAsia="楷体" w:hint="eastAsia"/>
        </w:rPr>
        <w:t>课</w:t>
      </w:r>
      <w:r>
        <w:rPr>
          <w:rFonts w:ascii="楷体" w:eastAsia="楷体" w:hint="eastAsia"/>
          <w:spacing w:val="-3"/>
        </w:rPr>
        <w:t>日</w:t>
      </w:r>
      <w:r>
        <w:rPr>
          <w:rFonts w:ascii="楷体" w:eastAsia="楷体" w:hint="eastAsia"/>
        </w:rPr>
        <w:t>期：2022</w:t>
      </w:r>
      <w:r>
        <w:rPr>
          <w:rFonts w:ascii="楷体" w:eastAsia="楷体" w:hint="eastAsia"/>
          <w:spacing w:val="-55"/>
        </w:rPr>
        <w:t xml:space="preserve"> </w:t>
      </w:r>
      <w:r>
        <w:rPr>
          <w:rFonts w:ascii="楷体" w:eastAsia="楷体" w:hint="eastAsia"/>
        </w:rPr>
        <w:t>年</w:t>
      </w:r>
      <w:r>
        <w:rPr>
          <w:rFonts w:ascii="楷体" w:eastAsia="楷体" w:hint="eastAsia"/>
          <w:spacing w:val="-53"/>
          <w:lang w:val="en-US"/>
        </w:rPr>
        <w:t>11</w:t>
      </w:r>
      <w:r>
        <w:rPr>
          <w:rFonts w:ascii="楷体" w:eastAsia="楷体" w:hint="eastAsia"/>
        </w:rPr>
        <w:t xml:space="preserve">月 </w:t>
      </w:r>
      <w:r w:rsidR="00B86848">
        <w:rPr>
          <w:rFonts w:ascii="楷体" w:eastAsia="楷体"/>
          <w:lang w:val="en-US"/>
        </w:rPr>
        <w:t>7</w:t>
      </w:r>
      <w:r>
        <w:rPr>
          <w:rFonts w:ascii="楷体" w:eastAsia="楷体" w:hint="eastAsia"/>
        </w:rPr>
        <w:t xml:space="preserve"> 日</w:t>
      </w:r>
    </w:p>
    <w:p w14:paraId="5936727E" w14:textId="77777777" w:rsidR="00F05FC9" w:rsidRDefault="00000000">
      <w:pPr>
        <w:pStyle w:val="2"/>
        <w:spacing w:before="26" w:after="20"/>
      </w:pPr>
      <w:r>
        <w:t>【课程标准及要求】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8"/>
        <w:gridCol w:w="7121"/>
      </w:tblGrid>
      <w:tr w:rsidR="00F05FC9" w14:paraId="23C2AB74" w14:textId="77777777" w:rsidTr="0070657F">
        <w:trPr>
          <w:trHeight w:val="327"/>
        </w:trPr>
        <w:tc>
          <w:tcPr>
            <w:tcW w:w="2698" w:type="dxa"/>
          </w:tcPr>
          <w:p w14:paraId="18D33C05" w14:textId="77777777" w:rsidR="00F05FC9" w:rsidRDefault="00000000">
            <w:pPr>
              <w:pStyle w:val="TableParagraph"/>
              <w:spacing w:before="28"/>
              <w:ind w:left="717"/>
              <w:rPr>
                <w:b/>
                <w:sz w:val="20"/>
              </w:rPr>
            </w:pPr>
            <w:r>
              <w:rPr>
                <w:b/>
                <w:sz w:val="20"/>
              </w:rPr>
              <w:t>课程标准</w:t>
            </w:r>
          </w:p>
        </w:tc>
        <w:tc>
          <w:tcPr>
            <w:tcW w:w="7121" w:type="dxa"/>
          </w:tcPr>
          <w:p w14:paraId="7AB24309" w14:textId="271F4430" w:rsidR="00F05FC9" w:rsidRDefault="0070657F" w:rsidP="0070657F">
            <w:pPr>
              <w:pStyle w:val="TableParagraph"/>
              <w:spacing w:before="28"/>
              <w:ind w:left="3281" w:right="3265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学习</w:t>
            </w:r>
            <w:r>
              <w:rPr>
                <w:b/>
                <w:sz w:val="20"/>
              </w:rPr>
              <w:t>目标</w:t>
            </w:r>
          </w:p>
        </w:tc>
      </w:tr>
      <w:tr w:rsidR="00F05FC9" w14:paraId="07398214" w14:textId="77777777" w:rsidTr="0070657F">
        <w:trPr>
          <w:trHeight w:val="1114"/>
        </w:trPr>
        <w:tc>
          <w:tcPr>
            <w:tcW w:w="2698" w:type="dxa"/>
          </w:tcPr>
          <w:p w14:paraId="7E384C4A" w14:textId="77777777" w:rsidR="00F05FC9" w:rsidRDefault="00000000">
            <w:pPr>
              <w:pStyle w:val="TableParagraph"/>
              <w:spacing w:before="3" w:line="310" w:lineRule="atLeast"/>
              <w:ind w:left="110" w:right="75"/>
              <w:rPr>
                <w:sz w:val="20"/>
              </w:rPr>
            </w:pPr>
            <w:r>
              <w:rPr>
                <w:sz w:val="20"/>
              </w:rPr>
              <w:t>通过野外观察或运用视频、图像</w:t>
            </w:r>
            <w:r>
              <w:rPr>
                <w:rFonts w:hint="eastAsia"/>
                <w:sz w:val="20"/>
              </w:rPr>
              <w:t>，识别</w:t>
            </w:r>
            <w:r>
              <w:rPr>
                <w:sz w:val="20"/>
              </w:rPr>
              <w:t>3～4种地貌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描述其景观的主要特点。</w:t>
            </w:r>
          </w:p>
        </w:tc>
        <w:tc>
          <w:tcPr>
            <w:tcW w:w="7121" w:type="dxa"/>
          </w:tcPr>
          <w:p w14:paraId="50D3BA34" w14:textId="77777777" w:rsidR="00F05FC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7"/>
              <w:rPr>
                <w:sz w:val="20"/>
              </w:rPr>
            </w:pPr>
            <w:r>
              <w:rPr>
                <w:rFonts w:hint="eastAsia"/>
                <w:sz w:val="20"/>
              </w:rPr>
              <w:t>结合材料识别喀斯特地貌及其主要地貌类型。(地理实践力)</w:t>
            </w:r>
          </w:p>
          <w:p w14:paraId="659B3887" w14:textId="77777777" w:rsidR="00F05FC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7"/>
              <w:rPr>
                <w:sz w:val="20"/>
              </w:rPr>
            </w:pPr>
            <w:r>
              <w:rPr>
                <w:rFonts w:hint="eastAsia"/>
                <w:sz w:val="20"/>
              </w:rPr>
              <w:t>结合材料，分析喀斯特地貌的形成条件及分布地区。(综合思维)</w:t>
            </w:r>
          </w:p>
          <w:p w14:paraId="0ED47281" w14:textId="77777777" w:rsidR="00F05FC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7"/>
              <w:rPr>
                <w:sz w:val="20"/>
              </w:rPr>
            </w:pPr>
            <w:r>
              <w:rPr>
                <w:rFonts w:hint="eastAsia"/>
                <w:sz w:val="20"/>
              </w:rPr>
              <w:t>结合材料，理解喀斯特地貌对人类生产、生活的影响。(人地协调观)</w:t>
            </w:r>
          </w:p>
        </w:tc>
      </w:tr>
    </w:tbl>
    <w:p w14:paraId="443FEA1E" w14:textId="77777777" w:rsidR="00F05FC9" w:rsidRDefault="00000000">
      <w:pPr>
        <w:spacing w:before="22"/>
        <w:rPr>
          <w:b/>
          <w:sz w:val="21"/>
        </w:rPr>
      </w:pPr>
      <w:r>
        <w:rPr>
          <w:b/>
          <w:sz w:val="21"/>
        </w:rPr>
        <w:t>【导读——读教材识基础】</w:t>
      </w:r>
    </w:p>
    <w:p w14:paraId="63056B38" w14:textId="77777777" w:rsidR="00F05FC9" w:rsidRDefault="00000000">
      <w:pPr>
        <w:pStyle w:val="a3"/>
        <w:tabs>
          <w:tab w:val="left" w:pos="1604"/>
          <w:tab w:val="left" w:pos="2024"/>
        </w:tabs>
        <w:spacing w:before="43"/>
        <w:rPr>
          <w:rFonts w:ascii="Calibri" w:eastAsia="Calibri" w:hAnsi="Calibri"/>
        </w:rPr>
      </w:pPr>
      <w:r>
        <w:t>阅读</w:t>
      </w:r>
      <w:r>
        <w:rPr>
          <w:spacing w:val="-3"/>
        </w:rPr>
        <w:t>地</w:t>
      </w:r>
      <w:r>
        <w:t>理</w:t>
      </w:r>
      <w:r>
        <w:rPr>
          <w:spacing w:val="-3"/>
        </w:rPr>
        <w:t>必</w:t>
      </w:r>
      <w:r>
        <w:t>修</w:t>
      </w:r>
      <w:r>
        <w:tab/>
      </w:r>
      <w:proofErr w:type="gramStart"/>
      <w:r>
        <w:t>一</w:t>
      </w:r>
      <w:proofErr w:type="gramEnd"/>
      <w:r>
        <w:tab/>
      </w:r>
      <w:proofErr w:type="gramStart"/>
      <w:r>
        <w:t>教</w:t>
      </w:r>
      <w:r>
        <w:rPr>
          <w:rFonts w:ascii="Calibri" w:eastAsia="Calibri" w:hAnsi="Calibri"/>
        </w:rPr>
        <w:t>材第</w:t>
      </w:r>
      <w:proofErr w:type="gramEnd"/>
      <w:r>
        <w:rPr>
          <w:rFonts w:ascii="Calibri" w:eastAsia="Calibri" w:hAnsi="Calibri"/>
        </w:rPr>
        <w:t xml:space="preserve"> </w:t>
      </w:r>
      <w:r>
        <w:rPr>
          <w:rFonts w:ascii="Calibri" w:eastAsia="Calibri" w:hAnsi="Calibri" w:hint="eastAsia"/>
          <w:lang w:val="en-US"/>
        </w:rPr>
        <w:t>61</w:t>
      </w:r>
      <w:r>
        <w:rPr>
          <w:rFonts w:ascii="Calibri" w:eastAsia="Calibri" w:hAnsi="Calibri"/>
        </w:rPr>
        <w:t>—6</w:t>
      </w:r>
      <w:r>
        <w:rPr>
          <w:rFonts w:ascii="Calibri" w:eastAsia="Calibri" w:hAnsi="Calibri" w:hint="eastAsia"/>
          <w:lang w:val="en-US"/>
        </w:rPr>
        <w:t>6</w:t>
      </w:r>
      <w:r>
        <w:rPr>
          <w:rFonts w:ascii="Calibri" w:eastAsia="Calibri" w:hAnsi="Calibri"/>
        </w:rPr>
        <w:t xml:space="preserve"> 页</w:t>
      </w:r>
    </w:p>
    <w:p w14:paraId="61EF39E1" w14:textId="77777777" w:rsidR="00F05FC9" w:rsidRDefault="00000000">
      <w:pPr>
        <w:autoSpaceDE/>
        <w:autoSpaceDN/>
        <w:rPr>
          <w:b/>
          <w:bCs/>
          <w:sz w:val="21"/>
          <w:szCs w:val="21"/>
          <w:lang w:val="en-US"/>
        </w:rPr>
      </w:pPr>
      <w:r>
        <w:rPr>
          <w:rFonts w:hint="eastAsia"/>
          <w:b/>
          <w:bCs/>
          <w:sz w:val="21"/>
          <w:szCs w:val="21"/>
          <w:lang w:val="en-US"/>
        </w:rPr>
        <w:t>【导学——培素养引价值】</w:t>
      </w:r>
    </w:p>
    <w:p w14:paraId="318C5437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一、桂林山水</w:t>
      </w:r>
    </w:p>
    <w:p w14:paraId="6F8795E6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1</w:t>
      </w:r>
      <w:r>
        <w:rPr>
          <w:rFonts w:hAnsi="宋体" w:cs="宋体" w:hint="eastAsia"/>
          <w:sz w:val="21"/>
        </w:rPr>
        <w:t>．位置：桂林市位于</w:t>
      </w:r>
      <w:r>
        <w:rPr>
          <w:rFonts w:hAnsi="宋体" w:cs="宋体" w:hint="eastAsia"/>
          <w:sz w:val="21"/>
          <w:u w:val="single"/>
          <w:lang w:val="en-US"/>
        </w:rPr>
        <w:t xml:space="preserve">              </w:t>
      </w:r>
      <w:r>
        <w:rPr>
          <w:rFonts w:hAnsi="宋体" w:cs="宋体" w:hint="eastAsia"/>
          <w:sz w:val="21"/>
        </w:rPr>
        <w:t>自治区东北部，是世界著名的风景游览城市。</w:t>
      </w:r>
    </w:p>
    <w:p w14:paraId="3F8E832E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2</w:t>
      </w:r>
      <w:r>
        <w:rPr>
          <w:rFonts w:hAnsi="宋体" w:cs="宋体" w:hint="eastAsia"/>
          <w:sz w:val="21"/>
        </w:rPr>
        <w:t>．含义：桂林山水是对桂林</w:t>
      </w:r>
      <w:r>
        <w:rPr>
          <w:rFonts w:hAnsi="宋体" w:cs="宋体" w:hint="eastAsia"/>
          <w:sz w:val="21"/>
          <w:u w:val="single"/>
          <w:lang w:val="en-US"/>
        </w:rPr>
        <w:t xml:space="preserve">       </w:t>
      </w:r>
      <w:r>
        <w:rPr>
          <w:rFonts w:hAnsi="宋体" w:cs="宋体" w:hint="eastAsia"/>
          <w:sz w:val="21"/>
        </w:rPr>
        <w:t>资源的总称，“</w:t>
      </w:r>
      <w:r>
        <w:rPr>
          <w:rFonts w:hAnsi="宋体" w:cs="宋体" w:hint="eastAsia"/>
          <w:sz w:val="21"/>
          <w:u w:val="single"/>
          <w:lang w:val="en-US"/>
        </w:rPr>
        <w:t xml:space="preserve">      </w:t>
      </w:r>
      <w:r>
        <w:rPr>
          <w:rFonts w:hAnsi="宋体" w:cs="宋体" w:hint="eastAsia"/>
          <w:sz w:val="21"/>
        </w:rPr>
        <w:t>、水秀、洞奇、</w:t>
      </w:r>
      <w:r>
        <w:rPr>
          <w:rFonts w:hAnsi="宋体" w:cs="宋体" w:hint="eastAsia"/>
          <w:sz w:val="21"/>
          <w:u w:val="single"/>
          <w:lang w:val="en-US"/>
        </w:rPr>
        <w:t xml:space="preserve">      </w:t>
      </w:r>
      <w:r>
        <w:rPr>
          <w:rFonts w:hAnsi="宋体" w:cs="宋体" w:hint="eastAsia"/>
          <w:sz w:val="21"/>
        </w:rPr>
        <w:t>”是桂林风景的“四绝”。</w:t>
      </w:r>
    </w:p>
    <w:p w14:paraId="594B4178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3</w:t>
      </w:r>
      <w:r>
        <w:rPr>
          <w:rFonts w:hAnsi="宋体" w:cs="宋体" w:hint="eastAsia"/>
          <w:sz w:val="21"/>
        </w:rPr>
        <w:t>．所属地貌类型：桂林山水是典型的</w:t>
      </w:r>
      <w:r>
        <w:rPr>
          <w:rFonts w:hAnsi="宋体" w:cs="宋体" w:hint="eastAsia"/>
          <w:sz w:val="21"/>
          <w:u w:val="single"/>
          <w:lang w:val="en-US"/>
        </w:rPr>
        <w:t xml:space="preserve">          </w:t>
      </w:r>
      <w:r>
        <w:rPr>
          <w:rFonts w:hAnsi="宋体" w:cs="宋体" w:hint="eastAsia"/>
          <w:sz w:val="21"/>
        </w:rPr>
        <w:t>地貌。</w:t>
      </w:r>
    </w:p>
    <w:p w14:paraId="371B768E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(1)概念：由喀斯特作用形成的一种独特的地貌类型。大多发育于</w:t>
      </w:r>
      <w:r>
        <w:rPr>
          <w:rFonts w:hAnsi="宋体" w:cs="宋体" w:hint="eastAsia"/>
          <w:sz w:val="21"/>
          <w:u w:val="single"/>
          <w:lang w:val="en-US"/>
        </w:rPr>
        <w:t xml:space="preserve">           </w:t>
      </w:r>
      <w:r>
        <w:rPr>
          <w:rFonts w:hAnsi="宋体" w:cs="宋体" w:hint="eastAsia"/>
          <w:sz w:val="21"/>
        </w:rPr>
        <w:t>广布的地区。</w:t>
      </w:r>
    </w:p>
    <w:p w14:paraId="339FF6E2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(2)喀斯特作用的本质：溶解有</w:t>
      </w:r>
      <w:r>
        <w:rPr>
          <w:rFonts w:hAnsi="宋体" w:cs="宋体" w:hint="eastAsia"/>
          <w:sz w:val="21"/>
          <w:u w:val="single"/>
          <w:lang w:val="en-US"/>
        </w:rPr>
        <w:t xml:space="preserve">          </w:t>
      </w:r>
      <w:r>
        <w:rPr>
          <w:rFonts w:hAnsi="宋体" w:cs="宋体" w:hint="eastAsia"/>
          <w:sz w:val="21"/>
        </w:rPr>
        <w:t>的水对可溶性岩石如石灰岩的</w:t>
      </w:r>
      <w:r>
        <w:rPr>
          <w:rFonts w:hAnsi="宋体" w:cs="宋体" w:hint="eastAsia"/>
          <w:sz w:val="21"/>
          <w:u w:val="single"/>
          <w:lang w:val="en-US"/>
        </w:rPr>
        <w:t xml:space="preserve">        </w:t>
      </w:r>
      <w:r>
        <w:rPr>
          <w:rFonts w:hAnsi="宋体" w:cs="宋体" w:hint="eastAsia"/>
          <w:sz w:val="21"/>
        </w:rPr>
        <w:t>和</w:t>
      </w:r>
      <w:r>
        <w:rPr>
          <w:rFonts w:hAnsi="宋体" w:cs="宋体" w:hint="eastAsia"/>
          <w:sz w:val="21"/>
          <w:u w:val="single"/>
          <w:lang w:val="en-US"/>
        </w:rPr>
        <w:t xml:space="preserve">        </w:t>
      </w:r>
      <w:r>
        <w:rPr>
          <w:rFonts w:hAnsi="宋体" w:cs="宋体" w:hint="eastAsia"/>
          <w:sz w:val="21"/>
        </w:rPr>
        <w:t>的过程。</w:t>
      </w:r>
    </w:p>
    <w:p w14:paraId="1ACF1904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(3)发育条件</w:t>
      </w:r>
    </w:p>
    <w:p w14:paraId="15FF6AEC" w14:textId="77777777" w:rsidR="00F05FC9" w:rsidRDefault="00000000">
      <w:pPr>
        <w:pStyle w:val="a4"/>
        <w:tabs>
          <w:tab w:val="left" w:pos="4140"/>
        </w:tabs>
        <w:autoSpaceDE/>
        <w:autoSpaceDN/>
        <w:jc w:val="center"/>
        <w:rPr>
          <w:rFonts w:hAnsi="宋体" w:cs="宋体"/>
          <w:sz w:val="21"/>
        </w:rPr>
      </w:pPr>
      <w:r>
        <w:rPr>
          <w:rFonts w:hAnsi="宋体" w:cs="宋体" w:hint="eastAsia"/>
          <w:noProof/>
          <w:sz w:val="21"/>
        </w:rPr>
        <w:drawing>
          <wp:inline distT="0" distB="0" distL="114300" distR="114300" wp14:anchorId="2240C3D2" wp14:editId="29A50E28">
            <wp:extent cx="2371090" cy="996315"/>
            <wp:effectExtent l="0" t="0" r="10160" b="1333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A99E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4</w:t>
      </w:r>
      <w:r>
        <w:rPr>
          <w:rFonts w:hAnsi="宋体" w:cs="宋体" w:hint="eastAsia"/>
          <w:sz w:val="21"/>
        </w:rPr>
        <w:t>．桂林山水的形成条件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9"/>
        <w:gridCol w:w="8317"/>
      </w:tblGrid>
      <w:tr w:rsidR="00F05FC9" w14:paraId="765F0F48" w14:textId="77777777">
        <w:trPr>
          <w:jc w:val="center"/>
        </w:trPr>
        <w:tc>
          <w:tcPr>
            <w:tcW w:w="2049" w:type="dxa"/>
            <w:vAlign w:val="center"/>
          </w:tcPr>
          <w:p w14:paraId="0E38C9A0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形成条件</w:t>
            </w:r>
          </w:p>
        </w:tc>
        <w:tc>
          <w:tcPr>
            <w:tcW w:w="8317" w:type="dxa"/>
            <w:vAlign w:val="center"/>
          </w:tcPr>
          <w:p w14:paraId="339BAD95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具体特征</w:t>
            </w:r>
          </w:p>
        </w:tc>
      </w:tr>
      <w:tr w:rsidR="00F05FC9" w14:paraId="2FFBC4D3" w14:textId="77777777">
        <w:trPr>
          <w:jc w:val="center"/>
        </w:trPr>
        <w:tc>
          <w:tcPr>
            <w:tcW w:w="2049" w:type="dxa"/>
            <w:vAlign w:val="center"/>
          </w:tcPr>
          <w:p w14:paraId="37DA3B69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岩石条件</w:t>
            </w:r>
          </w:p>
        </w:tc>
        <w:tc>
          <w:tcPr>
            <w:tcW w:w="8317" w:type="dxa"/>
            <w:vAlign w:val="center"/>
          </w:tcPr>
          <w:p w14:paraId="4A260788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</w:t>
            </w:r>
            <w:r>
              <w:rPr>
                <w:rFonts w:hAnsi="宋体" w:cs="宋体" w:hint="eastAsia"/>
                <w:sz w:val="21"/>
              </w:rPr>
              <w:t>广布，并且厚度大、岩性纯、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</w:t>
            </w:r>
            <w:r>
              <w:rPr>
                <w:rFonts w:hAnsi="宋体" w:cs="宋体" w:hint="eastAsia"/>
                <w:sz w:val="21"/>
              </w:rPr>
              <w:t>比较发育</w:t>
            </w:r>
          </w:p>
        </w:tc>
      </w:tr>
      <w:tr w:rsidR="00F05FC9" w14:paraId="143C5EFB" w14:textId="77777777">
        <w:trPr>
          <w:jc w:val="center"/>
        </w:trPr>
        <w:tc>
          <w:tcPr>
            <w:tcW w:w="2049" w:type="dxa"/>
            <w:vAlign w:val="center"/>
          </w:tcPr>
          <w:p w14:paraId="68BA9303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气候条件</w:t>
            </w:r>
          </w:p>
        </w:tc>
        <w:tc>
          <w:tcPr>
            <w:tcW w:w="8317" w:type="dxa"/>
            <w:vAlign w:val="center"/>
          </w:tcPr>
          <w:p w14:paraId="58A6DB6A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地处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 </w:t>
            </w:r>
            <w:r>
              <w:rPr>
                <w:rFonts w:hAnsi="宋体" w:cs="宋体" w:hint="eastAsia"/>
                <w:sz w:val="21"/>
              </w:rPr>
              <w:t>气候区，温暖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</w:t>
            </w:r>
            <w:r>
              <w:rPr>
                <w:rFonts w:hAnsi="宋体" w:cs="宋体" w:hint="eastAsia"/>
                <w:sz w:val="21"/>
              </w:rPr>
              <w:t>，降水充沛</w:t>
            </w:r>
          </w:p>
        </w:tc>
      </w:tr>
      <w:tr w:rsidR="00F05FC9" w14:paraId="7CAD5189" w14:textId="77777777">
        <w:trPr>
          <w:jc w:val="center"/>
        </w:trPr>
        <w:tc>
          <w:tcPr>
            <w:tcW w:w="2049" w:type="dxa"/>
            <w:vAlign w:val="center"/>
          </w:tcPr>
          <w:p w14:paraId="6B14851E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生物条件</w:t>
            </w:r>
          </w:p>
        </w:tc>
        <w:tc>
          <w:tcPr>
            <w:tcW w:w="8317" w:type="dxa"/>
            <w:vAlign w:val="center"/>
          </w:tcPr>
          <w:p w14:paraId="0D43CA1C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</w:t>
            </w:r>
            <w:r>
              <w:rPr>
                <w:rFonts w:hAnsi="宋体" w:cs="宋体" w:hint="eastAsia"/>
                <w:sz w:val="21"/>
              </w:rPr>
              <w:t>茂盛</w:t>
            </w:r>
          </w:p>
        </w:tc>
      </w:tr>
      <w:tr w:rsidR="00F05FC9" w14:paraId="2EBA6C5A" w14:textId="77777777">
        <w:trPr>
          <w:jc w:val="center"/>
        </w:trPr>
        <w:tc>
          <w:tcPr>
            <w:tcW w:w="2049" w:type="dxa"/>
            <w:vAlign w:val="center"/>
          </w:tcPr>
          <w:p w14:paraId="201DEBE8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水文条件</w:t>
            </w:r>
          </w:p>
        </w:tc>
        <w:tc>
          <w:tcPr>
            <w:tcW w:w="8317" w:type="dxa"/>
            <w:vAlign w:val="center"/>
          </w:tcPr>
          <w:p w14:paraId="36EFF5EE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</w:t>
            </w:r>
            <w:r>
              <w:rPr>
                <w:rFonts w:hAnsi="宋体" w:cs="宋体" w:hint="eastAsia"/>
                <w:sz w:val="21"/>
              </w:rPr>
              <w:t>水和地下水丰富，漓江纵贯南北</w:t>
            </w:r>
          </w:p>
        </w:tc>
      </w:tr>
    </w:tbl>
    <w:p w14:paraId="40DB77B6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二、喀斯特地貌</w:t>
      </w:r>
    </w:p>
    <w:p w14:paraId="3E8C51BE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1</w:t>
      </w:r>
      <w:r>
        <w:rPr>
          <w:rFonts w:hAnsi="宋体" w:cs="宋体" w:hint="eastAsia"/>
          <w:sz w:val="21"/>
        </w:rPr>
        <w:t>．类型</w:t>
      </w:r>
    </w:p>
    <w:p w14:paraId="2828AA96" w14:textId="77777777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喀斯特地貌分为</w:t>
      </w:r>
      <w:r>
        <w:rPr>
          <w:rFonts w:hAnsi="宋体" w:cs="宋体" w:hint="eastAsia"/>
          <w:sz w:val="21"/>
          <w:u w:val="single"/>
        </w:rPr>
        <w:t>地面</w:t>
      </w:r>
      <w:r>
        <w:rPr>
          <w:rFonts w:hAnsi="宋体" w:cs="宋体" w:hint="eastAsia"/>
          <w:sz w:val="21"/>
        </w:rPr>
        <w:t>喀斯特地貌和地下喀斯特地貌。其代表性形态及其成因如下表所示：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2"/>
        <w:gridCol w:w="6595"/>
        <w:gridCol w:w="1259"/>
      </w:tblGrid>
      <w:tr w:rsidR="00F05FC9" w14:paraId="167BF055" w14:textId="77777777">
        <w:trPr>
          <w:trHeight w:val="23"/>
          <w:jc w:val="center"/>
        </w:trPr>
        <w:tc>
          <w:tcPr>
            <w:tcW w:w="2512" w:type="dxa"/>
            <w:vAlign w:val="center"/>
          </w:tcPr>
          <w:p w14:paraId="3B24F7B0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类型</w:t>
            </w:r>
          </w:p>
        </w:tc>
        <w:tc>
          <w:tcPr>
            <w:tcW w:w="6595" w:type="dxa"/>
            <w:vAlign w:val="center"/>
          </w:tcPr>
          <w:p w14:paraId="143EE173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形态</w:t>
            </w:r>
          </w:p>
        </w:tc>
        <w:tc>
          <w:tcPr>
            <w:tcW w:w="1259" w:type="dxa"/>
            <w:vAlign w:val="center"/>
          </w:tcPr>
          <w:p w14:paraId="4B5BA955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成因</w:t>
            </w:r>
          </w:p>
        </w:tc>
      </w:tr>
      <w:tr w:rsidR="00F05FC9" w14:paraId="0D576493" w14:textId="77777777">
        <w:trPr>
          <w:trHeight w:val="23"/>
          <w:jc w:val="center"/>
        </w:trPr>
        <w:tc>
          <w:tcPr>
            <w:tcW w:w="2512" w:type="dxa"/>
            <w:vMerge w:val="restart"/>
            <w:vAlign w:val="center"/>
          </w:tcPr>
          <w:p w14:paraId="2BBFA72D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地面喀斯</w:t>
            </w:r>
          </w:p>
          <w:p w14:paraId="727D28F6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特地貌</w:t>
            </w:r>
          </w:p>
        </w:tc>
        <w:tc>
          <w:tcPr>
            <w:tcW w:w="6595" w:type="dxa"/>
            <w:vAlign w:val="center"/>
          </w:tcPr>
          <w:p w14:paraId="46994760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石芽→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</w:t>
            </w:r>
            <w:r>
              <w:rPr>
                <w:rFonts w:hAnsi="宋体" w:cs="宋体" w:hint="eastAsia"/>
                <w:sz w:val="21"/>
              </w:rPr>
              <w:t>→峰林、峰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</w:t>
            </w:r>
            <w:r>
              <w:rPr>
                <w:rFonts w:hAnsi="宋体" w:cs="宋体" w:hint="eastAsia"/>
                <w:sz w:val="21"/>
              </w:rPr>
              <w:t>→孤峰→残丘</w:t>
            </w:r>
          </w:p>
        </w:tc>
        <w:tc>
          <w:tcPr>
            <w:tcW w:w="1259" w:type="dxa"/>
            <w:vMerge w:val="restart"/>
            <w:vAlign w:val="center"/>
          </w:tcPr>
          <w:p w14:paraId="0153F7D5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溶蚀</w:t>
            </w:r>
          </w:p>
        </w:tc>
      </w:tr>
      <w:tr w:rsidR="00F05FC9" w14:paraId="2DBE0369" w14:textId="77777777">
        <w:trPr>
          <w:trHeight w:val="23"/>
          <w:jc w:val="center"/>
        </w:trPr>
        <w:tc>
          <w:tcPr>
            <w:tcW w:w="2512" w:type="dxa"/>
            <w:vMerge/>
            <w:vAlign w:val="center"/>
          </w:tcPr>
          <w:p w14:paraId="6CBA05BC" w14:textId="77777777" w:rsidR="00F05FC9" w:rsidRDefault="00F05FC9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  <w:tc>
          <w:tcPr>
            <w:tcW w:w="6595" w:type="dxa"/>
            <w:vAlign w:val="center"/>
          </w:tcPr>
          <w:p w14:paraId="377AFAB1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溶沟→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</w:t>
            </w:r>
            <w:r>
              <w:rPr>
                <w:rFonts w:hAnsi="宋体" w:cs="宋体" w:hint="eastAsia"/>
                <w:sz w:val="21"/>
              </w:rPr>
              <w:t>→溶蚀谷地</w:t>
            </w:r>
          </w:p>
        </w:tc>
        <w:tc>
          <w:tcPr>
            <w:tcW w:w="1259" w:type="dxa"/>
            <w:vMerge/>
            <w:vAlign w:val="center"/>
          </w:tcPr>
          <w:p w14:paraId="03F01E10" w14:textId="77777777" w:rsidR="00F05FC9" w:rsidRDefault="00F05FC9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</w:tr>
      <w:tr w:rsidR="00F05FC9" w14:paraId="54F6C568" w14:textId="77777777">
        <w:trPr>
          <w:trHeight w:val="23"/>
          <w:jc w:val="center"/>
        </w:trPr>
        <w:tc>
          <w:tcPr>
            <w:tcW w:w="2512" w:type="dxa"/>
            <w:vMerge/>
            <w:vAlign w:val="center"/>
          </w:tcPr>
          <w:p w14:paraId="6D95A470" w14:textId="77777777" w:rsidR="00F05FC9" w:rsidRDefault="00F05FC9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  <w:tc>
          <w:tcPr>
            <w:tcW w:w="6595" w:type="dxa"/>
            <w:vAlign w:val="center"/>
          </w:tcPr>
          <w:p w14:paraId="20D25FF7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落水洞</w:t>
            </w:r>
          </w:p>
        </w:tc>
        <w:tc>
          <w:tcPr>
            <w:tcW w:w="1259" w:type="dxa"/>
            <w:vMerge/>
            <w:vAlign w:val="center"/>
          </w:tcPr>
          <w:p w14:paraId="41B84333" w14:textId="77777777" w:rsidR="00F05FC9" w:rsidRDefault="00F05FC9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</w:tr>
      <w:tr w:rsidR="00F05FC9" w14:paraId="749E20D7" w14:textId="77777777">
        <w:trPr>
          <w:trHeight w:val="23"/>
          <w:jc w:val="center"/>
        </w:trPr>
        <w:tc>
          <w:tcPr>
            <w:tcW w:w="2512" w:type="dxa"/>
            <w:vMerge w:val="restart"/>
            <w:vAlign w:val="center"/>
          </w:tcPr>
          <w:p w14:paraId="1A00045F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地下喀斯特地貌</w:t>
            </w:r>
          </w:p>
        </w:tc>
        <w:tc>
          <w:tcPr>
            <w:tcW w:w="6595" w:type="dxa"/>
            <w:vAlign w:val="center"/>
          </w:tcPr>
          <w:p w14:paraId="0DB45EF8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溶洞、地下河</w:t>
            </w:r>
          </w:p>
        </w:tc>
        <w:tc>
          <w:tcPr>
            <w:tcW w:w="1259" w:type="dxa"/>
            <w:vAlign w:val="center"/>
          </w:tcPr>
          <w:p w14:paraId="5BAC1B3F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溶蚀</w:t>
            </w:r>
          </w:p>
        </w:tc>
      </w:tr>
      <w:tr w:rsidR="00F05FC9" w14:paraId="59FA5B5D" w14:textId="77777777">
        <w:trPr>
          <w:trHeight w:val="23"/>
          <w:jc w:val="center"/>
        </w:trPr>
        <w:tc>
          <w:tcPr>
            <w:tcW w:w="2512" w:type="dxa"/>
            <w:vMerge/>
            <w:vAlign w:val="center"/>
          </w:tcPr>
          <w:p w14:paraId="715ED9F4" w14:textId="77777777" w:rsidR="00F05FC9" w:rsidRDefault="00F05FC9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  <w:tc>
          <w:tcPr>
            <w:tcW w:w="6595" w:type="dxa"/>
            <w:vAlign w:val="center"/>
          </w:tcPr>
          <w:p w14:paraId="5EDC5D99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 </w:t>
            </w:r>
            <w:r>
              <w:rPr>
                <w:rFonts w:hAnsi="宋体" w:cs="宋体" w:hint="eastAsia"/>
                <w:sz w:val="21"/>
              </w:rPr>
              <w:t>、石笋、石柱</w:t>
            </w:r>
          </w:p>
        </w:tc>
        <w:tc>
          <w:tcPr>
            <w:tcW w:w="1259" w:type="dxa"/>
            <w:vAlign w:val="center"/>
          </w:tcPr>
          <w:p w14:paraId="46FFAF71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淀积</w:t>
            </w:r>
          </w:p>
        </w:tc>
      </w:tr>
    </w:tbl>
    <w:p w14:paraId="70D1EBFF" w14:textId="77777777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hAnsi="宋体" w:cs="宋体"/>
          <w:b/>
          <w:bCs/>
          <w:sz w:val="21"/>
          <w:lang w:val="en-US"/>
        </w:rPr>
      </w:pPr>
      <w:r>
        <w:rPr>
          <w:rFonts w:hAnsi="宋体" w:cs="宋体" w:hint="eastAsia"/>
          <w:b/>
          <w:bCs/>
          <w:sz w:val="21"/>
          <w:lang w:val="en-US"/>
        </w:rPr>
        <w:t>【导思——析问题提能力】</w:t>
      </w:r>
    </w:p>
    <w:p w14:paraId="40577685" w14:textId="77777777" w:rsidR="00F05FC9" w:rsidRPr="00B86848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  <w:lang w:val="en-US"/>
        </w:rPr>
      </w:pPr>
      <w:r>
        <w:rPr>
          <w:rFonts w:hAnsi="宋体" w:cs="宋体" w:hint="eastAsia"/>
          <w:b/>
          <w:bCs/>
          <w:sz w:val="21"/>
          <w:lang w:val="en-US"/>
        </w:rPr>
        <w:t>探究</w:t>
      </w:r>
      <w:proofErr w:type="gramStart"/>
      <w:r>
        <w:rPr>
          <w:rFonts w:hAnsi="宋体" w:cs="宋体" w:hint="eastAsia"/>
          <w:b/>
          <w:bCs/>
          <w:sz w:val="21"/>
          <w:lang w:val="en-US"/>
        </w:rPr>
        <w:t>一</w:t>
      </w:r>
      <w:proofErr w:type="gramEnd"/>
      <w:r>
        <w:rPr>
          <w:rFonts w:hAnsi="宋体" w:cs="宋体" w:hint="eastAsia"/>
          <w:b/>
          <w:bCs/>
          <w:sz w:val="21"/>
          <w:lang w:val="en-US"/>
        </w:rPr>
        <w:t>：</w:t>
      </w:r>
      <w:r>
        <w:rPr>
          <w:rFonts w:hAnsi="宋体" w:cs="宋体" w:hint="eastAsia"/>
          <w:sz w:val="21"/>
        </w:rPr>
        <w:t>一、地面喀斯特地貌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8861"/>
      </w:tblGrid>
      <w:tr w:rsidR="00F05FC9" w14:paraId="24D395F0" w14:textId="77777777">
        <w:trPr>
          <w:jc w:val="center"/>
        </w:trPr>
        <w:tc>
          <w:tcPr>
            <w:tcW w:w="1505" w:type="dxa"/>
            <w:vAlign w:val="center"/>
          </w:tcPr>
          <w:p w14:paraId="766AA0E8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类型</w:t>
            </w:r>
          </w:p>
        </w:tc>
        <w:tc>
          <w:tcPr>
            <w:tcW w:w="8861" w:type="dxa"/>
            <w:vAlign w:val="center"/>
          </w:tcPr>
          <w:p w14:paraId="73ABE741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概念</w:t>
            </w:r>
          </w:p>
        </w:tc>
      </w:tr>
      <w:tr w:rsidR="00F05FC9" w14:paraId="099D467B" w14:textId="77777777">
        <w:trPr>
          <w:jc w:val="center"/>
        </w:trPr>
        <w:tc>
          <w:tcPr>
            <w:tcW w:w="1505" w:type="dxa"/>
            <w:vAlign w:val="center"/>
          </w:tcPr>
          <w:p w14:paraId="642BCC43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溶沟</w:t>
            </w:r>
          </w:p>
        </w:tc>
        <w:tc>
          <w:tcPr>
            <w:tcW w:w="8861" w:type="dxa"/>
            <w:vAlign w:val="center"/>
          </w:tcPr>
          <w:p w14:paraId="7F480964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水溶蚀岩石形成的沟槽</w:t>
            </w:r>
          </w:p>
        </w:tc>
      </w:tr>
      <w:tr w:rsidR="00F05FC9" w14:paraId="0C7CDA88" w14:textId="77777777">
        <w:trPr>
          <w:jc w:val="center"/>
        </w:trPr>
        <w:tc>
          <w:tcPr>
            <w:tcW w:w="1505" w:type="dxa"/>
            <w:vAlign w:val="center"/>
          </w:tcPr>
          <w:p w14:paraId="71A5879D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石芽</w:t>
            </w:r>
          </w:p>
        </w:tc>
        <w:tc>
          <w:tcPr>
            <w:tcW w:w="8861" w:type="dxa"/>
            <w:vAlign w:val="center"/>
          </w:tcPr>
          <w:p w14:paraId="7650954E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溶沟之间向上突出的部分</w:t>
            </w:r>
          </w:p>
        </w:tc>
      </w:tr>
      <w:tr w:rsidR="00F05FC9" w14:paraId="3F1B2585" w14:textId="77777777">
        <w:trPr>
          <w:jc w:val="center"/>
        </w:trPr>
        <w:tc>
          <w:tcPr>
            <w:tcW w:w="1505" w:type="dxa"/>
            <w:vAlign w:val="center"/>
          </w:tcPr>
          <w:p w14:paraId="2CD85D5D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石林</w:t>
            </w:r>
          </w:p>
        </w:tc>
        <w:tc>
          <w:tcPr>
            <w:tcW w:w="8861" w:type="dxa"/>
            <w:vAlign w:val="center"/>
          </w:tcPr>
          <w:p w14:paraId="038276FB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喀斯特作用形成的由一系列石柱组成的石质森林</w:t>
            </w:r>
          </w:p>
        </w:tc>
      </w:tr>
      <w:tr w:rsidR="00F05FC9" w14:paraId="1D15F42A" w14:textId="77777777">
        <w:trPr>
          <w:jc w:val="center"/>
        </w:trPr>
        <w:tc>
          <w:tcPr>
            <w:tcW w:w="1505" w:type="dxa"/>
            <w:vAlign w:val="center"/>
          </w:tcPr>
          <w:p w14:paraId="0F7B2AD9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lastRenderedPageBreak/>
              <w:t>峰林</w:t>
            </w:r>
          </w:p>
        </w:tc>
        <w:tc>
          <w:tcPr>
            <w:tcW w:w="8861" w:type="dxa"/>
            <w:vAlign w:val="center"/>
          </w:tcPr>
          <w:p w14:paraId="03277DE9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喀斯特作用形成的浑圆状的石灰岩山峰成片分布</w:t>
            </w:r>
          </w:p>
        </w:tc>
      </w:tr>
      <w:tr w:rsidR="00F05FC9" w14:paraId="30BFCC47" w14:textId="77777777">
        <w:trPr>
          <w:jc w:val="center"/>
        </w:trPr>
        <w:tc>
          <w:tcPr>
            <w:tcW w:w="1505" w:type="dxa"/>
            <w:vAlign w:val="center"/>
          </w:tcPr>
          <w:p w14:paraId="6E44C2A7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孤峰</w:t>
            </w:r>
          </w:p>
        </w:tc>
        <w:tc>
          <w:tcPr>
            <w:tcW w:w="8861" w:type="dxa"/>
            <w:vAlign w:val="center"/>
          </w:tcPr>
          <w:p w14:paraId="5EEC77E1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单个孤立山峰</w:t>
            </w:r>
          </w:p>
        </w:tc>
      </w:tr>
      <w:tr w:rsidR="00F05FC9" w14:paraId="228A99AF" w14:textId="77777777">
        <w:trPr>
          <w:jc w:val="center"/>
        </w:trPr>
        <w:tc>
          <w:tcPr>
            <w:tcW w:w="1505" w:type="dxa"/>
            <w:vAlign w:val="center"/>
          </w:tcPr>
          <w:p w14:paraId="490C9BF4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峰丛</w:t>
            </w:r>
          </w:p>
        </w:tc>
        <w:tc>
          <w:tcPr>
            <w:tcW w:w="8861" w:type="dxa"/>
            <w:vAlign w:val="center"/>
          </w:tcPr>
          <w:p w14:paraId="03C7C985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多个喀斯特山峰有明显的基座相连</w:t>
            </w:r>
          </w:p>
        </w:tc>
      </w:tr>
    </w:tbl>
    <w:p w14:paraId="79A2B500" w14:textId="4B5C42DF" w:rsidR="001D5B16" w:rsidRDefault="001D5B16" w:rsidP="001D5B16">
      <w:pPr>
        <w:pStyle w:val="a4"/>
        <w:tabs>
          <w:tab w:val="left" w:pos="4140"/>
        </w:tabs>
        <w:autoSpaceDE/>
        <w:autoSpaceDN/>
        <w:jc w:val="center"/>
        <w:rPr>
          <w:rFonts w:hAnsi="宋体" w:cs="宋体"/>
          <w:sz w:val="21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1\\word\\X345.TIF"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\\X345.TIF"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E51F28">
        <w:rPr>
          <w:rFonts w:ascii="Times New Roman" w:hAnsi="Times New Roman" w:cs="Times New Roman"/>
        </w:rPr>
        <w:pict w14:anchorId="6335FB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3pt;height:199.5pt">
            <v:imagedata r:id="rId10" r:href="rId1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6826CFC" w14:textId="77777777" w:rsidR="001D5B16" w:rsidRDefault="001D5B16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</w:p>
    <w:p w14:paraId="3A36820D" w14:textId="63159525" w:rsidR="00F05FC9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二、地下喀斯特地貌——溶洞、地下河及溶洞中的石钟乳、石笋、石柱等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8866"/>
      </w:tblGrid>
      <w:tr w:rsidR="00F05FC9" w14:paraId="5B8EEDDA" w14:textId="77777777">
        <w:trPr>
          <w:jc w:val="center"/>
        </w:trPr>
        <w:tc>
          <w:tcPr>
            <w:tcW w:w="1500" w:type="dxa"/>
            <w:vAlign w:val="center"/>
          </w:tcPr>
          <w:p w14:paraId="5827FE65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类型</w:t>
            </w:r>
          </w:p>
        </w:tc>
        <w:tc>
          <w:tcPr>
            <w:tcW w:w="8866" w:type="dxa"/>
            <w:vAlign w:val="center"/>
          </w:tcPr>
          <w:p w14:paraId="11574216" w14:textId="02D945EC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概念</w:t>
            </w:r>
          </w:p>
        </w:tc>
      </w:tr>
      <w:tr w:rsidR="00F05FC9" w14:paraId="11914B85" w14:textId="77777777">
        <w:trPr>
          <w:jc w:val="center"/>
        </w:trPr>
        <w:tc>
          <w:tcPr>
            <w:tcW w:w="1500" w:type="dxa"/>
            <w:vAlign w:val="center"/>
          </w:tcPr>
          <w:p w14:paraId="1547B650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石钟乳</w:t>
            </w:r>
          </w:p>
        </w:tc>
        <w:tc>
          <w:tcPr>
            <w:tcW w:w="8866" w:type="dxa"/>
            <w:vAlign w:val="center"/>
          </w:tcPr>
          <w:p w14:paraId="7B29E709" w14:textId="17D55781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悬挂在石灰岩洞穴顶部的由碳酸盐淀积形成的倒锥状堆积体</w:t>
            </w:r>
          </w:p>
        </w:tc>
      </w:tr>
      <w:tr w:rsidR="00F05FC9" w14:paraId="6B88F6E9" w14:textId="77777777">
        <w:trPr>
          <w:jc w:val="center"/>
        </w:trPr>
        <w:tc>
          <w:tcPr>
            <w:tcW w:w="1500" w:type="dxa"/>
            <w:vAlign w:val="center"/>
          </w:tcPr>
          <w:p w14:paraId="0E0ADB8D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石笋</w:t>
            </w:r>
          </w:p>
        </w:tc>
        <w:tc>
          <w:tcPr>
            <w:tcW w:w="8866" w:type="dxa"/>
            <w:vAlign w:val="center"/>
          </w:tcPr>
          <w:p w14:paraId="51956678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由碳酸盐淀积形成的不断从地面向上长高的类似竹笋的堆积体</w:t>
            </w:r>
          </w:p>
        </w:tc>
      </w:tr>
      <w:tr w:rsidR="00F05FC9" w14:paraId="638C993A" w14:textId="77777777">
        <w:trPr>
          <w:jc w:val="center"/>
        </w:trPr>
        <w:tc>
          <w:tcPr>
            <w:tcW w:w="1500" w:type="dxa"/>
            <w:vAlign w:val="center"/>
          </w:tcPr>
          <w:p w14:paraId="00754960" w14:textId="77777777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石柱</w:t>
            </w:r>
          </w:p>
        </w:tc>
        <w:tc>
          <w:tcPr>
            <w:tcW w:w="8866" w:type="dxa"/>
            <w:vAlign w:val="center"/>
          </w:tcPr>
          <w:p w14:paraId="2E8C9DC0" w14:textId="2E9FDF31" w:rsidR="00F05FC9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石笋和石钟乳连接在一起</w:t>
            </w:r>
          </w:p>
        </w:tc>
      </w:tr>
    </w:tbl>
    <w:p w14:paraId="6D000059" w14:textId="766EA65E" w:rsidR="00F05FC9" w:rsidRDefault="00F05FC9">
      <w:pPr>
        <w:pStyle w:val="a4"/>
        <w:tabs>
          <w:tab w:val="left" w:pos="4140"/>
        </w:tabs>
        <w:autoSpaceDE/>
        <w:autoSpaceDN/>
        <w:rPr>
          <w:b/>
          <w:bCs/>
          <w:lang w:val="en-US"/>
        </w:rPr>
      </w:pPr>
    </w:p>
    <w:p w14:paraId="341A42E7" w14:textId="5E9BA2F8" w:rsidR="00F05FC9" w:rsidRDefault="001D5B16">
      <w:pPr>
        <w:pStyle w:val="a4"/>
        <w:tabs>
          <w:tab w:val="left" w:pos="4140"/>
        </w:tabs>
        <w:autoSpaceDE/>
        <w:autoSpaceDN/>
        <w:rPr>
          <w:b/>
          <w:bCs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3C1CD738" wp14:editId="5E62D51C">
            <wp:simplePos x="0" y="0"/>
            <wp:positionH relativeFrom="page">
              <wp:posOffset>5103495</wp:posOffset>
            </wp:positionH>
            <wp:positionV relativeFrom="page">
              <wp:posOffset>5028119</wp:posOffset>
            </wp:positionV>
            <wp:extent cx="2161540" cy="1431925"/>
            <wp:effectExtent l="0" t="0" r="10160" b="15875"/>
            <wp:wrapSquare wrapText="bothSides"/>
            <wp:docPr id="4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lang w:val="en-US"/>
        </w:rPr>
        <w:t>【导练——解例题找方法】</w:t>
      </w:r>
    </w:p>
    <w:p w14:paraId="6E857966" w14:textId="4D520521" w:rsidR="00F05FC9" w:rsidRDefault="00000000">
      <w:pPr>
        <w:pStyle w:val="a4"/>
        <w:tabs>
          <w:tab w:val="left" w:pos="3402"/>
        </w:tabs>
        <w:autoSpaceDE/>
        <w:autoSpaceDN/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我国某江两岸景观示意图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118F23F6" w14:textId="1013A1CF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．图示景观位于我国的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B63490B" w14:textId="5EAC9AD0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．华北地区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．华南地区</w:t>
      </w:r>
    </w:p>
    <w:p w14:paraId="6AF5F912" w14:textId="2F9ECF09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．西北地区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．东北地区</w:t>
      </w:r>
    </w:p>
    <w:p w14:paraId="79610BB7" w14:textId="0686A3CF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．该景观地面地貌的主要成因是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B0B6624" w14:textId="1503F7F2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．冰蚀作用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．流水溶蚀作用</w:t>
      </w:r>
    </w:p>
    <w:p w14:paraId="1F5A33E5" w14:textId="1116CD0F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．风力侵蚀作用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．海浪侵蚀作用</w:t>
      </w:r>
    </w:p>
    <w:p w14:paraId="6285903C" w14:textId="77777777" w:rsidR="00F05FC9" w:rsidRDefault="00000000">
      <w:pPr>
        <w:pStyle w:val="a4"/>
        <w:tabs>
          <w:tab w:val="left" w:pos="3402"/>
        </w:tabs>
        <w:autoSpaceDE/>
        <w:autoSpaceDN/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>
        <w:rPr>
          <w:rFonts w:ascii="Times New Roman" w:eastAsia="楷体_GB2312" w:hAnsi="Times New Roman" w:cs="Times New Roman"/>
        </w:rPr>
        <w:t>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某地喀斯特地貌示意图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</w:t>
      </w:r>
      <w:proofErr w:type="gramStart"/>
      <w:r>
        <w:rPr>
          <w:rFonts w:ascii="Times New Roman" w:hAnsi="Times New Roman" w:cs="Times New Roman"/>
        </w:rPr>
        <w:t>图完成</w:t>
      </w:r>
      <w:proofErr w:type="gramEnd"/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38FB48E8" w14:textId="3D3A1EA1" w:rsidR="00F05FC9" w:rsidRDefault="001D5B16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7632" behindDoc="0" locked="0" layoutInCell="1" allowOverlap="1" wp14:anchorId="7D6B083F" wp14:editId="758AA1A3">
            <wp:simplePos x="0" y="0"/>
            <wp:positionH relativeFrom="page">
              <wp:posOffset>5109845</wp:posOffset>
            </wp:positionH>
            <wp:positionV relativeFrom="page">
              <wp:posOffset>6688009</wp:posOffset>
            </wp:positionV>
            <wp:extent cx="1955800" cy="949325"/>
            <wp:effectExtent l="0" t="0" r="6350" b="3175"/>
            <wp:wrapSquare wrapText="bothSides"/>
            <wp:docPr id="3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．图中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地貌为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B28B078" w14:textId="79729E91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．石钟乳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．峰林</w:t>
      </w:r>
    </w:p>
    <w:p w14:paraId="0306AA50" w14:textId="29B0AB6E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．落水洞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．溶蚀洼地</w:t>
      </w:r>
    </w:p>
    <w:p w14:paraId="31C073D0" w14:textId="6C28F39A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．图中石钟乳、石笋地貌形成的过程是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F27C79C" w14:textId="352DA3AE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．由碳酸盐淀积而成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．由流水溶蚀而成</w:t>
      </w:r>
    </w:p>
    <w:p w14:paraId="74217C5E" w14:textId="77777777" w:rsidR="00F05FC9" w:rsidRDefault="00000000">
      <w:pPr>
        <w:pStyle w:val="a4"/>
        <w:tabs>
          <w:tab w:val="left" w:pos="3402"/>
        </w:tabs>
        <w:autoSpaceDE/>
        <w:autoSpaceDN/>
        <w:snapToGrid w:val="0"/>
        <w:rPr>
          <w:b/>
          <w:bCs/>
          <w:lang w:val="en-US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．由流水搬运而成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．由地面塌陷而成</w:t>
      </w:r>
    </w:p>
    <w:p w14:paraId="43AD140A" w14:textId="7CF90E6C" w:rsidR="00F05FC9" w:rsidRDefault="00000000">
      <w:pPr>
        <w:autoSpaceDE/>
        <w:autoSpaceDN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【导悟——拓思维建体系】</w:t>
      </w:r>
    </w:p>
    <w:tbl>
      <w:tblPr>
        <w:tblStyle w:val="a5"/>
        <w:tblW w:w="9780" w:type="dxa"/>
        <w:tblLayout w:type="fixed"/>
        <w:tblLook w:val="04A0" w:firstRow="1" w:lastRow="0" w:firstColumn="1" w:lastColumn="0" w:noHBand="0" w:noVBand="1"/>
      </w:tblPr>
      <w:tblGrid>
        <w:gridCol w:w="9780"/>
      </w:tblGrid>
      <w:tr w:rsidR="00F05FC9" w14:paraId="2FEB259C" w14:textId="77777777">
        <w:trPr>
          <w:trHeight w:val="2072"/>
        </w:trPr>
        <w:tc>
          <w:tcPr>
            <w:tcW w:w="9780" w:type="dxa"/>
          </w:tcPr>
          <w:p w14:paraId="61E6A111" w14:textId="77777777" w:rsidR="00F05FC9" w:rsidRDefault="00F05FC9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67BDF66B" w14:textId="77777777" w:rsidR="00F05FC9" w:rsidRDefault="00F05FC9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7DA360A0" w14:textId="77777777" w:rsidR="00F05FC9" w:rsidRDefault="00F05FC9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7FBEE0B1" w14:textId="77777777" w:rsidR="00F05FC9" w:rsidRDefault="00F05FC9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48CF4EA7" w14:textId="77777777" w:rsidR="00F05FC9" w:rsidRDefault="00F05FC9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792E3048" w14:textId="77777777" w:rsidR="001D5B16" w:rsidRDefault="001D5B16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05A318E2" w14:textId="77777777" w:rsidR="001D5B16" w:rsidRDefault="001D5B16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58BEEF32" w14:textId="5CFE5C02" w:rsidR="001D5B16" w:rsidRDefault="001D5B16">
            <w:pPr>
              <w:autoSpaceDE/>
              <w:autoSpaceDN/>
              <w:rPr>
                <w:b/>
                <w:bCs/>
                <w:lang w:val="en-US"/>
              </w:rPr>
            </w:pPr>
          </w:p>
        </w:tc>
      </w:tr>
    </w:tbl>
    <w:p w14:paraId="085DAC77" w14:textId="77777777" w:rsidR="001B0B21" w:rsidRDefault="001B0B21" w:rsidP="001B0B21">
      <w:pPr>
        <w:pStyle w:val="1"/>
        <w:spacing w:before="62"/>
      </w:pPr>
    </w:p>
    <w:p w14:paraId="62D94E89" w14:textId="1457D39B" w:rsidR="001B0B21" w:rsidRDefault="001B0B21" w:rsidP="001B0B21">
      <w:pPr>
        <w:pStyle w:val="1"/>
        <w:spacing w:before="62"/>
      </w:pPr>
      <w:r>
        <w:lastRenderedPageBreak/>
        <w:t>江苏省仪征中学 2022-2023 学年度第一学期高一地理学科导学案</w:t>
      </w:r>
    </w:p>
    <w:p w14:paraId="45A6C3F9" w14:textId="77777777" w:rsidR="001B0B21" w:rsidRDefault="001B0B21" w:rsidP="001B0B21">
      <w:pPr>
        <w:pStyle w:val="a3"/>
        <w:spacing w:before="9"/>
        <w:ind w:left="0"/>
        <w:rPr>
          <w:rFonts w:ascii="黑体"/>
          <w:b/>
          <w:sz w:val="20"/>
        </w:rPr>
      </w:pPr>
    </w:p>
    <w:p w14:paraId="29B8F802" w14:textId="2661DC59" w:rsidR="001B0B21" w:rsidRDefault="001B0B21" w:rsidP="001B0B21">
      <w:pPr>
        <w:autoSpaceDE/>
        <w:autoSpaceDN/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>3</w:t>
      </w:r>
      <w:r>
        <w:rPr>
          <w:rFonts w:ascii="黑体" w:eastAsia="黑体" w:hint="eastAsia"/>
          <w:b/>
          <w:sz w:val="28"/>
        </w:rPr>
        <w:t xml:space="preserve">.1 </w:t>
      </w:r>
      <w:r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走近桂林山水</w:t>
      </w:r>
      <w:r w:rsidR="00E51F28"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（第</w:t>
      </w:r>
      <w:r w:rsidR="00E51F28"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二</w:t>
      </w:r>
      <w:r w:rsidR="00E51F28"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课时）</w:t>
      </w:r>
    </w:p>
    <w:p w14:paraId="380F2252" w14:textId="77777777" w:rsidR="001B0B21" w:rsidRDefault="001B0B21" w:rsidP="001B0B21">
      <w:pPr>
        <w:pStyle w:val="a3"/>
        <w:tabs>
          <w:tab w:val="left" w:pos="1682"/>
        </w:tabs>
        <w:spacing w:before="155"/>
        <w:ind w:left="0" w:right="29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  <w:lang w:val="en-US"/>
        </w:rPr>
        <w:t>刘婉锐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37A4631B" w14:textId="38F789E3" w:rsidR="001B0B21" w:rsidRDefault="001B0B21" w:rsidP="001B0B21">
      <w:pPr>
        <w:pStyle w:val="a3"/>
        <w:tabs>
          <w:tab w:val="left" w:pos="2044"/>
          <w:tab w:val="left" w:pos="4250"/>
          <w:tab w:val="left" w:pos="5511"/>
        </w:tabs>
        <w:spacing w:before="22"/>
        <w:ind w:left="0" w:right="297"/>
        <w:jc w:val="center"/>
        <w:rPr>
          <w:rFonts w:ascii="楷体" w:eastAsia="楷体"/>
        </w:rPr>
      </w:pPr>
      <w:r>
        <w:rPr>
          <w:rFonts w:ascii="楷体" w:eastAsia="楷体" w:hint="eastAsia"/>
        </w:rPr>
        <w:t>班级</w:t>
      </w:r>
      <w:r>
        <w:rPr>
          <w:rFonts w:ascii="楷体" w:eastAsia="楷体" w:hint="eastAsia"/>
          <w:spacing w:val="-3"/>
        </w:rPr>
        <w:t>：</w:t>
      </w:r>
      <w:r>
        <w:rPr>
          <w:rFonts w:ascii="楷体" w:eastAsia="楷体" w:hint="eastAsia"/>
          <w:spacing w:val="-3"/>
          <w:u w:val="single"/>
        </w:rPr>
        <w:t xml:space="preserve"> </w:t>
      </w:r>
      <w:r>
        <w:rPr>
          <w:rFonts w:ascii="楷体" w:eastAsia="楷体" w:hint="eastAsia"/>
          <w:spacing w:val="-3"/>
          <w:u w:val="single"/>
        </w:rPr>
        <w:tab/>
      </w:r>
      <w:r>
        <w:rPr>
          <w:rFonts w:ascii="楷体" w:eastAsia="楷体" w:hint="eastAsia"/>
          <w:spacing w:val="-3"/>
        </w:rPr>
        <w:t>姓</w:t>
      </w:r>
      <w:r>
        <w:rPr>
          <w:rFonts w:ascii="楷体" w:eastAsia="楷体" w:hint="eastAsia"/>
        </w:rPr>
        <w:t>名：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</w:rPr>
        <w:t>学</w:t>
      </w:r>
      <w:r>
        <w:rPr>
          <w:rFonts w:ascii="楷体" w:eastAsia="楷体" w:hint="eastAsia"/>
          <w:spacing w:val="-3"/>
        </w:rPr>
        <w:t>号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  <w:spacing w:val="-3"/>
        </w:rPr>
        <w:t>授</w:t>
      </w:r>
      <w:r>
        <w:rPr>
          <w:rFonts w:ascii="楷体" w:eastAsia="楷体" w:hint="eastAsia"/>
        </w:rPr>
        <w:t>课</w:t>
      </w:r>
      <w:r>
        <w:rPr>
          <w:rFonts w:ascii="楷体" w:eastAsia="楷体" w:hint="eastAsia"/>
          <w:spacing w:val="-3"/>
        </w:rPr>
        <w:t>日</w:t>
      </w:r>
      <w:r>
        <w:rPr>
          <w:rFonts w:ascii="楷体" w:eastAsia="楷体" w:hint="eastAsia"/>
        </w:rPr>
        <w:t>期：2022</w:t>
      </w:r>
      <w:r>
        <w:rPr>
          <w:rFonts w:ascii="楷体" w:eastAsia="楷体" w:hint="eastAsia"/>
          <w:spacing w:val="-55"/>
        </w:rPr>
        <w:t xml:space="preserve"> </w:t>
      </w:r>
      <w:r>
        <w:rPr>
          <w:rFonts w:ascii="楷体" w:eastAsia="楷体" w:hint="eastAsia"/>
        </w:rPr>
        <w:t>年</w:t>
      </w:r>
      <w:r>
        <w:rPr>
          <w:rFonts w:ascii="楷体" w:eastAsia="楷体" w:hint="eastAsia"/>
          <w:spacing w:val="-53"/>
          <w:lang w:val="en-US"/>
        </w:rPr>
        <w:t>11</w:t>
      </w:r>
      <w:r>
        <w:rPr>
          <w:rFonts w:ascii="楷体" w:eastAsia="楷体" w:hint="eastAsia"/>
        </w:rPr>
        <w:t xml:space="preserve">月 </w:t>
      </w:r>
      <w:r>
        <w:rPr>
          <w:rFonts w:ascii="楷体" w:eastAsia="楷体"/>
          <w:lang w:val="en-US"/>
        </w:rPr>
        <w:t>10</w:t>
      </w:r>
      <w:r>
        <w:rPr>
          <w:rFonts w:ascii="楷体" w:eastAsia="楷体" w:hint="eastAsia"/>
        </w:rPr>
        <w:t xml:space="preserve"> 日</w:t>
      </w:r>
    </w:p>
    <w:p w14:paraId="387AC8F1" w14:textId="77777777" w:rsidR="001B0B21" w:rsidRDefault="001B0B21" w:rsidP="001B0B21">
      <w:pPr>
        <w:pStyle w:val="2"/>
        <w:spacing w:before="26" w:after="20"/>
      </w:pPr>
      <w:r>
        <w:t>【课程标准及要求】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8"/>
        <w:gridCol w:w="7121"/>
      </w:tblGrid>
      <w:tr w:rsidR="001B0B21" w14:paraId="2E60D584" w14:textId="77777777" w:rsidTr="00C05557">
        <w:trPr>
          <w:trHeight w:val="327"/>
        </w:trPr>
        <w:tc>
          <w:tcPr>
            <w:tcW w:w="2698" w:type="dxa"/>
          </w:tcPr>
          <w:p w14:paraId="597B9FFD" w14:textId="77777777" w:rsidR="001B0B21" w:rsidRDefault="001B0B21" w:rsidP="00C05557">
            <w:pPr>
              <w:pStyle w:val="TableParagraph"/>
              <w:spacing w:before="28"/>
              <w:ind w:left="717"/>
              <w:rPr>
                <w:b/>
                <w:sz w:val="20"/>
              </w:rPr>
            </w:pPr>
            <w:r>
              <w:rPr>
                <w:b/>
                <w:sz w:val="20"/>
              </w:rPr>
              <w:t>课程标准</w:t>
            </w:r>
          </w:p>
        </w:tc>
        <w:tc>
          <w:tcPr>
            <w:tcW w:w="7121" w:type="dxa"/>
          </w:tcPr>
          <w:p w14:paraId="76B58FF6" w14:textId="77777777" w:rsidR="001B0B21" w:rsidRDefault="001B0B21" w:rsidP="00C05557">
            <w:pPr>
              <w:pStyle w:val="TableParagraph"/>
              <w:spacing w:before="28"/>
              <w:ind w:left="3281" w:right="3265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学习</w:t>
            </w:r>
            <w:r>
              <w:rPr>
                <w:b/>
                <w:sz w:val="20"/>
              </w:rPr>
              <w:t>目标</w:t>
            </w:r>
          </w:p>
        </w:tc>
      </w:tr>
      <w:tr w:rsidR="001B0B21" w14:paraId="6C625B5C" w14:textId="77777777" w:rsidTr="00C05557">
        <w:trPr>
          <w:trHeight w:val="1114"/>
        </w:trPr>
        <w:tc>
          <w:tcPr>
            <w:tcW w:w="2698" w:type="dxa"/>
          </w:tcPr>
          <w:p w14:paraId="53EBFA40" w14:textId="77777777" w:rsidR="001B0B21" w:rsidRDefault="001B0B21" w:rsidP="00C05557">
            <w:pPr>
              <w:pStyle w:val="TableParagraph"/>
              <w:spacing w:before="3" w:line="310" w:lineRule="atLeast"/>
              <w:ind w:left="110" w:right="75"/>
              <w:rPr>
                <w:sz w:val="20"/>
              </w:rPr>
            </w:pPr>
            <w:r>
              <w:rPr>
                <w:sz w:val="20"/>
              </w:rPr>
              <w:t>通过野外观察或运用视频、图像</w:t>
            </w:r>
            <w:r>
              <w:rPr>
                <w:rFonts w:hint="eastAsia"/>
                <w:sz w:val="20"/>
              </w:rPr>
              <w:t>，识别</w:t>
            </w:r>
            <w:r>
              <w:rPr>
                <w:sz w:val="20"/>
              </w:rPr>
              <w:t>3～4种地貌</w:t>
            </w:r>
            <w:r>
              <w:rPr>
                <w:rFonts w:hint="eastAsia"/>
                <w:sz w:val="20"/>
              </w:rPr>
              <w:t>，</w:t>
            </w:r>
            <w:r>
              <w:rPr>
                <w:sz w:val="20"/>
              </w:rPr>
              <w:t>描述其景观的主要特点。</w:t>
            </w:r>
          </w:p>
        </w:tc>
        <w:tc>
          <w:tcPr>
            <w:tcW w:w="7121" w:type="dxa"/>
          </w:tcPr>
          <w:p w14:paraId="1EEC462A" w14:textId="77777777" w:rsidR="001B0B21" w:rsidRDefault="001B0B21" w:rsidP="00C05557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7"/>
              <w:rPr>
                <w:sz w:val="20"/>
              </w:rPr>
            </w:pPr>
            <w:r>
              <w:rPr>
                <w:rFonts w:hint="eastAsia"/>
                <w:sz w:val="20"/>
              </w:rPr>
              <w:t>结合材料识别喀斯特地貌及其主要地貌类型。(地理实践力)</w:t>
            </w:r>
          </w:p>
          <w:p w14:paraId="694C75B9" w14:textId="77777777" w:rsidR="001B0B21" w:rsidRDefault="001B0B21" w:rsidP="00C05557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7"/>
              <w:rPr>
                <w:sz w:val="20"/>
              </w:rPr>
            </w:pPr>
            <w:r>
              <w:rPr>
                <w:rFonts w:hint="eastAsia"/>
                <w:sz w:val="20"/>
              </w:rPr>
              <w:t>结合材料，分析喀斯特地貌的形成条件及分布地区。(综合思维)</w:t>
            </w:r>
          </w:p>
          <w:p w14:paraId="354D2A73" w14:textId="77777777" w:rsidR="001B0B21" w:rsidRDefault="001B0B21" w:rsidP="00C05557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7"/>
              <w:rPr>
                <w:sz w:val="20"/>
              </w:rPr>
            </w:pPr>
            <w:r>
              <w:rPr>
                <w:rFonts w:hint="eastAsia"/>
                <w:sz w:val="20"/>
              </w:rPr>
              <w:t>结合材料，理解喀斯特地貌对人类生产、生活的影响。(人地协调观)</w:t>
            </w:r>
          </w:p>
        </w:tc>
      </w:tr>
    </w:tbl>
    <w:p w14:paraId="6B0EA058" w14:textId="0CAE0BD4" w:rsidR="00F05FC9" w:rsidRDefault="00F05FC9">
      <w:pPr>
        <w:pStyle w:val="a3"/>
        <w:rPr>
          <w:sz w:val="20"/>
        </w:rPr>
      </w:pPr>
    </w:p>
    <w:p w14:paraId="7E20B721" w14:textId="77777777" w:rsidR="001B0B21" w:rsidRDefault="001B0B21" w:rsidP="001B0B21">
      <w:pPr>
        <w:spacing w:before="22"/>
        <w:rPr>
          <w:b/>
          <w:sz w:val="21"/>
        </w:rPr>
      </w:pPr>
      <w:r>
        <w:rPr>
          <w:b/>
          <w:sz w:val="21"/>
        </w:rPr>
        <w:t>【导读——读教材识基础】</w:t>
      </w:r>
    </w:p>
    <w:p w14:paraId="481E707D" w14:textId="77777777" w:rsidR="001B0B21" w:rsidRDefault="001B0B21" w:rsidP="001B0B21">
      <w:pPr>
        <w:pStyle w:val="a3"/>
        <w:tabs>
          <w:tab w:val="left" w:pos="1604"/>
          <w:tab w:val="left" w:pos="2024"/>
        </w:tabs>
        <w:spacing w:before="43"/>
        <w:rPr>
          <w:rFonts w:ascii="Calibri" w:eastAsia="Calibri" w:hAnsi="Calibri"/>
        </w:rPr>
      </w:pPr>
      <w:r>
        <w:t>阅读</w:t>
      </w:r>
      <w:r>
        <w:rPr>
          <w:spacing w:val="-3"/>
        </w:rPr>
        <w:t>地</w:t>
      </w:r>
      <w:r>
        <w:t>理</w:t>
      </w:r>
      <w:r>
        <w:rPr>
          <w:spacing w:val="-3"/>
        </w:rPr>
        <w:t>必</w:t>
      </w:r>
      <w:r>
        <w:t>修</w:t>
      </w:r>
      <w:r>
        <w:tab/>
      </w:r>
      <w:proofErr w:type="gramStart"/>
      <w:r>
        <w:t>一</w:t>
      </w:r>
      <w:proofErr w:type="gramEnd"/>
      <w:r>
        <w:tab/>
      </w:r>
      <w:proofErr w:type="gramStart"/>
      <w:r>
        <w:t>教</w:t>
      </w:r>
      <w:r>
        <w:rPr>
          <w:rFonts w:ascii="Calibri" w:eastAsia="Calibri" w:hAnsi="Calibri"/>
        </w:rPr>
        <w:t>材第</w:t>
      </w:r>
      <w:proofErr w:type="gramEnd"/>
      <w:r>
        <w:rPr>
          <w:rFonts w:ascii="Calibri" w:eastAsia="Calibri" w:hAnsi="Calibri"/>
        </w:rPr>
        <w:t xml:space="preserve"> </w:t>
      </w:r>
      <w:r>
        <w:rPr>
          <w:rFonts w:ascii="Calibri" w:eastAsia="Calibri" w:hAnsi="Calibri" w:hint="eastAsia"/>
          <w:lang w:val="en-US"/>
        </w:rPr>
        <w:t>61</w:t>
      </w:r>
      <w:r>
        <w:rPr>
          <w:rFonts w:ascii="Calibri" w:eastAsia="Calibri" w:hAnsi="Calibri"/>
        </w:rPr>
        <w:t>—6</w:t>
      </w:r>
      <w:r>
        <w:rPr>
          <w:rFonts w:ascii="Calibri" w:eastAsia="Calibri" w:hAnsi="Calibri" w:hint="eastAsia"/>
          <w:lang w:val="en-US"/>
        </w:rPr>
        <w:t>6</w:t>
      </w:r>
      <w:r>
        <w:rPr>
          <w:rFonts w:ascii="Calibri" w:eastAsia="Calibri" w:hAnsi="Calibri"/>
        </w:rPr>
        <w:t xml:space="preserve"> 页</w:t>
      </w:r>
    </w:p>
    <w:p w14:paraId="52CE3CDB" w14:textId="77777777" w:rsidR="001B0B21" w:rsidRDefault="001B0B21" w:rsidP="001B0B21">
      <w:pPr>
        <w:autoSpaceDE/>
        <w:autoSpaceDN/>
        <w:rPr>
          <w:b/>
          <w:bCs/>
          <w:sz w:val="21"/>
          <w:szCs w:val="21"/>
          <w:lang w:val="en-US"/>
        </w:rPr>
      </w:pPr>
      <w:r>
        <w:rPr>
          <w:rFonts w:hint="eastAsia"/>
          <w:b/>
          <w:bCs/>
          <w:sz w:val="21"/>
          <w:szCs w:val="21"/>
          <w:lang w:val="en-US"/>
        </w:rPr>
        <w:t>【导学——培素养引价值】</w:t>
      </w:r>
    </w:p>
    <w:p w14:paraId="75ADED54" w14:textId="25640914" w:rsidR="00E05525" w:rsidRPr="00E05525" w:rsidRDefault="00E05525" w:rsidP="00E05525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  <w:lang w:val="en-US"/>
        </w:rPr>
      </w:pPr>
      <w:r>
        <w:rPr>
          <w:rFonts w:hAnsi="宋体" w:cs="宋体" w:hint="eastAsia"/>
          <w:sz w:val="21"/>
        </w:rPr>
        <w:t>一、喀斯特地貌</w:t>
      </w:r>
    </w:p>
    <w:p w14:paraId="1A395E9F" w14:textId="3569F84E" w:rsidR="001B0B21" w:rsidRPr="00E05525" w:rsidRDefault="00E05525" w:rsidP="001B0B21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  <w:lang w:val="en-US"/>
        </w:rPr>
      </w:pPr>
      <w:r>
        <w:rPr>
          <w:rFonts w:hAnsi="宋体" w:cs="宋体"/>
          <w:b/>
          <w:sz w:val="21"/>
          <w:lang w:val="en-US"/>
        </w:rPr>
        <w:t>1</w:t>
      </w:r>
      <w:r w:rsidR="001B0B21" w:rsidRPr="00E05525">
        <w:rPr>
          <w:rFonts w:hAnsi="宋体" w:cs="宋体" w:hint="eastAsia"/>
          <w:sz w:val="21"/>
          <w:lang w:val="en-US"/>
        </w:rPr>
        <w:t>．</w:t>
      </w:r>
      <w:r w:rsidR="001B0B21">
        <w:rPr>
          <w:rFonts w:hAnsi="宋体" w:cs="宋体" w:hint="eastAsia"/>
          <w:sz w:val="21"/>
        </w:rPr>
        <w:t>利用</w:t>
      </w:r>
    </w:p>
    <w:p w14:paraId="25EFCBBC" w14:textId="77777777" w:rsidR="001B0B21" w:rsidRDefault="001B0B21" w:rsidP="001B0B21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(1)有利影响：许多喀斯特地貌区已成为著名的</w:t>
      </w:r>
      <w:r>
        <w:rPr>
          <w:rFonts w:hAnsi="宋体" w:cs="宋体" w:hint="eastAsia"/>
          <w:sz w:val="21"/>
          <w:u w:val="single"/>
          <w:lang w:val="en-US"/>
        </w:rPr>
        <w:t xml:space="preserve">             </w:t>
      </w:r>
      <w:r>
        <w:rPr>
          <w:rFonts w:hAnsi="宋体" w:cs="宋体" w:hint="eastAsia"/>
          <w:sz w:val="21"/>
        </w:rPr>
        <w:t>区，喀斯特</w:t>
      </w:r>
      <w:r>
        <w:rPr>
          <w:rFonts w:hAnsi="宋体" w:cs="宋体" w:hint="eastAsia"/>
          <w:sz w:val="21"/>
          <w:u w:val="single"/>
          <w:lang w:val="en-US"/>
        </w:rPr>
        <w:t xml:space="preserve">       </w:t>
      </w:r>
      <w:r>
        <w:rPr>
          <w:rFonts w:hAnsi="宋体" w:cs="宋体" w:hint="eastAsia"/>
          <w:sz w:val="21"/>
        </w:rPr>
        <w:t>内冬暖夏凉，为</w:t>
      </w:r>
      <w:r>
        <w:rPr>
          <w:rFonts w:hAnsi="宋体" w:cs="宋体" w:hint="eastAsia"/>
          <w:sz w:val="21"/>
          <w:u w:val="single"/>
          <w:lang w:val="en-US"/>
        </w:rPr>
        <w:t xml:space="preserve">     </w:t>
      </w:r>
      <w:r>
        <w:rPr>
          <w:rFonts w:hAnsi="宋体" w:cs="宋体" w:hint="eastAsia"/>
          <w:sz w:val="21"/>
        </w:rPr>
        <w:t>、防空、储藏等提供便利。</w:t>
      </w:r>
    </w:p>
    <w:p w14:paraId="6A7D1EFA" w14:textId="2E623A01" w:rsidR="00E05525" w:rsidRDefault="001B0B21" w:rsidP="001B0B21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(2)不利影响：喀斯特地貌区洞穴系统比较发育，易导致</w:t>
      </w:r>
      <w:r>
        <w:rPr>
          <w:rFonts w:hAnsi="宋体" w:cs="宋体" w:hint="eastAsia"/>
          <w:sz w:val="21"/>
          <w:u w:val="single"/>
          <w:lang w:val="en-US"/>
        </w:rPr>
        <w:t xml:space="preserve">            </w:t>
      </w:r>
      <w:r>
        <w:rPr>
          <w:rFonts w:hAnsi="宋体" w:cs="宋体" w:hint="eastAsia"/>
          <w:sz w:val="21"/>
        </w:rPr>
        <w:t>和地面塌陷，给农业、城市建设及水利工程建设带来不利影响。</w:t>
      </w:r>
    </w:p>
    <w:p w14:paraId="3AE3CBBB" w14:textId="47AC1518" w:rsidR="001B0B21" w:rsidRDefault="00E05525" w:rsidP="00E05525">
      <w:pPr>
        <w:pStyle w:val="a4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hint="eastAsia"/>
          <w:b/>
          <w:bCs/>
          <w:sz w:val="21"/>
          <w:lang w:val="en-US"/>
        </w:rPr>
        <w:t>【</w:t>
      </w:r>
      <w:r w:rsidRPr="00E05525">
        <w:rPr>
          <w:rFonts w:ascii="Times New Roman" w:eastAsia="黑体" w:hAnsi="Times New Roman" w:cs="Times New Roman"/>
          <w:b/>
          <w:bCs/>
        </w:rPr>
        <w:t>思考</w:t>
      </w:r>
      <w:r>
        <w:rPr>
          <w:rFonts w:hint="eastAsia"/>
          <w:b/>
          <w:bCs/>
          <w:sz w:val="21"/>
          <w:lang w:val="en-US"/>
        </w:rPr>
        <w:t>】</w:t>
      </w:r>
      <w:r w:rsidRPr="00484F2C">
        <w:rPr>
          <w:rFonts w:ascii="Times New Roman" w:eastAsia="楷体_GB2312" w:hAnsi="Times New Roman" w:cs="Times New Roman"/>
        </w:rPr>
        <w:t>与桂林地区相比，我国北方地区的喀斯特作用差在哪里？</w:t>
      </w:r>
    </w:p>
    <w:p w14:paraId="7CA31174" w14:textId="77777777" w:rsidR="001F4735" w:rsidRPr="00E05525" w:rsidRDefault="001F4735" w:rsidP="00E05525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60067879" w14:textId="77777777" w:rsidR="001B0B21" w:rsidRDefault="001B0B21" w:rsidP="001B0B21">
      <w:pPr>
        <w:pStyle w:val="a4"/>
        <w:tabs>
          <w:tab w:val="left" w:pos="3402"/>
        </w:tabs>
        <w:autoSpaceDE/>
        <w:autoSpaceDN/>
        <w:snapToGrid w:val="0"/>
        <w:rPr>
          <w:rFonts w:hAnsi="宋体" w:cs="宋体"/>
          <w:b/>
          <w:bCs/>
          <w:sz w:val="21"/>
          <w:lang w:val="en-US"/>
        </w:rPr>
      </w:pPr>
      <w:r>
        <w:rPr>
          <w:rFonts w:hAnsi="宋体" w:cs="宋体" w:hint="eastAsia"/>
          <w:b/>
          <w:bCs/>
          <w:sz w:val="21"/>
          <w:lang w:val="en-US"/>
        </w:rPr>
        <w:t>【导思——析问题提能力】</w:t>
      </w:r>
    </w:p>
    <w:p w14:paraId="6A3E336F" w14:textId="237751E4" w:rsidR="001B0B21" w:rsidRDefault="001B0B21" w:rsidP="001B0B21">
      <w:pPr>
        <w:pStyle w:val="a3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探究</w:t>
      </w:r>
      <w:proofErr w:type="gramStart"/>
      <w:r>
        <w:rPr>
          <w:rFonts w:hint="eastAsia"/>
          <w:b/>
          <w:bCs/>
          <w:lang w:val="en-US"/>
        </w:rPr>
        <w:t>一</w:t>
      </w:r>
      <w:proofErr w:type="gramEnd"/>
      <w:r>
        <w:rPr>
          <w:rFonts w:hint="eastAsia"/>
          <w:b/>
          <w:bCs/>
          <w:lang w:val="en-US"/>
        </w:rPr>
        <w:t>：</w:t>
      </w:r>
    </w:p>
    <w:p w14:paraId="433628FD" w14:textId="77777777" w:rsidR="00FC0A8A" w:rsidRDefault="00FC0A8A" w:rsidP="00FC0A8A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1\\word\\X346.TIF"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\\X346.TIF"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E51F28">
        <w:rPr>
          <w:rFonts w:ascii="Times New Roman" w:hAnsi="Times New Roman" w:cs="Times New Roman"/>
        </w:rPr>
        <w:pict w14:anchorId="4ED3BDE7">
          <v:shape id="_x0000_i1027" type="#_x0000_t75" style="width:173pt;height:105pt">
            <v:imagedata r:id="rId14" r:href="rId1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FCF5C3D" w14:textId="2F87E2F2" w:rsidR="00FC0A8A" w:rsidRDefault="00FC0A8A" w:rsidP="00FC0A8A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1\\word\\X347.TIF"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\\X347.TIF"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E51F28">
        <w:rPr>
          <w:rFonts w:ascii="Times New Roman" w:hAnsi="Times New Roman" w:cs="Times New Roman"/>
        </w:rPr>
        <w:pict w14:anchorId="2C29307E">
          <v:shape id="_x0000_i1028" type="#_x0000_t75" style="width:176pt;height:121pt">
            <v:imagedata r:id="rId16" r:href="rId1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11239F9" w14:textId="77777777" w:rsidR="00FC0A8A" w:rsidRDefault="00FC0A8A" w:rsidP="00FC0A8A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读图</w:t>
      </w:r>
      <w:r w:rsidRPr="00484F2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484F2C">
        <w:rPr>
          <w:rFonts w:ascii="Times New Roman" w:hAnsi="Times New Roman" w:cs="Times New Roman"/>
        </w:rPr>
        <w:t>写出图中数字代表的地貌名称</w:t>
      </w:r>
      <w:r>
        <w:rPr>
          <w:rFonts w:ascii="Times New Roman" w:hAnsi="Times New Roman" w:cs="Times New Roman"/>
        </w:rPr>
        <w:t>。</w:t>
      </w:r>
    </w:p>
    <w:p w14:paraId="5346C692" w14:textId="77777777" w:rsidR="00FC0A8A" w:rsidRDefault="00FC0A8A" w:rsidP="00FC0A8A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hAnsi="宋体" w:cs="Times New Roman"/>
        </w:rPr>
        <w:t>①</w:t>
      </w:r>
      <w:r w:rsidRPr="00484F2C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484F2C">
        <w:rPr>
          <w:rFonts w:hAnsi="宋体" w:cs="Times New Roman"/>
        </w:rPr>
        <w:t>②</w:t>
      </w:r>
      <w:r w:rsidRPr="00484F2C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484F2C">
        <w:rPr>
          <w:rFonts w:hAnsi="宋体" w:cs="Times New Roman"/>
        </w:rPr>
        <w:t>⑤</w:t>
      </w:r>
      <w:r w:rsidRPr="00484F2C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14:paraId="7A447BA0" w14:textId="77777777" w:rsidR="00FC0A8A" w:rsidRDefault="00FC0A8A" w:rsidP="00FC0A8A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图</w:t>
      </w:r>
      <w:r w:rsidRPr="00484F2C">
        <w:rPr>
          <w:rFonts w:ascii="Times New Roman" w:hAnsi="Times New Roman" w:cs="Times New Roman"/>
        </w:rPr>
        <w:t>1</w:t>
      </w:r>
      <w:r w:rsidRPr="00484F2C">
        <w:rPr>
          <w:rFonts w:ascii="Times New Roman" w:hAnsi="Times New Roman" w:cs="Times New Roman"/>
        </w:rPr>
        <w:t>所示地貌在我国</w:t>
      </w:r>
      <w:r w:rsidRPr="00484F2C">
        <w:rPr>
          <w:rFonts w:ascii="Times New Roman" w:hAnsi="Times New Roman" w:cs="Times New Roman"/>
        </w:rPr>
        <w:t>________</w:t>
      </w:r>
      <w:r w:rsidRPr="00484F2C">
        <w:rPr>
          <w:rFonts w:ascii="Times New Roman" w:hAnsi="Times New Roman" w:cs="Times New Roman"/>
        </w:rPr>
        <w:t>地区</w:t>
      </w:r>
      <w:r>
        <w:rPr>
          <w:rFonts w:ascii="Times New Roman" w:hAnsi="Times New Roman" w:cs="Times New Roman"/>
        </w:rPr>
        <w:t>(</w:t>
      </w:r>
      <w:r w:rsidRPr="00484F2C">
        <w:rPr>
          <w:rFonts w:ascii="Times New Roman" w:hAnsi="Times New Roman" w:cs="Times New Roman"/>
        </w:rPr>
        <w:t>主要地形区</w:t>
      </w:r>
      <w:r>
        <w:rPr>
          <w:rFonts w:ascii="Times New Roman" w:hAnsi="Times New Roman" w:cs="Times New Roman"/>
        </w:rPr>
        <w:t>)</w:t>
      </w:r>
      <w:r w:rsidRPr="00484F2C">
        <w:rPr>
          <w:rFonts w:ascii="Times New Roman" w:hAnsi="Times New Roman" w:cs="Times New Roman"/>
        </w:rPr>
        <w:t>分布广泛</w:t>
      </w:r>
      <w:r>
        <w:rPr>
          <w:rFonts w:ascii="Times New Roman" w:hAnsi="Times New Roman" w:cs="Times New Roman"/>
        </w:rPr>
        <w:t>。</w:t>
      </w:r>
    </w:p>
    <w:p w14:paraId="45329020" w14:textId="77777777" w:rsidR="00FC0A8A" w:rsidRDefault="00FC0A8A" w:rsidP="00FC0A8A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图</w:t>
      </w:r>
      <w:r w:rsidRPr="00484F2C">
        <w:rPr>
          <w:rFonts w:ascii="Times New Roman" w:hAnsi="Times New Roman" w:cs="Times New Roman"/>
        </w:rPr>
        <w:t>2</w:t>
      </w:r>
      <w:r w:rsidRPr="00484F2C">
        <w:rPr>
          <w:rFonts w:ascii="Times New Roman" w:hAnsi="Times New Roman" w:cs="Times New Roman"/>
        </w:rPr>
        <w:t>中</w:t>
      </w:r>
      <w:r w:rsidRPr="00484F2C">
        <w:rPr>
          <w:rFonts w:ascii="Times New Roman" w:hAnsi="Times New Roman" w:cs="Times New Roman"/>
        </w:rPr>
        <w:t>a</w:t>
      </w:r>
      <w:r w:rsidRPr="00484F2C">
        <w:rPr>
          <w:rFonts w:ascii="Times New Roman" w:hAnsi="Times New Roman" w:cs="Times New Roman"/>
        </w:rPr>
        <w:t>是</w:t>
      </w:r>
      <w:r w:rsidRPr="00484F2C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484F2C">
        <w:rPr>
          <w:rFonts w:ascii="Times New Roman" w:hAnsi="Times New Roman" w:cs="Times New Roman"/>
        </w:rPr>
        <w:t>b</w:t>
      </w:r>
      <w:r w:rsidRPr="00484F2C">
        <w:rPr>
          <w:rFonts w:ascii="Times New Roman" w:hAnsi="Times New Roman" w:cs="Times New Roman"/>
        </w:rPr>
        <w:t>是</w:t>
      </w:r>
      <w:r w:rsidRPr="00484F2C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484F2C">
        <w:rPr>
          <w:rFonts w:ascii="Times New Roman" w:hAnsi="Times New Roman" w:cs="Times New Roman"/>
        </w:rPr>
        <w:t>c</w:t>
      </w:r>
      <w:r w:rsidRPr="00484F2C">
        <w:rPr>
          <w:rFonts w:ascii="Times New Roman" w:hAnsi="Times New Roman" w:cs="Times New Roman"/>
        </w:rPr>
        <w:t>是</w:t>
      </w:r>
      <w:r w:rsidRPr="00484F2C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14:paraId="2975B77B" w14:textId="16E1921E" w:rsidR="00FC0A8A" w:rsidRDefault="00FC0A8A" w:rsidP="00FC0A8A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lastRenderedPageBreak/>
        <w:t>4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图示地区主要的岩石类型和该处地貌形成的主要作用分别是什么</w:t>
      </w:r>
      <w:r>
        <w:rPr>
          <w:rFonts w:ascii="Times New Roman" w:hAnsi="Times New Roman" w:cs="Times New Roman"/>
        </w:rPr>
        <w:t>？</w:t>
      </w:r>
    </w:p>
    <w:p w14:paraId="66AF4FDA" w14:textId="6E975EEB" w:rsidR="001F4735" w:rsidRDefault="001F4735" w:rsidP="00FC0A8A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6E0CD4E1" w14:textId="77777777" w:rsidR="001F4735" w:rsidRDefault="001F4735" w:rsidP="00FC0A8A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3980907B" w14:textId="2BD11FCF" w:rsidR="001B0B21" w:rsidRDefault="001F4735" w:rsidP="001B0B21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="001B0B21">
        <w:rPr>
          <w:rFonts w:hAnsi="宋体" w:cs="宋体" w:hint="eastAsia"/>
          <w:sz w:val="21"/>
        </w:rPr>
        <w:t>喀斯特地貌对人类生产、生活的</w:t>
      </w:r>
      <w:r>
        <w:rPr>
          <w:rFonts w:hAnsi="宋体" w:cs="宋体" w:hint="eastAsia"/>
          <w:sz w:val="21"/>
        </w:rPr>
        <w:t>有利</w:t>
      </w:r>
      <w:r w:rsidR="001B0B21">
        <w:rPr>
          <w:rFonts w:hAnsi="宋体" w:cs="宋体" w:hint="eastAsia"/>
          <w:sz w:val="21"/>
        </w:rPr>
        <w:t>影响</w:t>
      </w:r>
      <w:r>
        <w:rPr>
          <w:rFonts w:hAnsi="宋体" w:cs="宋体" w:hint="eastAsia"/>
          <w:sz w:val="21"/>
        </w:rPr>
        <w:t>？</w:t>
      </w:r>
    </w:p>
    <w:p w14:paraId="738F40DD" w14:textId="5B1FD186" w:rsidR="001B0B21" w:rsidRDefault="001B0B21" w:rsidP="001B0B21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</w:p>
    <w:p w14:paraId="72153777" w14:textId="32FDD35B" w:rsidR="001F4735" w:rsidRDefault="001F4735" w:rsidP="001B0B21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</w:p>
    <w:p w14:paraId="4EA21F1A" w14:textId="77777777" w:rsidR="001F4735" w:rsidRDefault="001F4735" w:rsidP="001B0B21">
      <w:pPr>
        <w:pStyle w:val="a4"/>
        <w:tabs>
          <w:tab w:val="left" w:pos="4140"/>
        </w:tabs>
        <w:autoSpaceDE/>
        <w:autoSpaceDN/>
        <w:rPr>
          <w:rFonts w:hAnsi="宋体" w:cs="宋体"/>
          <w:b/>
          <w:bCs/>
          <w:sz w:val="21"/>
          <w:lang w:val="en-US"/>
        </w:rPr>
      </w:pPr>
    </w:p>
    <w:p w14:paraId="586C180F" w14:textId="77777777" w:rsidR="001B0B21" w:rsidRDefault="001B0B21" w:rsidP="001B0B21">
      <w:pPr>
        <w:pStyle w:val="a4"/>
        <w:tabs>
          <w:tab w:val="left" w:pos="4140"/>
        </w:tabs>
        <w:autoSpaceDE/>
        <w:autoSpaceDN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【导练——解例题找方法】</w:t>
      </w:r>
    </w:p>
    <w:p w14:paraId="2F51E3A3" w14:textId="2931A7B4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 w:rsidRPr="00484F2C">
        <w:rPr>
          <w:rFonts w:ascii="Times New Roman" w:eastAsia="楷体_GB2312" w:hAnsi="Times New Roman" w:cs="Times New Roman"/>
        </w:rPr>
        <w:t>图</w:t>
      </w:r>
      <w:r w:rsidRPr="00484F2C">
        <w:rPr>
          <w:rFonts w:ascii="Times New Roman" w:eastAsia="楷体_GB2312" w:hAnsi="Times New Roman" w:cs="Times New Roman"/>
        </w:rPr>
        <w:t>2</w:t>
      </w:r>
      <w:r w:rsidRPr="00484F2C">
        <w:rPr>
          <w:rFonts w:ascii="Times New Roman" w:eastAsia="楷体_GB2312" w:hAnsi="Times New Roman" w:cs="Times New Roman"/>
        </w:rPr>
        <w:t>是</w:t>
      </w:r>
      <w:r w:rsidRPr="00484F2C">
        <w:rPr>
          <w:rFonts w:hAnsi="宋体" w:cs="Times New Roman"/>
        </w:rPr>
        <w:t>“</w:t>
      </w:r>
      <w:r w:rsidRPr="00484F2C">
        <w:rPr>
          <w:rFonts w:ascii="Times New Roman" w:eastAsia="楷体_GB2312" w:hAnsi="Times New Roman" w:cs="Times New Roman"/>
        </w:rPr>
        <w:t>我国某石灰岩分布广泛地区的等高线图</w:t>
      </w:r>
      <w:r w:rsidRPr="00484F2C">
        <w:rPr>
          <w:rFonts w:hAnsi="宋体" w:cs="Times New Roman"/>
        </w:rPr>
        <w:t>”</w:t>
      </w:r>
      <w:r w:rsidRPr="00484F2C">
        <w:rPr>
          <w:rFonts w:ascii="Times New Roman" w:eastAsia="楷体_GB2312" w:hAnsi="Times New Roman" w:cs="Times New Roman"/>
        </w:rPr>
        <w:t>，图</w:t>
      </w:r>
      <w:r w:rsidRPr="00484F2C">
        <w:rPr>
          <w:rFonts w:ascii="Times New Roman" w:eastAsia="楷体_GB2312" w:hAnsi="Times New Roman" w:cs="Times New Roman"/>
        </w:rPr>
        <w:t>2</w:t>
      </w:r>
      <w:r w:rsidRPr="00484F2C">
        <w:rPr>
          <w:rFonts w:ascii="Times New Roman" w:eastAsia="楷体_GB2312" w:hAnsi="Times New Roman" w:cs="Times New Roman"/>
        </w:rPr>
        <w:t>中</w:t>
      </w:r>
      <w:r w:rsidRPr="00484F2C">
        <w:rPr>
          <w:rFonts w:ascii="Times New Roman" w:eastAsia="楷体_GB2312" w:hAnsi="Times New Roman" w:cs="Times New Roman"/>
        </w:rPr>
        <w:t>A</w:t>
      </w:r>
      <w:r w:rsidRPr="00484F2C">
        <w:rPr>
          <w:rFonts w:ascii="Times New Roman" w:eastAsia="楷体_GB2312" w:hAnsi="Times New Roman" w:cs="Times New Roman"/>
        </w:rPr>
        <w:t>河流被称为</w:t>
      </w:r>
      <w:r w:rsidRPr="00484F2C">
        <w:rPr>
          <w:rFonts w:hAnsi="宋体" w:cs="Times New Roman"/>
        </w:rPr>
        <w:t>“</w:t>
      </w:r>
      <w:r w:rsidRPr="00484F2C">
        <w:rPr>
          <w:rFonts w:ascii="Times New Roman" w:eastAsia="楷体_GB2312" w:hAnsi="Times New Roman" w:cs="Times New Roman"/>
        </w:rPr>
        <w:t>白水河</w:t>
      </w:r>
      <w:r w:rsidRPr="00484F2C">
        <w:rPr>
          <w:rFonts w:hAnsi="宋体" w:cs="Times New Roman"/>
        </w:rPr>
        <w:t>”</w:t>
      </w:r>
      <w:r w:rsidRPr="00484F2C">
        <w:rPr>
          <w:rFonts w:ascii="Times New Roman" w:eastAsia="楷体_GB2312" w:hAnsi="Times New Roman" w:cs="Times New Roman"/>
        </w:rPr>
        <w:t>，人们发现这条河流的底部呈乳白色；而</w:t>
      </w:r>
      <w:r w:rsidRPr="00484F2C">
        <w:rPr>
          <w:rFonts w:ascii="Times New Roman" w:eastAsia="楷体_GB2312" w:hAnsi="Times New Roman" w:cs="Times New Roman"/>
        </w:rPr>
        <w:t>B</w:t>
      </w:r>
      <w:r w:rsidRPr="00484F2C">
        <w:rPr>
          <w:rFonts w:ascii="Times New Roman" w:eastAsia="楷体_GB2312" w:hAnsi="Times New Roman" w:cs="Times New Roman"/>
        </w:rPr>
        <w:t>河流被称为</w:t>
      </w:r>
      <w:r w:rsidRPr="00484F2C">
        <w:rPr>
          <w:rFonts w:hAnsi="宋体" w:cs="Times New Roman"/>
        </w:rPr>
        <w:t>“</w:t>
      </w:r>
      <w:r w:rsidRPr="00484F2C">
        <w:rPr>
          <w:rFonts w:ascii="Times New Roman" w:eastAsia="楷体_GB2312" w:hAnsi="Times New Roman" w:cs="Times New Roman"/>
        </w:rPr>
        <w:t>黑水河</w:t>
      </w:r>
      <w:r w:rsidRPr="00484F2C">
        <w:rPr>
          <w:rFonts w:hAnsi="宋体" w:cs="Times New Roman"/>
        </w:rPr>
        <w:t>”</w:t>
      </w:r>
      <w:r w:rsidRPr="00484F2C">
        <w:rPr>
          <w:rFonts w:ascii="Times New Roman" w:eastAsia="楷体_GB2312" w:hAnsi="Times New Roman" w:cs="Times New Roman"/>
        </w:rPr>
        <w:t>，人们发现这条河流的底部淀积了大量黑色的淤泥。图</w:t>
      </w:r>
      <w:r w:rsidRPr="00484F2C">
        <w:rPr>
          <w:rFonts w:ascii="Times New Roman" w:eastAsia="楷体_GB2312" w:hAnsi="Times New Roman" w:cs="Times New Roman"/>
        </w:rPr>
        <w:t>1</w:t>
      </w:r>
      <w:r w:rsidRPr="00484F2C">
        <w:rPr>
          <w:rFonts w:ascii="Times New Roman" w:eastAsia="楷体_GB2312" w:hAnsi="Times New Roman" w:cs="Times New Roman"/>
        </w:rPr>
        <w:t>是图</w:t>
      </w:r>
      <w:r w:rsidRPr="00484F2C">
        <w:rPr>
          <w:rFonts w:ascii="Times New Roman" w:eastAsia="楷体_GB2312" w:hAnsi="Times New Roman" w:cs="Times New Roman"/>
        </w:rPr>
        <w:t>2</w:t>
      </w:r>
      <w:r w:rsidRPr="00484F2C">
        <w:rPr>
          <w:rFonts w:ascii="Times New Roman" w:eastAsia="楷体_GB2312" w:hAnsi="Times New Roman" w:cs="Times New Roman"/>
        </w:rPr>
        <w:t>中</w:t>
      </w:r>
      <w:r w:rsidRPr="00484F2C">
        <w:rPr>
          <w:rFonts w:ascii="Times New Roman" w:eastAsia="楷体_GB2312" w:hAnsi="Times New Roman" w:cs="Times New Roman"/>
        </w:rPr>
        <w:t>M</w:t>
      </w:r>
      <w:r w:rsidRPr="00484F2C">
        <w:rPr>
          <w:rFonts w:ascii="Times New Roman" w:eastAsia="楷体_GB2312" w:hAnsi="Times New Roman" w:cs="Times New Roman"/>
        </w:rPr>
        <w:t>处天然的由碳酸钙淀积作用形成的水池，并且还在不断地增多和长大，科学术语被称为</w:t>
      </w:r>
      <w:r w:rsidRPr="00484F2C">
        <w:rPr>
          <w:rFonts w:hAnsi="宋体" w:cs="Times New Roman"/>
        </w:rPr>
        <w:t>“</w:t>
      </w:r>
      <w:r w:rsidRPr="00484F2C">
        <w:rPr>
          <w:rFonts w:ascii="Times New Roman" w:eastAsia="楷体_GB2312" w:hAnsi="Times New Roman" w:cs="Times New Roman"/>
        </w:rPr>
        <w:t>钙化池</w:t>
      </w:r>
      <w:r w:rsidRPr="00484F2C">
        <w:rPr>
          <w:rFonts w:hAnsi="宋体" w:cs="Times New Roman"/>
        </w:rPr>
        <w:t>”</w:t>
      </w:r>
      <w:r w:rsidRPr="00484F2C">
        <w:rPr>
          <w:rFonts w:ascii="Times New Roman" w:eastAsia="楷体_GB2312" w:hAnsi="Times New Roman" w:cs="Times New Roman"/>
        </w:rPr>
        <w:t>，钙化池光滑平整，水平如镜，清澈见底。</w:t>
      </w:r>
      <w:r w:rsidRPr="00484F2C">
        <w:rPr>
          <w:rFonts w:ascii="Times New Roman" w:hAnsi="Times New Roman" w:cs="Times New Roman"/>
        </w:rPr>
        <w:t>据此回答</w:t>
      </w:r>
      <w:r w:rsidRPr="00484F2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E51F28">
        <w:rPr>
          <w:rFonts w:ascii="Times New Roman" w:hAnsi="Times New Roman" w:cs="Times New Roman"/>
        </w:rPr>
        <w:t>2</w:t>
      </w:r>
      <w:r w:rsidRPr="00484F2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7396A686" w14:textId="77777777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1\\word\\x367.TIF"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\\x367.TIF"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E51F28">
        <w:rPr>
          <w:rFonts w:ascii="Times New Roman" w:hAnsi="Times New Roman" w:cs="Times New Roman"/>
        </w:rPr>
        <w:pict w14:anchorId="1732E9BC">
          <v:shape id="_x0000_i1029" type="#_x0000_t75" style="width:226.5pt;height:119.5pt">
            <v:imagedata r:id="rId18" r:href="rId1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57F595D" w14:textId="303565D2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从钙化池的形成中可以判断下列说法正确的是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DD351D3" w14:textId="6FABE321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hAnsi="宋体" w:cs="Times New Roman"/>
        </w:rPr>
        <w:t>①</w:t>
      </w:r>
      <w:r w:rsidRPr="00484F2C">
        <w:rPr>
          <w:rFonts w:ascii="Times New Roman" w:hAnsi="Times New Roman" w:cs="Times New Roman"/>
        </w:rPr>
        <w:t>池的外边缘流速较池内慢</w:t>
      </w:r>
      <w:r>
        <w:rPr>
          <w:rFonts w:ascii="Times New Roman" w:hAnsi="Times New Roman" w:cs="Times New Roman"/>
        </w:rPr>
        <w:t xml:space="preserve">　</w:t>
      </w:r>
      <w:r w:rsidR="00FC4D7F">
        <w:rPr>
          <w:rFonts w:ascii="Times New Roman" w:hAnsi="Times New Roman" w:cs="Times New Roman" w:hint="eastAsia"/>
        </w:rPr>
        <w:t xml:space="preserve"> </w:t>
      </w:r>
      <w:r w:rsidR="00FC4D7F">
        <w:rPr>
          <w:rFonts w:ascii="Times New Roman" w:hAnsi="Times New Roman" w:cs="Times New Roman"/>
        </w:rPr>
        <w:t xml:space="preserve">      </w:t>
      </w:r>
      <w:r w:rsidRPr="00484F2C">
        <w:rPr>
          <w:rFonts w:hAnsi="宋体" w:cs="Times New Roman"/>
        </w:rPr>
        <w:t>②</w:t>
      </w:r>
      <w:r w:rsidRPr="00484F2C">
        <w:rPr>
          <w:rFonts w:ascii="Times New Roman" w:hAnsi="Times New Roman" w:cs="Times New Roman"/>
        </w:rPr>
        <w:t>池的外边缘较池内流速快</w:t>
      </w:r>
      <w:r>
        <w:rPr>
          <w:rFonts w:ascii="Times New Roman" w:hAnsi="Times New Roman" w:cs="Times New Roman"/>
        </w:rPr>
        <w:t xml:space="preserve">　</w:t>
      </w:r>
    </w:p>
    <w:p w14:paraId="31943A33" w14:textId="243CA660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hAnsi="宋体" w:cs="Times New Roman"/>
        </w:rPr>
        <w:t>③</w:t>
      </w:r>
      <w:r w:rsidRPr="00484F2C">
        <w:rPr>
          <w:rFonts w:ascii="Times New Roman" w:hAnsi="Times New Roman" w:cs="Times New Roman"/>
        </w:rPr>
        <w:t>池内淀积作用快于池的边缘</w:t>
      </w:r>
      <w:r>
        <w:rPr>
          <w:rFonts w:ascii="Times New Roman" w:hAnsi="Times New Roman" w:cs="Times New Roman"/>
        </w:rPr>
        <w:t xml:space="preserve">　</w:t>
      </w:r>
      <w:r w:rsidR="00FC4D7F">
        <w:rPr>
          <w:rFonts w:ascii="Times New Roman" w:hAnsi="Times New Roman" w:cs="Times New Roman" w:hint="eastAsia"/>
        </w:rPr>
        <w:t xml:space="preserve"> </w:t>
      </w:r>
      <w:r w:rsidR="00FC4D7F">
        <w:rPr>
          <w:rFonts w:ascii="Times New Roman" w:hAnsi="Times New Roman" w:cs="Times New Roman"/>
        </w:rPr>
        <w:t xml:space="preserve">  </w:t>
      </w:r>
      <w:r w:rsidRPr="00484F2C">
        <w:rPr>
          <w:rFonts w:hAnsi="宋体" w:cs="Times New Roman"/>
        </w:rPr>
        <w:t>④</w:t>
      </w:r>
      <w:r w:rsidRPr="00484F2C">
        <w:rPr>
          <w:rFonts w:ascii="Times New Roman" w:hAnsi="Times New Roman" w:cs="Times New Roman"/>
        </w:rPr>
        <w:t>池的边缘淀积作用快于池内</w:t>
      </w:r>
    </w:p>
    <w:p w14:paraId="1E898248" w14:textId="77777777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484F2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484F2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484F2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②③</w:t>
      </w:r>
    </w:p>
    <w:p w14:paraId="1C57D023" w14:textId="48EC4C37" w:rsidR="009B14D8" w:rsidRDefault="00FC4D7F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B14D8">
        <w:rPr>
          <w:rFonts w:ascii="Times New Roman" w:hAnsi="Times New Roman" w:cs="Times New Roman"/>
        </w:rPr>
        <w:t>．</w:t>
      </w:r>
      <w:r w:rsidR="009B14D8" w:rsidRPr="00484F2C">
        <w:rPr>
          <w:rFonts w:ascii="Times New Roman" w:hAnsi="Times New Roman" w:cs="Times New Roman"/>
        </w:rPr>
        <w:t>科学家们将钙化池的边缘切开研究发现</w:t>
      </w:r>
      <w:r w:rsidR="009B14D8">
        <w:rPr>
          <w:rFonts w:ascii="Times New Roman" w:hAnsi="Times New Roman" w:cs="Times New Roman"/>
        </w:rPr>
        <w:t>，</w:t>
      </w:r>
      <w:r w:rsidR="009B14D8" w:rsidRPr="00484F2C">
        <w:rPr>
          <w:rFonts w:ascii="Times New Roman" w:hAnsi="Times New Roman" w:cs="Times New Roman"/>
        </w:rPr>
        <w:t>其边缘呈层状结构</w:t>
      </w:r>
      <w:r w:rsidR="009B14D8">
        <w:rPr>
          <w:rFonts w:ascii="Times New Roman" w:hAnsi="Times New Roman" w:cs="Times New Roman"/>
        </w:rPr>
        <w:t>，</w:t>
      </w:r>
      <w:r w:rsidR="009B14D8" w:rsidRPr="00484F2C">
        <w:rPr>
          <w:rFonts w:ascii="Times New Roman" w:hAnsi="Times New Roman" w:cs="Times New Roman"/>
        </w:rPr>
        <w:t>层状结构呈白色与黄色相间分布</w:t>
      </w:r>
      <w:r w:rsidR="009B14D8">
        <w:rPr>
          <w:rFonts w:ascii="Times New Roman" w:hAnsi="Times New Roman" w:cs="Times New Roman"/>
        </w:rPr>
        <w:t>，</w:t>
      </w:r>
      <w:r w:rsidR="009B14D8" w:rsidRPr="00484F2C">
        <w:rPr>
          <w:rFonts w:ascii="Times New Roman" w:hAnsi="Times New Roman" w:cs="Times New Roman"/>
        </w:rPr>
        <w:t>厚薄不一</w:t>
      </w:r>
      <w:r w:rsidR="009B14D8">
        <w:rPr>
          <w:rFonts w:ascii="Times New Roman" w:hAnsi="Times New Roman" w:cs="Times New Roman"/>
        </w:rPr>
        <w:t>。</w:t>
      </w:r>
      <w:r w:rsidR="009B14D8" w:rsidRPr="00484F2C">
        <w:rPr>
          <w:rFonts w:ascii="Times New Roman" w:hAnsi="Times New Roman" w:cs="Times New Roman"/>
        </w:rPr>
        <w:t>进一步分析研究发现</w:t>
      </w:r>
      <w:r w:rsidR="009B14D8">
        <w:rPr>
          <w:rFonts w:ascii="Times New Roman" w:hAnsi="Times New Roman" w:cs="Times New Roman"/>
        </w:rPr>
        <w:t>，</w:t>
      </w:r>
      <w:r w:rsidR="009B14D8" w:rsidRPr="00484F2C">
        <w:rPr>
          <w:rFonts w:ascii="Times New Roman" w:hAnsi="Times New Roman" w:cs="Times New Roman"/>
        </w:rPr>
        <w:t>白色的是碳酸钙</w:t>
      </w:r>
      <w:r w:rsidR="009B14D8">
        <w:rPr>
          <w:rFonts w:ascii="Times New Roman" w:hAnsi="Times New Roman" w:cs="Times New Roman"/>
        </w:rPr>
        <w:t>，</w:t>
      </w:r>
      <w:r w:rsidR="009B14D8" w:rsidRPr="00484F2C">
        <w:rPr>
          <w:rFonts w:ascii="Times New Roman" w:hAnsi="Times New Roman" w:cs="Times New Roman"/>
        </w:rPr>
        <w:t>而黄色的则是泥土</w:t>
      </w:r>
      <w:r w:rsidR="009B14D8">
        <w:rPr>
          <w:rFonts w:ascii="Times New Roman" w:hAnsi="Times New Roman" w:cs="Times New Roman"/>
        </w:rPr>
        <w:t>。</w:t>
      </w:r>
      <w:r w:rsidR="009B14D8" w:rsidRPr="00484F2C">
        <w:rPr>
          <w:rFonts w:ascii="Times New Roman" w:hAnsi="Times New Roman" w:cs="Times New Roman"/>
        </w:rPr>
        <w:t>据此推测下列说法正确的是</w:t>
      </w:r>
      <w:r w:rsidR="009B14D8">
        <w:rPr>
          <w:rFonts w:ascii="Times New Roman" w:hAnsi="Times New Roman" w:cs="Times New Roman"/>
        </w:rPr>
        <w:t>(</w:t>
      </w:r>
      <w:r w:rsidR="009B14D8">
        <w:rPr>
          <w:rFonts w:ascii="Times New Roman" w:hAnsi="Times New Roman" w:cs="Times New Roman"/>
        </w:rPr>
        <w:t xml:space="preserve">　　</w:t>
      </w:r>
      <w:r w:rsidR="009B14D8">
        <w:rPr>
          <w:rFonts w:ascii="Times New Roman" w:hAnsi="Times New Roman" w:cs="Times New Roman"/>
        </w:rPr>
        <w:t>)</w:t>
      </w:r>
    </w:p>
    <w:p w14:paraId="26C343B1" w14:textId="77777777" w:rsidR="00FC4D7F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hAnsi="宋体" w:cs="Times New Roman"/>
        </w:rPr>
        <w:t>①</w:t>
      </w:r>
      <w:r w:rsidRPr="00484F2C">
        <w:rPr>
          <w:rFonts w:ascii="Times New Roman" w:hAnsi="Times New Roman" w:cs="Times New Roman"/>
        </w:rPr>
        <w:t>该区域降水季节分配均匀</w:t>
      </w:r>
      <w:r>
        <w:rPr>
          <w:rFonts w:ascii="Times New Roman" w:hAnsi="Times New Roman" w:cs="Times New Roman"/>
        </w:rPr>
        <w:t xml:space="preserve">　</w:t>
      </w:r>
      <w:r w:rsidR="00FC4D7F">
        <w:rPr>
          <w:rFonts w:ascii="Times New Roman" w:hAnsi="Times New Roman" w:cs="Times New Roman" w:hint="eastAsia"/>
        </w:rPr>
        <w:t xml:space="preserve"> </w:t>
      </w:r>
      <w:r w:rsidR="00FC4D7F">
        <w:rPr>
          <w:rFonts w:ascii="Times New Roman" w:hAnsi="Times New Roman" w:cs="Times New Roman"/>
        </w:rPr>
        <w:t xml:space="preserve">         </w:t>
      </w:r>
    </w:p>
    <w:p w14:paraId="6FF5FCC8" w14:textId="3BCC46C2" w:rsidR="00FC4D7F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hAnsi="宋体" w:cs="Times New Roman"/>
        </w:rPr>
        <w:t>②</w:t>
      </w:r>
      <w:r w:rsidRPr="00484F2C">
        <w:rPr>
          <w:rFonts w:ascii="Times New Roman" w:hAnsi="Times New Roman" w:cs="Times New Roman"/>
        </w:rPr>
        <w:t>碳酸钙淀积层越厚</w:t>
      </w:r>
      <w:r>
        <w:rPr>
          <w:rFonts w:ascii="Times New Roman" w:hAnsi="Times New Roman" w:cs="Times New Roman"/>
        </w:rPr>
        <w:t>，</w:t>
      </w:r>
      <w:r w:rsidRPr="00484F2C">
        <w:rPr>
          <w:rFonts w:ascii="Times New Roman" w:hAnsi="Times New Roman" w:cs="Times New Roman"/>
        </w:rPr>
        <w:t>说明该时期降水越少</w:t>
      </w:r>
      <w:r>
        <w:rPr>
          <w:rFonts w:ascii="Times New Roman" w:hAnsi="Times New Roman" w:cs="Times New Roman"/>
        </w:rPr>
        <w:t xml:space="preserve">　</w:t>
      </w:r>
    </w:p>
    <w:p w14:paraId="60FA24B4" w14:textId="77777777" w:rsidR="00FC4D7F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hAnsi="宋体" w:cs="Times New Roman"/>
        </w:rPr>
        <w:t>③</w:t>
      </w:r>
      <w:r w:rsidRPr="00484F2C">
        <w:rPr>
          <w:rFonts w:ascii="Times New Roman" w:hAnsi="Times New Roman" w:cs="Times New Roman"/>
        </w:rPr>
        <w:t>泥土颗粒的大小可以反映当地降水强度大小</w:t>
      </w:r>
      <w:r>
        <w:rPr>
          <w:rFonts w:ascii="Times New Roman" w:hAnsi="Times New Roman" w:cs="Times New Roman"/>
        </w:rPr>
        <w:t xml:space="preserve">　</w:t>
      </w:r>
      <w:r w:rsidR="00FC4D7F">
        <w:rPr>
          <w:rFonts w:ascii="Times New Roman" w:hAnsi="Times New Roman" w:cs="Times New Roman" w:hint="eastAsia"/>
        </w:rPr>
        <w:t xml:space="preserve"> </w:t>
      </w:r>
      <w:r w:rsidR="00FC4D7F">
        <w:rPr>
          <w:rFonts w:ascii="Times New Roman" w:hAnsi="Times New Roman" w:cs="Times New Roman"/>
        </w:rPr>
        <w:t xml:space="preserve">         </w:t>
      </w:r>
    </w:p>
    <w:p w14:paraId="6FD8893B" w14:textId="2C08999F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hAnsi="宋体" w:cs="Times New Roman"/>
        </w:rPr>
        <w:t>④</w:t>
      </w:r>
      <w:r w:rsidRPr="00484F2C">
        <w:rPr>
          <w:rFonts w:ascii="Times New Roman" w:hAnsi="Times New Roman" w:cs="Times New Roman"/>
        </w:rPr>
        <w:t>上述现象在西欧发现的可能性较大</w:t>
      </w:r>
    </w:p>
    <w:p w14:paraId="61159750" w14:textId="59E8673F" w:rsidR="009B14D8" w:rsidRDefault="009B14D8" w:rsidP="009B14D8">
      <w:pPr>
        <w:pStyle w:val="a4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  <w:r w:rsidRPr="00484F2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484F2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484F2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484F2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84F2C">
        <w:rPr>
          <w:rFonts w:hAnsi="宋体" w:cs="Times New Roman"/>
        </w:rPr>
        <w:t>②③</w:t>
      </w:r>
    </w:p>
    <w:p w14:paraId="44CFFD1B" w14:textId="77777777" w:rsidR="00FC4D7F" w:rsidRDefault="00FC4D7F" w:rsidP="00FC4D7F">
      <w:pPr>
        <w:autoSpaceDE/>
        <w:autoSpaceDN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【导悟——拓思维建体系】</w:t>
      </w:r>
    </w:p>
    <w:tbl>
      <w:tblPr>
        <w:tblStyle w:val="a5"/>
        <w:tblW w:w="9780" w:type="dxa"/>
        <w:tblLayout w:type="fixed"/>
        <w:tblLook w:val="04A0" w:firstRow="1" w:lastRow="0" w:firstColumn="1" w:lastColumn="0" w:noHBand="0" w:noVBand="1"/>
      </w:tblPr>
      <w:tblGrid>
        <w:gridCol w:w="9780"/>
      </w:tblGrid>
      <w:tr w:rsidR="00FC4D7F" w14:paraId="6F192D9B" w14:textId="77777777" w:rsidTr="00FC4D7F">
        <w:trPr>
          <w:trHeight w:val="2236"/>
        </w:trPr>
        <w:tc>
          <w:tcPr>
            <w:tcW w:w="9780" w:type="dxa"/>
          </w:tcPr>
          <w:p w14:paraId="2DD56890" w14:textId="1F3CF8EE" w:rsidR="00FC4D7F" w:rsidRDefault="00FC4D7F" w:rsidP="00C05557">
            <w:pPr>
              <w:autoSpaceDE/>
              <w:autoSpaceDN/>
              <w:rPr>
                <w:b/>
                <w:bCs/>
                <w:lang w:val="en-US"/>
              </w:rPr>
            </w:pPr>
          </w:p>
        </w:tc>
      </w:tr>
    </w:tbl>
    <w:p w14:paraId="6231240C" w14:textId="77777777" w:rsidR="001B0B21" w:rsidRDefault="001B0B21" w:rsidP="00FC4D7F">
      <w:pPr>
        <w:pStyle w:val="a3"/>
        <w:ind w:left="0"/>
        <w:rPr>
          <w:sz w:val="20"/>
        </w:rPr>
      </w:pPr>
    </w:p>
    <w:sectPr w:rsidR="001B0B21" w:rsidSect="00A22840">
      <w:headerReference w:type="default" r:id="rId20"/>
      <w:footerReference w:type="default" r:id="rId21"/>
      <w:pgSz w:w="11910" w:h="16840"/>
      <w:pgMar w:top="1040" w:right="700" w:bottom="1380" w:left="1000" w:header="860" w:footer="11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26082" w14:textId="77777777" w:rsidR="00E7724A" w:rsidRDefault="00E7724A">
      <w:r>
        <w:separator/>
      </w:r>
    </w:p>
  </w:endnote>
  <w:endnote w:type="continuationSeparator" w:id="0">
    <w:p w14:paraId="7711D6E2" w14:textId="77777777" w:rsidR="00E7724A" w:rsidRDefault="00E7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1059834"/>
      <w:docPartObj>
        <w:docPartGallery w:val="Page Numbers (Bottom of Page)"/>
        <w:docPartUnique/>
      </w:docPartObj>
    </w:sdtPr>
    <w:sdtContent>
      <w:p w14:paraId="72989491" w14:textId="0E2FA431" w:rsidR="00F05FC9" w:rsidRPr="00A22840" w:rsidRDefault="00A22840" w:rsidP="00A2284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973A6" w14:textId="77777777" w:rsidR="00E7724A" w:rsidRDefault="00E7724A">
      <w:r>
        <w:separator/>
      </w:r>
    </w:p>
  </w:footnote>
  <w:footnote w:type="continuationSeparator" w:id="0">
    <w:p w14:paraId="3F05C70C" w14:textId="77777777" w:rsidR="00E7724A" w:rsidRDefault="00E7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60BF" w14:textId="77777777" w:rsidR="00F05FC9" w:rsidRDefault="00000000">
    <w:pPr>
      <w:pStyle w:val="a3"/>
      <w:spacing w:line="14" w:lineRule="auto"/>
      <w:ind w:left="0"/>
      <w:rPr>
        <w:sz w:val="20"/>
      </w:rPr>
    </w:pPr>
    <w:r>
      <w:pict w14:anchorId="30993566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38.6pt;margin-top:42.95pt;width:101pt;height:11pt;z-index:-251658752;mso-position-horizontal-relative:page;mso-position-vertical-relative:page;mso-width-relative:page;mso-height-relative:page" filled="f" stroked="f">
          <v:textbox style="mso-next-textbox:#_x0000_s1038" inset="0,0,0,0">
            <w:txbxContent>
              <w:p w14:paraId="7380ACE6" w14:textId="77777777" w:rsidR="00F05FC9" w:rsidRDefault="00000000">
                <w:pPr>
                  <w:spacing w:line="220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仪征中学高一地理导学案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4A583E"/>
    <w:multiLevelType w:val="singleLevel"/>
    <w:tmpl w:val="944A583E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C8879AEF"/>
    <w:multiLevelType w:val="multilevel"/>
    <w:tmpl w:val="C8879AEF"/>
    <w:lvl w:ilvl="0">
      <w:start w:val="1"/>
      <w:numFmt w:val="decimal"/>
      <w:lvlText w:val="%1."/>
      <w:lvlJc w:val="left"/>
      <w:pPr>
        <w:ind w:left="527" w:hanging="42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zh-CN" w:eastAsia="zh-CN" w:bidi="zh-CN"/>
      </w:rPr>
    </w:lvl>
    <w:lvl w:ilvl="1">
      <w:numFmt w:val="bullet"/>
      <w:lvlText w:val="•"/>
      <w:lvlJc w:val="left"/>
      <w:pPr>
        <w:ind w:left="1104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689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274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859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444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028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613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198" w:hanging="420"/>
      </w:pPr>
      <w:rPr>
        <w:rFonts w:hint="default"/>
        <w:lang w:val="zh-CN" w:eastAsia="zh-CN" w:bidi="zh-CN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61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973" w:hanging="15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686" w:hanging="15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399" w:hanging="15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112" w:hanging="15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825" w:hanging="15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538" w:hanging="15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5251" w:hanging="15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964" w:hanging="152"/>
      </w:pPr>
      <w:rPr>
        <w:rFonts w:hint="default"/>
        <w:lang w:val="zh-CN" w:eastAsia="zh-CN" w:bidi="zh-CN"/>
      </w:rPr>
    </w:lvl>
  </w:abstractNum>
  <w:abstractNum w:abstractNumId="3" w15:restartNumberingAfterBreak="0">
    <w:nsid w:val="629F7852"/>
    <w:multiLevelType w:val="multilevel"/>
    <w:tmpl w:val="629F7852"/>
    <w:lvl w:ilvl="0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842" w:hanging="15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425" w:hanging="15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007" w:hanging="15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590" w:hanging="15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172" w:hanging="15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3755" w:hanging="15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337" w:hanging="15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4920" w:hanging="152"/>
      </w:pPr>
      <w:rPr>
        <w:rFonts w:hint="default"/>
        <w:lang w:val="zh-CN" w:eastAsia="zh-CN" w:bidi="zh-CN"/>
      </w:rPr>
    </w:lvl>
  </w:abstractNum>
  <w:num w:numId="1" w16cid:durableId="138768195">
    <w:abstractNumId w:val="2"/>
  </w:num>
  <w:num w:numId="2" w16cid:durableId="1268195909">
    <w:abstractNumId w:val="1"/>
  </w:num>
  <w:num w:numId="3" w16cid:durableId="1476335476">
    <w:abstractNumId w:val="3"/>
  </w:num>
  <w:num w:numId="4" w16cid:durableId="536161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66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Dg3ZDVlMmVlYmFhNjNmZTlmMmRkZDk2NDYxYzk1N2YifQ=="/>
  </w:docVars>
  <w:rsids>
    <w:rsidRoot w:val="00F05FC9"/>
    <w:rsid w:val="001B0B21"/>
    <w:rsid w:val="001D5B16"/>
    <w:rsid w:val="001F4735"/>
    <w:rsid w:val="00421BC7"/>
    <w:rsid w:val="0070657F"/>
    <w:rsid w:val="00707505"/>
    <w:rsid w:val="009B14D8"/>
    <w:rsid w:val="009B58EA"/>
    <w:rsid w:val="00A22840"/>
    <w:rsid w:val="00B86848"/>
    <w:rsid w:val="00E05525"/>
    <w:rsid w:val="00E51F28"/>
    <w:rsid w:val="00E7724A"/>
    <w:rsid w:val="00F05FC9"/>
    <w:rsid w:val="00FC0A8A"/>
    <w:rsid w:val="00FC4D7F"/>
    <w:rsid w:val="0ECA17AF"/>
    <w:rsid w:val="155A6617"/>
    <w:rsid w:val="22667EEF"/>
    <w:rsid w:val="2E8A531F"/>
    <w:rsid w:val="33C83CF1"/>
    <w:rsid w:val="411C35AF"/>
    <w:rsid w:val="41E25C79"/>
    <w:rsid w:val="4FDB193D"/>
    <w:rsid w:val="551A4E19"/>
    <w:rsid w:val="57F4143C"/>
    <w:rsid w:val="6DD53F59"/>
    <w:rsid w:val="79AB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6" fillcolor="white">
      <v:fill color="white"/>
    </o:shapedefaults>
    <o:shapelayout v:ext="edit">
      <o:idmap v:ext="edit" data="2"/>
    </o:shapelayout>
  </w:shapeDefaults>
  <w:decimalSymbol w:val="."/>
  <w:listSeparator w:val=","/>
  <w14:docId w14:val="16BD552C"/>
  <w15:docId w15:val="{3D16B2D7-9360-4F14-8730-516D4F7C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299"/>
      <w:jc w:val="center"/>
      <w:outlineLvl w:val="0"/>
    </w:pPr>
    <w:rPr>
      <w:rFonts w:ascii="黑体" w:eastAsia="黑体" w:hAnsi="黑体" w:cs="黑体"/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ind w:left="132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2"/>
    </w:pPr>
    <w:rPr>
      <w:sz w:val="21"/>
      <w:szCs w:val="21"/>
    </w:rPr>
  </w:style>
  <w:style w:type="paragraph" w:styleId="a4">
    <w:name w:val="Plain Text"/>
    <w:basedOn w:val="a"/>
    <w:qFormat/>
    <w:rPr>
      <w:rFonts w:hAnsi="Courier New" w:cs="Courier New"/>
      <w:szCs w:val="21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450" w:hanging="319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7">
    <w:name w:val="header"/>
    <w:basedOn w:val="a"/>
    <w:link w:val="a8"/>
    <w:rsid w:val="007065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657F"/>
    <w:rPr>
      <w:rFonts w:ascii="宋体" w:eastAsia="宋体" w:hAnsi="宋体" w:cs="宋体"/>
      <w:sz w:val="18"/>
      <w:szCs w:val="18"/>
      <w:lang w:val="zh-CN" w:bidi="zh-CN"/>
    </w:rPr>
  </w:style>
  <w:style w:type="paragraph" w:styleId="a9">
    <w:name w:val="footer"/>
    <w:basedOn w:val="a"/>
    <w:link w:val="aa"/>
    <w:uiPriority w:val="99"/>
    <w:rsid w:val="007065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0657F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../../&#20840;&#20070;&#23436;&#25972;&#30340;Word&#29256;&#25991;&#26723;/X347.TI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../../&#20840;&#20070;&#23436;&#25972;&#30340;Word&#29256;&#25991;&#26723;/X345.TIF" TargetMode="External"/><Relationship Id="rId5" Type="http://schemas.openxmlformats.org/officeDocument/2006/relationships/settings" Target="settings.xml"/><Relationship Id="rId15" Type="http://schemas.openxmlformats.org/officeDocument/2006/relationships/image" Target="../../&#20840;&#20070;&#23436;&#25972;&#30340;Word&#29256;&#25991;&#26723;/X346.T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../../&#20840;&#20070;&#23436;&#25972;&#30340;Word&#29256;&#25991;&#26723;/x367.TI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67"/>
    <customShpInfo spid="_x0000_s2068"/>
    <customShpInfo spid="_x0000_s2066"/>
    <customShpInfo spid="_x0000_s2064"/>
    <customShpInfo spid="_x0000_s2062"/>
    <customShpInfo spid="_x0000_s2050"/>
    <customShpInfo spid="_x0000_s1241"/>
    <customShpInfo spid="_x0000_s1240"/>
    <customShpInfo spid="_x0000_s1243"/>
    <customShpInfo spid="_x0000_s1242"/>
    <customShpInfo spid="_x0000_s1244"/>
    <customShpInfo spid="_x0000_s1245"/>
    <customShpInfo spid="_x0000_s12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BCB630-B554-451A-927E-F50B48D0E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779</Words>
  <Characters>4443</Characters>
  <Application>Microsoft Office Word</Application>
  <DocSecurity>0</DocSecurity>
  <Lines>37</Lines>
  <Paragraphs>10</Paragraphs>
  <ScaleCrop>false</ScaleCrop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维尔 兰迪</dc:creator>
  <cp:lastModifiedBy>李 凡</cp:lastModifiedBy>
  <cp:revision>10</cp:revision>
  <dcterms:created xsi:type="dcterms:W3CDTF">2022-09-13T00:03:00Z</dcterms:created>
  <dcterms:modified xsi:type="dcterms:W3CDTF">2022-11-11T03:46:00Z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B46768B578C546C9A391E0327F9FAE38</vt:lpwstr>
  </property>
</Properties>
</file>