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江苏省仪征中学2021-2022学年度第二学期高一地理学科导学案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第二单元第一节——陆地和海洋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  <w:t>研制人：李学忠    审核人：刘婉锐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楷体" w:hAnsi="楷体" w:eastAsia="楷体" w:cs="楷体"/>
          <w:b w:val="0"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  <w:t>班级：____________姓名：____________学号：________授课日期：________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b/>
        </w:rPr>
      </w:pPr>
      <w:r>
        <w:rPr>
          <w:b/>
        </w:rPr>
        <w:t>【课程标准及要求】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</w:rPr>
      </w:pPr>
    </w:p>
    <w:tbl>
      <w:tblPr>
        <w:tblStyle w:val="7"/>
        <w:tblpPr w:leftFromText="180" w:rightFromText="180" w:vertAnchor="text" w:horzAnchor="margin" w:tblpXSpec="center" w:tblpY="-48"/>
        <w:tblOverlap w:val="never"/>
        <w:tblW w:w="8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4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4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1.通过绘图熟知七大洲、四大洋的地理位置和相对位置，并找出七大洲分界线。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2.运用世界地形图，宏观把握世界主要陆地和海洋的分布。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3.能够根据区域等高线、等深线判读陆地五种基本地形及海底地形。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4.理解海陆变迁、地形变化与板块构造学说之间的关系。</w:t>
            </w:r>
          </w:p>
        </w:tc>
        <w:tc>
          <w:tcPr>
            <w:tcW w:w="4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1.通过绘图熟知七大洲、四大洋的地理位置和相对位置，并找出七大洲分界线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2.运用世界地形图，宏观把握世界主要陆地和海洋的分布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3.能够根据区域等高线、等深线判读陆地五种基本地形及海底地形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4.理解海陆变迁、地形变化与板块构造学说之间的关系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【导读——读教材识基础】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【任务一】</w:t>
      </w:r>
      <w:r>
        <w:rPr>
          <w:rFonts w:hint="eastAsia" w:ascii="Calibri" w:hAnsi="Calibri" w:eastAsia="宋体" w:cs="Times New Roman"/>
        </w:rPr>
        <w:t>绘制世界海陆轮廓图（另附一张白纸）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根据0°、30°E、60°E、90°E、120°E、150°E、180°、150°W、120°W、90°W、60°W、30°W；南北回归线、40°N（S）、50°N绘出世界轮廓图，并在图中标出七大洲和四大洋及七大洲分界线。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亚洲与非洲的分界线是</w:t>
      </w:r>
      <w:r>
        <w:rPr>
          <w:rFonts w:hint="eastAsia" w:ascii="宋体" w:hAnsi="宋体" w:eastAsia="宋体" w:cs="宋体"/>
          <w:color w:val="0000FF"/>
        </w:rPr>
        <w:t>:红海、苏伊士运河、曼德海峡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亚洲与欧洲的分界线是</w:t>
      </w:r>
      <w:r>
        <w:rPr>
          <w:rFonts w:hint="eastAsia" w:ascii="宋体" w:hAnsi="宋体" w:eastAsia="宋体" w:cs="宋体"/>
          <w:color w:val="0000FF"/>
        </w:rPr>
        <w:t>:乌拉尔山脉、高加索山脉、黑海、乌拉尔河、里海、十耳其海峡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亚洲与大洋洲的分界线</w:t>
      </w:r>
      <w:r>
        <w:rPr>
          <w:rFonts w:hint="eastAsia" w:ascii="宋体" w:hAnsi="宋体" w:eastAsia="宋体" w:cs="宋体"/>
          <w:color w:val="0000FF"/>
        </w:rPr>
        <w:t>是:帝汶海、阿拉弗拉海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南美洲与南极洲的分界线</w:t>
      </w:r>
      <w:r>
        <w:rPr>
          <w:rFonts w:hint="eastAsia" w:ascii="宋体" w:hAnsi="宋体" w:eastAsia="宋体" w:cs="宋体"/>
          <w:color w:val="0000FF"/>
        </w:rPr>
        <w:t>是:德雷克海峡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亚洲与北美洲的分界线</w:t>
      </w:r>
      <w:r>
        <w:rPr>
          <w:rFonts w:hint="eastAsia" w:ascii="宋体" w:hAnsi="宋体" w:eastAsia="宋体" w:cs="宋体"/>
          <w:color w:val="0000FF"/>
        </w:rPr>
        <w:t>是:白令海峡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欧洲与非洲的分界线</w:t>
      </w:r>
      <w:r>
        <w:rPr>
          <w:rFonts w:hint="eastAsia" w:ascii="宋体" w:hAnsi="宋体" w:eastAsia="宋体" w:cs="宋体"/>
          <w:color w:val="0000FF"/>
        </w:rPr>
        <w:t>是:直布罗陀海峡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北美洲与南美洲的分界线</w:t>
      </w:r>
      <w:r>
        <w:rPr>
          <w:rFonts w:hint="eastAsia" w:ascii="宋体" w:hAnsi="宋体" w:eastAsia="宋体" w:cs="宋体"/>
          <w:color w:val="0000FF"/>
        </w:rPr>
        <w:t>是:巴盒马运河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欧洲与北美洲的分界线</w:t>
      </w:r>
      <w:r>
        <w:rPr>
          <w:rFonts w:hint="eastAsia" w:ascii="宋体" w:hAnsi="宋体" w:eastAsia="宋体" w:cs="宋体"/>
          <w:color w:val="0000FF"/>
        </w:rPr>
        <w:t>是:丹麦海峡。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地球表面积约5.1亿平方千米。其中陆地占</w:t>
      </w:r>
      <w:r>
        <w:rPr>
          <w:rFonts w:hint="eastAsia" w:ascii="Calibri" w:hAnsi="Calibri" w:eastAsia="宋体" w:cs="Times New Roman"/>
          <w:highlight w:val="red"/>
        </w:rPr>
        <w:t>_29_</w:t>
      </w:r>
      <w:r>
        <w:rPr>
          <w:rFonts w:ascii="Calibri" w:hAnsi="Calibri" w:eastAsia="宋体" w:cs="Times New Roman"/>
        </w:rPr>
        <w:t>%，海洋占</w:t>
      </w:r>
      <w:r>
        <w:rPr>
          <w:rFonts w:hint="eastAsia" w:ascii="Calibri" w:hAnsi="Calibri" w:eastAsia="宋体" w:cs="Times New Roman"/>
        </w:rPr>
        <w:t>__</w:t>
      </w:r>
      <w:r>
        <w:rPr>
          <w:rFonts w:hint="eastAsia" w:ascii="Calibri" w:hAnsi="Calibri" w:eastAsia="宋体" w:cs="Times New Roman"/>
          <w:highlight w:val="red"/>
        </w:rPr>
        <w:t>_71_</w:t>
      </w:r>
      <w:r>
        <w:rPr>
          <w:rFonts w:hint="eastAsia" w:ascii="Calibri" w:hAnsi="Calibri" w:eastAsia="宋体" w:cs="Times New Roman"/>
        </w:rPr>
        <w:t>____</w:t>
      </w:r>
      <w:r>
        <w:rPr>
          <w:rFonts w:ascii="Calibri" w:hAnsi="Calibri" w:eastAsia="宋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东半球的范围是</w:t>
      </w:r>
      <w:r>
        <w:rPr>
          <w:rFonts w:hint="eastAsia" w:ascii="Calibri" w:hAnsi="Calibri" w:eastAsia="宋体" w:cs="Times New Roman"/>
        </w:rPr>
        <w:t>__</w:t>
      </w:r>
      <w:r>
        <w:rPr>
          <w:rFonts w:hint="eastAsia" w:ascii="Calibri" w:hAnsi="Calibri" w:eastAsia="宋体" w:cs="Times New Roman"/>
          <w:highlight w:val="red"/>
        </w:rPr>
        <w:t>20_</w:t>
      </w:r>
      <w:r>
        <w:rPr>
          <w:rFonts w:hint="eastAsia" w:ascii="Calibri" w:hAnsi="Calibri" w:eastAsia="宋体" w:cs="Times New Roman"/>
        </w:rPr>
        <w:t>__</w:t>
      </w:r>
      <w:r>
        <w:rPr>
          <w:rFonts w:ascii="Calibri" w:hAnsi="Calibri" w:eastAsia="宋体" w:cs="Times New Roman"/>
        </w:rPr>
        <w:t>°W-</w:t>
      </w:r>
      <w:r>
        <w:rPr>
          <w:rFonts w:hint="eastAsia" w:ascii="Calibri" w:hAnsi="Calibri" w:eastAsia="宋体" w:cs="Times New Roman"/>
        </w:rPr>
        <w:t>__</w:t>
      </w:r>
      <w:r>
        <w:rPr>
          <w:rFonts w:hint="eastAsia" w:ascii="Calibri" w:hAnsi="Calibri" w:eastAsia="宋体" w:cs="Times New Roman"/>
          <w:highlight w:val="red"/>
        </w:rPr>
        <w:t>160__</w:t>
      </w:r>
      <w:r>
        <w:rPr>
          <w:rFonts w:hint="eastAsia" w:ascii="Calibri" w:hAnsi="Calibri" w:eastAsia="宋体" w:cs="Times New Roman"/>
        </w:rPr>
        <w:t>__</w:t>
      </w:r>
      <w:r>
        <w:rPr>
          <w:rFonts w:ascii="Calibri" w:hAnsi="Calibri" w:eastAsia="宋体" w:cs="Times New Roman"/>
        </w:rPr>
        <w:t>°E，南北半球的分界线是赤道。（在图中用不同颜色的笔标出20°W、160°E</w:t>
      </w:r>
      <w:r>
        <w:rPr>
          <w:rFonts w:hint="eastAsia" w:ascii="Calibri" w:hAnsi="Calibri" w:eastAsia="宋体" w:cs="Times New Roma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大陆和陆地有什么区别与联系？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Calibri" w:hAnsi="Calibri" w:eastAsia="宋体" w:cs="Times New Roman"/>
          <w:color w:val="0000FF"/>
        </w:rPr>
      </w:pPr>
      <w:r>
        <w:rPr>
          <w:rFonts w:hint="eastAsia" w:ascii="Calibri" w:hAnsi="Calibri" w:eastAsia="宋体" w:cs="Times New Roman"/>
          <w:color w:val="0000FF"/>
        </w:rPr>
        <w:t>陆地：地表出露于水面的部分统称陆地，包括大陆和岛屿两部分，是地球表面最大尺度的空间单位。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  <w:color w:val="0000FF"/>
        </w:rPr>
      </w:pPr>
      <w:r>
        <w:rPr>
          <w:rFonts w:hint="eastAsia" w:ascii="Calibri" w:hAnsi="Calibri" w:eastAsia="宋体" w:cs="Times New Roman"/>
          <w:color w:val="0000FF"/>
        </w:rPr>
        <w:t>大陆：面积广大的陆地，地球表面共6个大陆（面积较小的陆地叫岛屿）陆地的范围大于大陆。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大陆和大洲有什么区别与联系？并举例说明。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  <w:color w:val="0000FF"/>
        </w:rPr>
      </w:pPr>
      <w:r>
        <w:rPr>
          <w:rFonts w:hint="eastAsia" w:ascii="Calibri" w:hAnsi="Calibri" w:eastAsia="宋体" w:cs="Times New Roman"/>
          <w:color w:val="0000FF"/>
        </w:rPr>
        <w:t>大洲的范围比大陆要大，大洲是大陆及其附近岛屿的总称（共7大洲）。如大洋洲和澳大利亚大陆，大洋洲是澳大利亚大陆加上新几内亚岛、塔斯马尼亚岛、新西兰南北二岛及波利尼西亚、美拉尼西亚、密克罗尼亚三大群岛共同组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（6）</w:t>
      </w:r>
      <w:r>
        <w:rPr>
          <w:rFonts w:ascii="Calibri" w:hAnsi="Calibri" w:eastAsia="宋体" w:cs="Times New Roman"/>
        </w:rPr>
        <w:t>海和洋有什么区别与联系？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洋:洋的中心部分。如:太平洋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海:大洋的边缘部分。如:北海、南海等；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lang w:eastAsia="zh-CN"/>
        </w:rPr>
        <w:t>【任务二】</w:t>
      </w:r>
      <w:r>
        <w:rPr>
          <w:rFonts w:hint="eastAsia"/>
          <w:lang w:val="en-US" w:eastAsia="zh-CN"/>
        </w:rPr>
        <w:t>世界重要的海峡（记住经纬度位置及轮廓）</w:t>
      </w:r>
    </w:p>
    <w:p>
      <w:pPr>
        <w:widowControl w:val="0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306195" cy="1234440"/>
            <wp:effectExtent l="0" t="0" r="825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521460" cy="971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548765" cy="1179195"/>
            <wp:effectExtent l="0" t="0" r="1333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265555" cy="979805"/>
            <wp:effectExtent l="0" t="0" r="1079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209675" cy="1117600"/>
            <wp:effectExtent l="0" t="0" r="952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353820" cy="1013460"/>
            <wp:effectExtent l="0" t="0" r="1778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283335" cy="1330960"/>
            <wp:effectExtent l="0" t="0" r="1206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7847330</wp:posOffset>
            </wp:positionH>
            <wp:positionV relativeFrom="paragraph">
              <wp:posOffset>367665</wp:posOffset>
            </wp:positionV>
            <wp:extent cx="898525" cy="454025"/>
            <wp:effectExtent l="0" t="0" r="15875" b="3175"/>
            <wp:wrapNone/>
            <wp:docPr id="16" name="图片 -214748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-21474826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8525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【主题探究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】   七大洲地形特点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1793875</wp:posOffset>
            </wp:positionV>
            <wp:extent cx="2115185" cy="1936115"/>
            <wp:effectExtent l="0" t="0" r="18415" b="6985"/>
            <wp:wrapSquare wrapText="bothSides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28575</wp:posOffset>
            </wp:positionV>
            <wp:extent cx="1936750" cy="1680845"/>
            <wp:effectExtent l="0" t="0" r="6350" b="14605"/>
            <wp:wrapSquare wrapText="bothSides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inline distT="0" distB="0" distL="114300" distR="114300">
            <wp:extent cx="2092325" cy="1711960"/>
            <wp:effectExtent l="0" t="0" r="3175" b="254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139065</wp:posOffset>
            </wp:positionV>
            <wp:extent cx="1722755" cy="1805305"/>
            <wp:effectExtent l="0" t="0" r="10795" b="4445"/>
            <wp:wrapSquare wrapText="bothSides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49530</wp:posOffset>
            </wp:positionV>
            <wp:extent cx="1911985" cy="1391920"/>
            <wp:effectExtent l="0" t="0" r="12065" b="17780"/>
            <wp:wrapSquare wrapText="bothSides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78740</wp:posOffset>
            </wp:positionV>
            <wp:extent cx="1703705" cy="1604645"/>
            <wp:effectExtent l="0" t="0" r="10795" b="14605"/>
            <wp:wrapSquare wrapText="bothSides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92075</wp:posOffset>
                </wp:positionV>
                <wp:extent cx="2315845" cy="1346200"/>
                <wp:effectExtent l="6350" t="6350" r="20955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2170" y="768350"/>
                          <a:ext cx="231584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地形特征的一般思路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pt;margin-top:7.25pt;height:106pt;width:182.35pt;z-index:251668480;mso-width-relative:page;mso-height-relative:page;" fillcolor="#FFFFFF [3201]" filled="t" stroked="t" coordsize="21600,21600" o:gfxdata="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EE2UG2QAAAAkBAAAPAAAAAAAA&#10;AAEAIAAAACIAAABkcnMvZG93bnJldi54bWxQSwECFAAUAAAACACHTuJAUxo5HoMCAAALBQAADgAA&#10;AAAAAAABACAAAAAoAQAAZHJzL2Uyb0RvYy54bWxQSwUGAAAAAAYABgBZAQAAHQYAAAAA&#10;">
                <v:fill on="t" focussize="0,0"/>
                <v:stroke weight="1pt" color="#41719C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地形特征的一般思路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-1985010</wp:posOffset>
            </wp:positionH>
            <wp:positionV relativeFrom="paragraph">
              <wp:posOffset>46990</wp:posOffset>
            </wp:positionV>
            <wp:extent cx="1776730" cy="1621790"/>
            <wp:effectExtent l="0" t="0" r="13970" b="16510"/>
            <wp:wrapTight wrapText="bothSides">
              <wp:wrapPolygon>
                <wp:start x="0" y="0"/>
                <wp:lineTo x="0" y="21312"/>
                <wp:lineTo x="21307" y="21312"/>
                <wp:lineTo x="21307" y="0"/>
                <wp:lineTo x="0" y="0"/>
              </wp:wrapPolygon>
            </wp:wrapTight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pStyle w:val="2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eastAsia="黑体" w:cs="Times New Roman"/>
          <w:sz w:val="24"/>
        </w:rPr>
        <w:t>七大洲地形及气候特征分析</w:t>
      </w:r>
    </w:p>
    <w:p>
      <w:pPr>
        <w:pStyle w:val="2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340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区域定位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地形特征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地形对气候的影响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亚洲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INCLUDEPICTURE"L258.TIF"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"L258.TIF"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125220" cy="866775"/>
                  <wp:effectExtent l="0" t="0" r="17780" b="9525"/>
                  <wp:docPr id="3" name="图片 1" descr="L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L2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地形复杂，起伏大，山地、高原面积广；地势中部高、四周低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地形复杂，气候多样；面积广大，海陆热力性质差异显著，季风环流典型；青藏高原隆起使大陆性气候增强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欧洲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INCLUDEPICTURE"L259.TIF"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"L259.TIF"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057910" cy="716280"/>
                  <wp:effectExtent l="0" t="0" r="8890" b="7620"/>
                  <wp:docPr id="13" name="图片 2" descr="L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L2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地形以平原为主，山地分布于北部和南部；平均海拔</w:t>
            </w:r>
            <w:r>
              <w:rPr>
                <w:rFonts w:hint="eastAsia" w:ascii="Times New Roman" w:hAnsi="Times New Roman" w:cs="Times New Roman"/>
                <w:sz w:val="24"/>
              </w:rPr>
              <w:t>最低的大洲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山地东西走向、分布南北，平原东西贯通，以及有曲折的海岸线，使欧洲气候海洋性特征明显，并由西向东大陆性不断增强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非洲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INCLUDEPICTURE"L260.TIF"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"L260.TIF"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880110" cy="901065"/>
                  <wp:effectExtent l="0" t="0" r="15240" b="13335"/>
                  <wp:docPr id="14" name="图片 3" descr="L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L2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地形以高原为主，</w:t>
            </w:r>
            <w:r>
              <w:rPr>
                <w:rFonts w:hAnsi="宋体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高原大陆</w:t>
            </w:r>
            <w:r>
              <w:rPr>
                <w:rFonts w:hAnsi="宋体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；东部有世界著名的</w:t>
            </w:r>
            <w:r>
              <w:rPr>
                <w:rFonts w:hAnsi="宋体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东非裂谷带</w:t>
            </w:r>
            <w:r>
              <w:rPr>
                <w:rFonts w:hAnsi="宋体" w:cs="Times New Roman"/>
                <w:sz w:val="24"/>
              </w:rPr>
              <w:t>”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纬度的对称分布及起伏和缓的地形，使非洲气候类型呈南北对称分布；东非高原地势较高，虽在赤道附近，却为热带草原气候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北美洲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INCLUDEPICTURE"L261.TIF"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"L261.TIF"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146175" cy="880110"/>
                  <wp:effectExtent l="0" t="0" r="15875" b="15240"/>
                  <wp:docPr id="15" name="图片 4" descr="L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L26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地形分南北纵列的三大地形区：西部高山区、中部平原区、东部高原和低矮山地区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中部平原贯通南北，大陆性显著；西部山地阻挡太平洋水汽深入，使西岸气候呈狭长分布，降水自东向西逐渐减少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INCLUDEPICTURE"L262.TIF"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"L262.TIF"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846455" cy="1221740"/>
                  <wp:effectExtent l="0" t="0" r="10795" b="16510"/>
                  <wp:docPr id="24" name="图片 5" descr="L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L26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西部是安第斯山脉，东部高原和平原相间分布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西部山脉阻挡太平洋水汽深入，西岸气候狭长分布；高原地势较低，平原向东开口，利于大西洋气流的深入；山脉东侧为迎风坡，降水多，南部东侧的巴塔哥尼亚高原为背风坡，降水少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大洋洲</w:t>
            </w:r>
            <w:r>
              <w:rPr>
                <w:rFonts w:ascii="Times New Roman" w:hAnsi="Times New Roman" w:eastAsia="楷体_GB2312" w:cs="Times New Roman"/>
                <w:sz w:val="24"/>
              </w:rPr>
              <w:t>澳大利亚大陆　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INCLUDEPICTURE"L263.TIF"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"L263.TIF"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064895" cy="791845"/>
                  <wp:effectExtent l="0" t="0" r="1905" b="8255"/>
                  <wp:docPr id="25" name="图片 6" descr="L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6" descr="L26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分三大地形区：西部低矮的高原、中部平原、东部和缓的山地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东部山地阻挡太平洋气流深入，东侧降水较多，气候呈狭长分布；西侧背风坡，降水少，是小麦牧羊带发展的限制性因素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南极洲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INCLUDEPICTURE"L264.TIF"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"L264.TIF"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874395" cy="737235"/>
                  <wp:effectExtent l="0" t="0" r="1905" b="5715"/>
                  <wp:docPr id="26" name="图片 7" descr="L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7" descr="L26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平均海拔最高的大洲；冰川广布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平均海拔高，以及冰雪陆面对阳光反射强</w:t>
            </w:r>
            <w:r>
              <w:rPr>
                <w:rFonts w:hint="eastAsia" w:ascii="Times New Roman" w:hAnsi="Times New Roman" w:cs="Times New Roman"/>
                <w:sz w:val="24"/>
              </w:rPr>
              <w:t>烈，是酷寒原因之一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"E:\\马珊珊\\2021\\一轮\\地理\\地理 鲁教 鲁苏\\word\\第一册\\答题指导2.TIF"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鲁苏\\word\\第一册\\答题指导2.TIF"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743585"/>
            <wp:effectExtent l="0" t="0" r="5715" b="18415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82345" cy="225425"/>
            <wp:effectExtent l="0" t="0" r="8255" b="3175"/>
            <wp:docPr id="29" name="图片 9" descr="答题思路引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 descr="答题思路引领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40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地形特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征要点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特征描述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地形类型及分布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地形以平原(盆地、丘陵、高原、山地等)为主；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主要分布在北部(或东部等)；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特殊地貌，如喀斯特地貌等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海拔&lt;200 m的为平原；200～500 m的为丘陵；&gt;500 m的为山地；四周高、中间低的为盆地；海拔&gt;500 m且四周等高线密集、中间稀疏的为高原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地势特征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地势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高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低，或地势由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向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倾斜；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地势起伏大或地势平坦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从等高线的疏密及数值变化、河流流向等方面判断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海岸线特征及分布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海岸线平直，半岛、岛屿少或海岸线曲折，多半岛、岛屿、海湾等或北部(南部)海岸线平直、南部(北部)海岸线曲折等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直接从图中海岸线分布上判断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【主题探究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】 板块构造学说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inline distT="0" distB="0" distL="114300" distR="114300">
            <wp:extent cx="3872865" cy="1951355"/>
            <wp:effectExtent l="0" t="0" r="13335" b="1079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(1)六大板块：A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_南极洲_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板块，B印度洋板块，C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美洲_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板块，D非洲板块，E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太平洋_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板块，F亚欧板块。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(2)一般来说，板块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内部_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地壳比较稳定，板块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边缘交界处_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处地壳活跃，世界上的火山、地震集中分布在板块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_边缘交界处_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地带。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(3)两大火山、地震带：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_________</w:t>
      </w:r>
      <w:r>
        <w:rPr>
          <w:rFonts w:hint="eastAsia" w:ascii="Times New Roman" w:hAnsi="Times New Roman" w:eastAsia="宋体" w:cs="Times New Roman"/>
          <w:bCs/>
          <w:color w:val="0000FF"/>
          <w:kern w:val="2"/>
          <w:sz w:val="21"/>
          <w:szCs w:val="21"/>
          <w:lang w:val="en-US" w:eastAsia="zh-CN" w:bidi="ar-SA"/>
        </w:rPr>
        <w:t>地中海—喜马拉雅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___________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火山地震带和环太平洋火山地震带。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.阅读下列材料，回答下列问题。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  <w:t>材料一　甲、乙两图为世界著名海峡示意图。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970780" cy="1932305"/>
            <wp:effectExtent l="0" t="0" r="1270" b="10795"/>
            <wp:docPr id="9218" name="图片 4" descr="说明: D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图片 4" descr="说明: D136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  <w:t>材料二　下图为地中海地区冬雨率等值线图(冬雨率为冬季降水量占全年降水量的百分率，单位：%)。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237865" cy="1562100"/>
            <wp:effectExtent l="0" t="0" r="635" b="0"/>
            <wp:docPr id="9219" name="图片 3" descr="说明: D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3" descr="说明: D136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(1)写出图中A、B海峡的名称。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(2)当亚欧大陆受高压控制时，一艘由上海驶往伦敦的轮船，途经A海峡时风高浪急，而经过B海峡时则风平浪静，产生这种差异的原因是什么？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分析 （1）海峡的名称应根据经纬度及海峡轮廓判断．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en-US" w:bidi="zh-CN"/>
        </w:rPr>
        <w:t>2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）亚欧大陆受高压控制即北半球为冬季，地中海地区、马六甲海峡受不同的风带和气压带控制而导致天气状况不同．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解答 解：（1）根据经纬度及海峡轮廓判断A、B分别为直布罗陀海峡和马六甲海峡．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en-US" w:bidi="zh-CN"/>
        </w:rPr>
        <w:t>2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）亚欧大陆受高压控制即北半球为冬季，地中海地区受西风影响，风高浪急；而马六甲海峡受赤道低气压控制，风平浪静．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  <w:t>故答案为：（1）直布罗陀海峡；马六甲海峡．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1054" w:firstLineChars="500"/>
        <w:jc w:val="left"/>
        <w:outlineLvl w:val="1"/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bidi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  <w:t>）冬季A海峡受西风影响，B海峡受赤道低气压控制．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【导悟——拓思维建体系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46355</wp:posOffset>
                </wp:positionV>
                <wp:extent cx="5528310" cy="836930"/>
                <wp:effectExtent l="4445" t="4445" r="1079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7656830"/>
                          <a:ext cx="552831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3.65pt;height:65.9pt;width:435.3pt;z-index:251660288;mso-width-relative:page;mso-height-relative:page;" fillcolor="#FFFFFF [3201]" filled="t" stroked="t" coordsize="21600,21600" o:gfxdata="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TfW3NQAAAAIAQAADwAAAAAAAAABACAAAAAiAAAAZHJzL2Rvd25yZXYueG1sUEsBAhQAFAAA&#10;AAgAh07iQOwjPpBlAgAAwg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szCs w:val="21"/>
          <w:lang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  <w:r>
        <w:rPr>
          <w:rFonts w:hint="eastAsia" w:ascii="宋体" w:hAnsi="宋体" w:eastAsia="宋体" w:cs="宋体"/>
          <w:b/>
          <w:bCs/>
          <w:szCs w:val="21"/>
          <w:lang w:bidi="zh-CN"/>
        </w:rPr>
        <w:t xml:space="preserve"> </w:t>
      </w:r>
      <w:r>
        <w:rPr>
          <w:rFonts w:hint="eastAsia" w:ascii="宋体" w:hAnsi="宋体" w:eastAsia="宋体" w:cs="宋体"/>
          <w:szCs w:val="21"/>
          <w:lang w:bidi="zh-CN"/>
        </w:rPr>
        <w:t>完成相关练习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下图所示岛屿为世界著名旅游胜地，某游客在日记中写道：“风景优美的海岛，休闲度假的天堂，四季绿水青山，万花烂漫，林木参天，是我曾经的梦想”。据此回答下面小题。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614930" cy="1736725"/>
            <wp:effectExtent l="0" t="0" r="13970" b="15875"/>
            <wp:docPr id="10" name="20dlqy55.jpg" descr="说明: id:21474981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dlqy55.jpg" descr="说明: id:2147498147;FounderC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3535" r="1587" b="2412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．该岛屿位于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auto"/>
        </w:rPr>
        <w:t>A．北太平洋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B．南太平洋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C．北印度洋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color w:val="FF0000"/>
        </w:rPr>
        <w:t>D．南印度洋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ascii="Times New Roman" w:hAnsi="Times New Roman" w:eastAsia="宋体" w:cs="Times New Roman"/>
        </w:rPr>
        <w:t>．下列关于该岛屿自然地理特征的叙述，正确的是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A．地势北高南低，地形以平原为主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 xml:space="preserve">  B．河流众多，水流平缓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F0000"/>
        </w:rPr>
        <w:t>C．位于板块交界地带，多火山、地震</w:t>
      </w:r>
      <w:r>
        <w:rPr>
          <w:rFonts w:ascii="Times New Roman" w:hAnsi="Times New Roman" w:eastAsia="宋体" w:cs="Times New Roman"/>
        </w:rPr>
        <w:t xml:space="preserve">     D．山地海拔高，山顶可见终年积雪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1.A 【解析】根据图中经纬度信息可知,该岛屿为巴厘岛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属于</w:t>
      </w:r>
      <w:r>
        <w:rPr>
          <w:rFonts w:ascii="Times New Roman" w:hAnsi="Times New Roman" w:eastAsia="宋体" w:cs="Times New Roman"/>
          <w:color w:val="FF0000"/>
        </w:rPr>
        <w:t>南印度洋</w:t>
      </w:r>
      <w:r>
        <w:rPr>
          <w:rFonts w:hint="eastAsia" w:ascii="Times New Roman" w:hAnsi="Times New Roman" w:eastAsia="宋体" w:cs="Times New Roman"/>
          <w:color w:val="FF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2.c 【解析】结合图中信息可知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该岛屿海拔高度大部分在 500 米以上,地形以山地为主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该岛屿地形起伏大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降水多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河流多且短急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该岛屿位于印度洋板块与亚欧板块交界处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地壳运动活跃,多火山、地震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该岛位于热带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山地海拔高度不足以形成终年积雪。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u w:val="single"/>
      </w:rPr>
    </w:pPr>
    <w:r>
      <w:rPr>
        <w:rFonts w:hint="eastAsia"/>
        <w:sz w:val="18"/>
        <w:u w:val="single"/>
      </w:rPr>
      <w:t>江苏省</w:t>
    </w:r>
    <w:r>
      <w:rPr>
        <w:sz w:val="18"/>
        <w:u w:val="single"/>
      </w:rPr>
      <w:t>仪征中学</w:t>
    </w:r>
    <w:r>
      <w:rPr>
        <w:rFonts w:hint="eastAsia"/>
        <w:sz w:val="18"/>
        <w:u w:val="single"/>
        <w:lang w:val="en-US" w:eastAsia="zh-CN"/>
      </w:rPr>
      <w:t>2021-2022学年度第一学期</w:t>
    </w:r>
    <w:r>
      <w:rPr>
        <w:rFonts w:hint="eastAsia"/>
        <w:sz w:val="18"/>
        <w:u w:val="single"/>
        <w:lang w:eastAsia="zh-CN"/>
      </w:rPr>
      <w:t>高一</w:t>
    </w:r>
    <w:r>
      <w:rPr>
        <w:sz w:val="18"/>
        <w:u w:val="single"/>
      </w:rPr>
      <w:t>地理导学</w:t>
    </w:r>
    <w:r>
      <w:rPr>
        <w:rFonts w:hint="eastAsia"/>
        <w:sz w:val="18"/>
        <w:u w:val="single"/>
        <w:lang w:eastAsia="zh-CN"/>
      </w:rPr>
      <w:t>案</w:t>
    </w:r>
    <w:r>
      <w:rPr>
        <w:rFonts w:hint="eastAsia"/>
        <w:sz w:val="18"/>
        <w:u w:val="single"/>
      </w:rPr>
      <w:t xml:space="preserve">                         </w:t>
    </w:r>
    <w:r>
      <w:rPr>
        <w:rFonts w:hint="eastAsia"/>
        <w:sz w:val="18"/>
        <w:u w:val="single"/>
        <w:lang w:val="en-US" w:eastAsia="zh-CN"/>
      </w:rPr>
      <w:t>区域地理—</w:t>
    </w:r>
    <w:r>
      <w:rPr>
        <w:rFonts w:hint="eastAsia"/>
        <w:sz w:val="18"/>
        <w:u w:val="single"/>
        <w:lang w:eastAsia="zh-CN"/>
      </w:rPr>
      <w:t>陆地与海洋</w:t>
    </w:r>
    <w:r>
      <w:rPr>
        <w:rFonts w:hint="eastAsia"/>
        <w:sz w:val="18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0D177"/>
    <w:multiLevelType w:val="singleLevel"/>
    <w:tmpl w:val="D210D1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DE1MWQ3OTdmYmZjM2ZmMDQ5YTRjYTgwMGRlZDAifQ=="/>
  </w:docVars>
  <w:rsids>
    <w:rsidRoot w:val="21EC44C8"/>
    <w:rsid w:val="00000BAC"/>
    <w:rsid w:val="00032BA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B4FF6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5A31FA"/>
    <w:rsid w:val="034A613A"/>
    <w:rsid w:val="056253A8"/>
    <w:rsid w:val="08206AC9"/>
    <w:rsid w:val="0C496CF7"/>
    <w:rsid w:val="0F5B3612"/>
    <w:rsid w:val="125F5D21"/>
    <w:rsid w:val="159E4FE6"/>
    <w:rsid w:val="183469B3"/>
    <w:rsid w:val="1B094589"/>
    <w:rsid w:val="1BDE4C87"/>
    <w:rsid w:val="1F4F27A3"/>
    <w:rsid w:val="21EC44C8"/>
    <w:rsid w:val="23D60D05"/>
    <w:rsid w:val="244B2DF5"/>
    <w:rsid w:val="25097C84"/>
    <w:rsid w:val="27EB3A34"/>
    <w:rsid w:val="29240B28"/>
    <w:rsid w:val="2A894840"/>
    <w:rsid w:val="2B087590"/>
    <w:rsid w:val="2DA2543E"/>
    <w:rsid w:val="30C727A2"/>
    <w:rsid w:val="340D4A19"/>
    <w:rsid w:val="34A6326D"/>
    <w:rsid w:val="34FF39A5"/>
    <w:rsid w:val="35747BEB"/>
    <w:rsid w:val="36E94A22"/>
    <w:rsid w:val="37940E56"/>
    <w:rsid w:val="397B6854"/>
    <w:rsid w:val="3D061419"/>
    <w:rsid w:val="3E3C57DD"/>
    <w:rsid w:val="407B1394"/>
    <w:rsid w:val="410443BD"/>
    <w:rsid w:val="41931BFB"/>
    <w:rsid w:val="45D27F34"/>
    <w:rsid w:val="4656396D"/>
    <w:rsid w:val="4AC05DE6"/>
    <w:rsid w:val="4DEB5B7F"/>
    <w:rsid w:val="4EAE1742"/>
    <w:rsid w:val="50C40302"/>
    <w:rsid w:val="50F64764"/>
    <w:rsid w:val="52871348"/>
    <w:rsid w:val="55D062E4"/>
    <w:rsid w:val="56FA65C5"/>
    <w:rsid w:val="58DA5817"/>
    <w:rsid w:val="5B6F6858"/>
    <w:rsid w:val="5D80399F"/>
    <w:rsid w:val="5FA14E0B"/>
    <w:rsid w:val="62025339"/>
    <w:rsid w:val="62733AA3"/>
    <w:rsid w:val="6358529C"/>
    <w:rsid w:val="66281978"/>
    <w:rsid w:val="67353318"/>
    <w:rsid w:val="69CF53A1"/>
    <w:rsid w:val="6D93647F"/>
    <w:rsid w:val="6EC01EC6"/>
    <w:rsid w:val="6F9774D9"/>
    <w:rsid w:val="704156D5"/>
    <w:rsid w:val="727D574A"/>
    <w:rsid w:val="76E70774"/>
    <w:rsid w:val="783B33C6"/>
    <w:rsid w:val="7865451F"/>
    <w:rsid w:val="79B63A34"/>
    <w:rsid w:val="7A2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普通(网站) Char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jpe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../&#31572;&#39064;&#25351;&#23548;2.TIF" TargetMode="Externa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2754</Words>
  <Characters>2983</Characters>
  <Lines>1</Lines>
  <Paragraphs>1</Paragraphs>
  <TotalTime>2</TotalTime>
  <ScaleCrop>false</ScaleCrop>
  <LinksUpToDate>false</LinksUpToDate>
  <CharactersWithSpaces>3021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小米爱笑小米饭</cp:lastModifiedBy>
  <dcterms:modified xsi:type="dcterms:W3CDTF">2022-06-01T10:29:22Z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E916D180048D4C71A9584403583B560F</vt:lpwstr>
  </property>
</Properties>
</file>