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b/>
          <w:bCs/>
          <w:sz w:val="28"/>
          <w:szCs w:val="22"/>
        </w:rPr>
      </w:pPr>
      <w:r>
        <w:rPr>
          <w:rFonts w:hint="eastAsia" w:ascii="黑体" w:hAnsi="黑体" w:eastAsia="黑体" w:cs="黑体"/>
          <w:b/>
          <w:bCs/>
          <w:sz w:val="28"/>
          <w:szCs w:val="22"/>
        </w:rPr>
        <w:t>江苏省仪征中学2023-2024学年度第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学期高一历史导学案</w:t>
      </w:r>
    </w:p>
    <w:p>
      <w:pPr>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16</w:t>
      </w:r>
      <w:r>
        <w:rPr>
          <w:rFonts w:hint="eastAsia" w:ascii="黑体" w:hAnsi="黑体" w:eastAsia="黑体" w:cs="黑体"/>
          <w:b/>
          <w:bCs/>
          <w:sz w:val="28"/>
          <w:szCs w:val="28"/>
        </w:rPr>
        <w:t xml:space="preserve">课  </w:t>
      </w:r>
      <w:r>
        <w:rPr>
          <w:rFonts w:hint="eastAsia" w:ascii="黑体" w:hAnsi="黑体" w:eastAsia="黑体" w:cs="黑体"/>
          <w:b/>
          <w:bCs/>
          <w:sz w:val="28"/>
          <w:szCs w:val="28"/>
          <w:lang w:val="en-US" w:eastAsia="zh-CN"/>
        </w:rPr>
        <w:t>亚非拉民族民主运动的高涨</w:t>
      </w:r>
    </w:p>
    <w:p>
      <w:pPr>
        <w:jc w:val="center"/>
        <w:rPr>
          <w:rFonts w:ascii="黑体" w:hAnsi="黑体" w:eastAsia="黑体" w:cs="黑体"/>
          <w:b/>
          <w:bCs/>
          <w:sz w:val="28"/>
          <w:szCs w:val="28"/>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1</w:t>
      </w:r>
      <w:r>
        <w:rPr>
          <w:rFonts w:hint="eastAsia" w:ascii="黑体" w:hAnsi="黑体" w:eastAsia="黑体" w:cs="黑体"/>
          <w:b/>
          <w:bCs/>
          <w:sz w:val="28"/>
          <w:szCs w:val="28"/>
        </w:rPr>
        <w:t>课时</w:t>
      </w:r>
    </w:p>
    <w:p>
      <w:pPr>
        <w:ind w:left="2148"/>
        <w:rPr>
          <w:rFonts w:ascii="楷体" w:hAnsi="楷体" w:eastAsia="楷体" w:cs="Times New Roman"/>
          <w:sz w:val="24"/>
          <w:szCs w:val="24"/>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CN"/>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审核人：金忠霞</w:t>
      </w:r>
    </w:p>
    <w:p>
      <w:pPr>
        <w:jc w:val="center"/>
        <w:rPr>
          <w:rFonts w:hint="default" w:ascii="宋体" w:hAnsi="宋体" w:eastAsia="宋体" w:cs="宋体"/>
          <w:kern w:val="2"/>
          <w:sz w:val="21"/>
          <w:szCs w:val="21"/>
          <w:lang w:val="en-US" w:eastAsia="zh-CN" w:bidi="ar-SA"/>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4</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17</w:t>
      </w:r>
    </w:p>
    <w:p>
      <w:pPr>
        <w:keepNext w:val="0"/>
        <w:keepLines w:val="0"/>
        <w:pageBreakBefore w:val="0"/>
        <w:widowControl w:val="0"/>
        <w:tabs>
          <w:tab w:val="left" w:pos="4678"/>
        </w:tabs>
        <w:kinsoku/>
        <w:wordWrap/>
        <w:overflowPunct/>
        <w:topLinePunct w:val="0"/>
        <w:autoSpaceDE/>
        <w:autoSpaceDN/>
        <w:bidi w:val="0"/>
        <w:adjustRightInd/>
        <w:spacing w:line="360" w:lineRule="exact"/>
        <w:jc w:val="left"/>
        <w:textAlignment w:val="auto"/>
        <w:rPr>
          <w:rFonts w:hint="eastAsia" w:ascii="宋体" w:hAnsi="宋体" w:eastAsia="宋体" w:cs="宋体"/>
          <w:b/>
          <w:bCs/>
          <w:kern w:val="2"/>
          <w:sz w:val="21"/>
          <w:szCs w:val="21"/>
          <w:lang w:val="en-US" w:eastAsia="zh-CN" w:bidi="ar-SA"/>
        </w:rPr>
      </w:pPr>
    </w:p>
    <w:p>
      <w:pPr>
        <w:keepNext w:val="0"/>
        <w:keepLines w:val="0"/>
        <w:pageBreakBefore w:val="0"/>
        <w:widowControl w:val="0"/>
        <w:tabs>
          <w:tab w:val="left" w:pos="4678"/>
        </w:tabs>
        <w:kinsoku/>
        <w:wordWrap/>
        <w:overflowPunct/>
        <w:topLinePunct w:val="0"/>
        <w:autoSpaceDE/>
        <w:autoSpaceDN/>
        <w:bidi w:val="0"/>
        <w:adjustRightInd/>
        <w:spacing w:line="360" w:lineRule="exact"/>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【课标要求】</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理解两次世界大战之间亚非拉民族民主运动对国际秩序的影响</w:t>
      </w:r>
      <w:r>
        <w:rPr>
          <w:rFonts w:hint="eastAsia" w:ascii="宋体" w:hAnsi="宋体" w:eastAsia="宋体" w:cs="宋体"/>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sz w:val="21"/>
          <w:szCs w:val="21"/>
        </w:rPr>
        <w:t>【课前自主学习】</w:t>
      </w:r>
      <w:r>
        <w:rPr>
          <w:rFonts w:hint="eastAsia" w:ascii="宋体" w:hAnsi="宋体" w:eastAsia="宋体" w:cs="宋体"/>
          <w:b w:val="0"/>
          <w:bCs w:val="0"/>
          <w:kern w:val="2"/>
          <w:sz w:val="21"/>
          <w:szCs w:val="21"/>
          <w:lang w:val="en-US" w:eastAsia="zh-CN" w:bidi="ar-SA"/>
        </w:rPr>
        <w:t>亚洲民族民主运动的新高潮</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1．概况</w:t>
      </w:r>
    </w:p>
    <w:tbl>
      <w:tblPr>
        <w:tblStyle w:val="3"/>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119"/>
        <w:gridCol w:w="3552"/>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地区</w:t>
            </w:r>
          </w:p>
        </w:tc>
        <w:tc>
          <w:tcPr>
            <w:tcW w:w="3119" w:type="dxa"/>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运动</w:t>
            </w:r>
          </w:p>
        </w:tc>
        <w:tc>
          <w:tcPr>
            <w:tcW w:w="3552" w:type="dxa"/>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特点</w:t>
            </w:r>
          </w:p>
        </w:tc>
        <w:tc>
          <w:tcPr>
            <w:tcW w:w="2421" w:type="dxa"/>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04" w:type="dxa"/>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东亚</w:t>
            </w:r>
          </w:p>
        </w:tc>
        <w:tc>
          <w:tcPr>
            <w:tcW w:w="3119" w:type="dxa"/>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中国____________斗争。</w:t>
            </w:r>
          </w:p>
        </w:tc>
        <w:tc>
          <w:tcPr>
            <w:tcW w:w="3552" w:type="dxa"/>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1921年，中国共产党成立。1924年，第一次__________实现，进行北伐。蒋介石背叛革命后，中国共产党继续领导中国人民进行反帝反封建斗争。</w:t>
            </w:r>
          </w:p>
        </w:tc>
        <w:tc>
          <w:tcPr>
            <w:tcW w:w="2421" w:type="dxa"/>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收回____________的英租界。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0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东南亚</w:t>
            </w:r>
          </w:p>
        </w:tc>
        <w:tc>
          <w:tcPr>
            <w:tcW w:w="3119" w:type="dxa"/>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印尼反对__________殖民统治的斗争。</w:t>
            </w:r>
          </w:p>
        </w:tc>
        <w:tc>
          <w:tcPr>
            <w:tcW w:w="3552" w:type="dxa"/>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1926—1927年，____________领导了第一次反荷武装起义；1927年，________等人成立民族主义政党__________，采取与殖民当局不合作政策。</w:t>
            </w:r>
          </w:p>
        </w:tc>
        <w:tc>
          <w:tcPr>
            <w:tcW w:w="2421" w:type="dxa"/>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武装起义遭镇压，中国共产党机关刊物《_______》为此发文，深表同情。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0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p>
        </w:tc>
        <w:tc>
          <w:tcPr>
            <w:tcW w:w="3119" w:type="dxa"/>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__________反抗________殖民统治的斗争。</w:t>
            </w:r>
          </w:p>
        </w:tc>
        <w:tc>
          <w:tcPr>
            <w:tcW w:w="3552" w:type="dxa"/>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p>
        </w:tc>
        <w:tc>
          <w:tcPr>
            <w:tcW w:w="2421" w:type="dxa"/>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04" w:type="dxa"/>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西亚</w:t>
            </w:r>
          </w:p>
        </w:tc>
        <w:tc>
          <w:tcPr>
            <w:tcW w:w="3119" w:type="dxa"/>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__________、叙利亚和黎巴嫩等地反对__________占领的斗争。</w:t>
            </w:r>
          </w:p>
        </w:tc>
        <w:tc>
          <w:tcPr>
            <w:tcW w:w="3552" w:type="dxa"/>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p>
        </w:tc>
        <w:tc>
          <w:tcPr>
            <w:tcW w:w="2421" w:type="dxa"/>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04" w:type="dxa"/>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南亚</w:t>
            </w:r>
          </w:p>
        </w:tc>
        <w:tc>
          <w:tcPr>
            <w:tcW w:w="3119" w:type="dxa"/>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印度“________________”运动。</w:t>
            </w:r>
          </w:p>
        </w:tc>
        <w:tc>
          <w:tcPr>
            <w:tcW w:w="3552" w:type="dxa"/>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________和国大党领导非暴力抵抗。</w:t>
            </w:r>
          </w:p>
        </w:tc>
        <w:tc>
          <w:tcPr>
            <w:tcW w:w="2421" w:type="dxa"/>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__________和国大党重要领导人遭逮捕，运动陷入低谷。</w:t>
            </w:r>
          </w:p>
        </w:tc>
      </w:tr>
    </w:tbl>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2.印度非暴力不合作运动</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（1）兴起的原因</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①英国的殖民统治阻碍了印度________的发展。   ②一战削弱了________帝国主义国家的势力。</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③俄国________的胜利 的影响。    ④殖民地半殖民地________运动的高涨。</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⑤印度民族资本主义发展，民族________壮大但有明显局限性（软弱性、妥协性）。</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⑥一战后英国在印度的两面性策略，使印度人民与英国殖民者的矛盾激化，激起印度社会反英情绪高涨。</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⑦________惨案成为甘地1920-1922年发动全国性非暴力不合作运动和导致印度最终走向独立的直接原因之一。</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⑧印度迫切想要自治。    ⑨1929—1933年经济大危机期间英国向印度转嫁危机，加剧了民族矛盾。</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（2）非暴力不合作思想：甘地提出以________、________和________争取印度自治和独立的思想；通过 动员群众 、运用______________策略与英印当局进行斗争的思想。</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（3）过程：</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①第一阶段(____________年)：______________发生后，甘地号召印度人民通过__________英国人授予的爵位、封号和名誉职位，__________、________、抵制法院和立法机关，恢复__________和不买____________布，以及抗税 等手段，与英印当局斗争。</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第二阶段(1930—1934年)：甘地向英印当局提出降低地税、废除食盐专卖、取消________、实行________保护、释放政治犯等要求。在遭到拒绝后，甘地进行“____________”，亲自到海滨取海水制盐。甘地的行动引发了印度各地的抗税斗争，迫使当局答应了他的部分要求。</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③第三阶段(1940—1942年)：甘地发动了要求英国立即撤离的“__________”行动。英印当局逮捕了__________和国大党重要领导人，非暴力不合作运动陷入低谷。</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b/>
          <w:bCs w:val="0"/>
          <w:kern w:val="2"/>
          <w:sz w:val="21"/>
          <w:szCs w:val="21"/>
          <w:lang w:val="en-US" w:eastAsia="zh-CN" w:bidi="ar-SA"/>
        </w:rPr>
        <w:t xml:space="preserve">材料 </w:t>
      </w:r>
      <w:r>
        <w:rPr>
          <w:rFonts w:hint="eastAsia" w:ascii="宋体" w:hAnsi="宋体" w:eastAsia="宋体" w:cs="宋体"/>
          <w:sz w:val="21"/>
          <w:szCs w:val="21"/>
        </w:rPr>
        <w:t>同胞们，只要你们还有一点尊严，只要你们承认自己是世代相传的高尚传统的后裔和维护者，你们不支持不合作立场就是违反宪法，同这样一个变得如此非正义的政府合作就是违反宪法……只有当政府保护你们自尊心的时候，合作才是你们唯一的职责。同样，当政府不但不保护你们，反而剥夺你们的尊严时，不合作就是你们的天职。这就是不合作之真谛。</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right"/>
        <w:textAlignment w:val="auto"/>
        <w:rPr>
          <w:rFonts w:hint="eastAsia" w:ascii="宋体" w:hAnsi="宋体" w:eastAsia="宋体" w:cs="宋体"/>
          <w:sz w:val="21"/>
          <w:szCs w:val="21"/>
        </w:rPr>
      </w:pPr>
      <w:r>
        <w:rPr>
          <w:rFonts w:hint="eastAsia" w:ascii="宋体" w:hAnsi="宋体" w:eastAsia="宋体" w:cs="宋体"/>
          <w:sz w:val="21"/>
          <w:szCs w:val="21"/>
        </w:rPr>
        <w:t>——甘地《论不合作》</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根据材料，指出甘地不合作主张的主要特点和本质特征。</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b/>
          <w:sz w:val="21"/>
          <w:szCs w:val="21"/>
        </w:rPr>
        <w:t>【课后巩固练习】</w:t>
      </w:r>
      <w:r>
        <w:rPr>
          <w:rFonts w:hint="eastAsia" w:ascii="宋体" w:hAnsi="宋体" w:eastAsia="宋体" w:cs="宋体"/>
          <w:sz w:val="21"/>
          <w:szCs w:val="21"/>
        </w:rPr>
        <w:t>完成高一历史学科作业</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42545</wp:posOffset>
                </wp:positionV>
                <wp:extent cx="6108700" cy="3502025"/>
                <wp:effectExtent l="6350" t="6350" r="19050" b="1587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6108700" cy="3502025"/>
                        </a:xfrm>
                        <a:prstGeom prst="rect">
                          <a:avLst/>
                        </a:prstGeom>
                        <a:noFill/>
                        <a:ln w="12700">
                          <a:solidFill>
                            <a:srgbClr val="000000">
                              <a:lumMod val="100000"/>
                              <a:lumOff val="0"/>
                            </a:srgbClr>
                          </a:solidFill>
                          <a:round/>
                        </a:ln>
                      </wps:spPr>
                      <wps:txbx>
                        <w:txbxContent>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2.65pt;margin-top:3.35pt;height:275.75pt;width:481pt;z-index:251659264;v-text-anchor:middle;mso-width-relative:page;mso-height-relative:page;" filled="f" stroked="t" coordsize="21600,21600" o:gfxdata="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BM75+tUAAAAHAQAADwAAAAAAAAABACAAAAAiAAAAZHJz&#10;L2Rvd25yZXYueG1sUEsBAhQAFAAAAAgAh07iQK/jr4xAAgAAfgQAAA4AAAAAAAAAAQAgAAAAJAEA&#10;AGRycy9lMm9Eb2MueG1sUEsFBgAAAAAGAAYAWQEAANYFAAAAAA==&#10;">
                <v:fill on="f" focussize="0,0"/>
                <v:stroke weight="1pt" color="#000000" joinstyle="round"/>
                <v:imagedata o:title=""/>
                <o:lock v:ext="edit" aspectratio="f"/>
                <v:textbox>
                  <w:txbxContent>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txbxContent>
                </v:textbox>
              </v:rect>
            </w:pict>
          </mc:Fallback>
        </mc:AlternateContent>
      </w:r>
    </w:p>
    <w:p>
      <w:pPr>
        <w:keepNext w:val="0"/>
        <w:keepLines w:val="0"/>
        <w:pageBreakBefore w:val="0"/>
        <w:widowControl w:val="0"/>
        <w:tabs>
          <w:tab w:val="left" w:pos="4678"/>
        </w:tabs>
        <w:kinsoku/>
        <w:wordWrap/>
        <w:overflowPunct/>
        <w:topLinePunct w:val="0"/>
        <w:autoSpaceDE/>
        <w:autoSpaceDN/>
        <w:bidi w:val="0"/>
        <w:adjustRightInd/>
        <w:spacing w:line="360" w:lineRule="exact"/>
        <w:jc w:val="left"/>
        <w:textAlignment w:val="auto"/>
        <w:rPr>
          <w:rFonts w:hint="eastAsia" w:ascii="宋体" w:hAnsi="宋体" w:eastAsia="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br w:type="page"/>
      </w:r>
    </w:p>
    <w:p>
      <w:pPr>
        <w:jc w:val="center"/>
        <w:rPr>
          <w:rFonts w:hint="eastAsia" w:ascii="Calibri" w:hAnsi="Calibri" w:eastAsia="黑体" w:cs="Times New Roman"/>
          <w:b/>
          <w:bCs/>
          <w:sz w:val="28"/>
          <w:szCs w:val="22"/>
          <w:lang w:eastAsia="zh-CN"/>
        </w:rPr>
      </w:pPr>
      <w:r>
        <w:rPr>
          <w:rFonts w:hint="eastAsia" w:ascii="黑体" w:hAnsi="黑体" w:eastAsia="黑体" w:cs="黑体"/>
          <w:b/>
          <w:bCs/>
          <w:sz w:val="28"/>
          <w:szCs w:val="22"/>
        </w:rPr>
        <w:t>江苏省仪征中学2023-2024学年度第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w:t>
      </w:r>
      <w:r>
        <w:rPr>
          <w:rFonts w:hint="eastAsia" w:ascii="黑体" w:hAnsi="黑体" w:eastAsia="黑体" w:cs="黑体"/>
          <w:b/>
          <w:bCs/>
          <w:sz w:val="28"/>
          <w:szCs w:val="22"/>
          <w:lang w:val="en-US" w:eastAsia="zh-CN"/>
        </w:rPr>
        <w:t>学科作业</w:t>
      </w:r>
    </w:p>
    <w:p>
      <w:pPr>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16</w:t>
      </w:r>
      <w:r>
        <w:rPr>
          <w:rFonts w:hint="eastAsia" w:ascii="黑体" w:hAnsi="黑体" w:eastAsia="黑体" w:cs="黑体"/>
          <w:b/>
          <w:bCs/>
          <w:sz w:val="28"/>
          <w:szCs w:val="28"/>
        </w:rPr>
        <w:t xml:space="preserve">课  </w:t>
      </w:r>
      <w:r>
        <w:rPr>
          <w:rFonts w:hint="eastAsia" w:ascii="黑体" w:hAnsi="黑体" w:eastAsia="黑体" w:cs="黑体"/>
          <w:b/>
          <w:bCs/>
          <w:sz w:val="28"/>
          <w:szCs w:val="28"/>
          <w:lang w:val="en-US" w:eastAsia="zh-CN"/>
        </w:rPr>
        <w:t>亚非拉民族民主运动的高涨</w:t>
      </w:r>
    </w:p>
    <w:p>
      <w:pPr>
        <w:jc w:val="center"/>
        <w:rPr>
          <w:rFonts w:ascii="黑体" w:hAnsi="黑体" w:eastAsia="黑体" w:cs="黑体"/>
          <w:b/>
          <w:bCs/>
          <w:sz w:val="28"/>
          <w:szCs w:val="28"/>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1</w:t>
      </w:r>
      <w:r>
        <w:rPr>
          <w:rFonts w:hint="eastAsia" w:ascii="黑体" w:hAnsi="黑体" w:eastAsia="黑体" w:cs="黑体"/>
          <w:b/>
          <w:bCs/>
          <w:sz w:val="28"/>
          <w:szCs w:val="28"/>
        </w:rPr>
        <w:t>课时</w:t>
      </w:r>
    </w:p>
    <w:p>
      <w:pPr>
        <w:ind w:left="2148"/>
        <w:rPr>
          <w:rFonts w:ascii="楷体" w:hAnsi="楷体" w:eastAsia="楷体" w:cs="Times New Roman"/>
          <w:sz w:val="24"/>
          <w:szCs w:val="24"/>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CN"/>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审核人：金忠霞</w:t>
      </w:r>
    </w:p>
    <w:p>
      <w:pPr>
        <w:jc w:val="center"/>
        <w:rPr>
          <w:rFonts w:ascii="Times New Roman" w:hAnsi="Times New Roman" w:eastAsia="宋体" w:cs="Times New Roman"/>
          <w:sz w:val="24"/>
          <w:szCs w:val="24"/>
        </w:rPr>
      </w:pPr>
      <w:r>
        <w:rPr>
          <w:rFonts w:hint="eastAsia" w:ascii="楷体" w:hAnsi="楷体" w:eastAsia="楷体" w:cs="楷体"/>
          <w:sz w:val="24"/>
          <w:szCs w:val="24"/>
        </w:rPr>
        <w:t>班级：</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姓名：</w:t>
      </w:r>
      <w:r>
        <w:rPr>
          <w:rFonts w:hint="eastAsia" w:ascii="楷体" w:hAnsi="楷体" w:eastAsia="楷体" w:cs="楷体"/>
          <w:sz w:val="24"/>
          <w:szCs w:val="24"/>
          <w:u w:val="single"/>
        </w:rPr>
        <w:t xml:space="preserve">        </w:t>
      </w:r>
      <w:r>
        <w:rPr>
          <w:rFonts w:hint="eastAsia" w:ascii="楷体" w:hAnsi="楷体" w:eastAsia="楷体" w:cs="楷体"/>
          <w:sz w:val="24"/>
          <w:szCs w:val="24"/>
        </w:rPr>
        <w:t>学号：</w:t>
      </w:r>
      <w:r>
        <w:rPr>
          <w:rFonts w:hint="eastAsia" w:ascii="楷体" w:hAnsi="楷体" w:eastAsia="楷体" w:cs="楷体"/>
          <w:sz w:val="24"/>
          <w:szCs w:val="24"/>
          <w:u w:val="single"/>
        </w:rPr>
        <w:t xml:space="preserve">       </w:t>
      </w:r>
      <w:r>
        <w:rPr>
          <w:rFonts w:hint="eastAsia" w:ascii="楷体" w:hAnsi="楷体" w:eastAsia="楷体" w:cs="楷体"/>
          <w:sz w:val="24"/>
          <w:szCs w:val="24"/>
        </w:rPr>
        <w:t>授课日期：</w:t>
      </w:r>
      <w:r>
        <w:rPr>
          <w:rFonts w:hint="eastAsia" w:ascii="楷体" w:hAnsi="楷体" w:eastAsia="楷体" w:cs="楷体"/>
          <w:sz w:val="24"/>
          <w:szCs w:val="24"/>
          <w:u w:val="single"/>
        </w:rPr>
        <w:t>202</w:t>
      </w:r>
      <w:r>
        <w:rPr>
          <w:rFonts w:hint="eastAsia" w:ascii="楷体" w:hAnsi="楷体" w:eastAsia="楷体" w:cs="楷体"/>
          <w:sz w:val="24"/>
          <w:szCs w:val="24"/>
          <w:u w:val="single"/>
          <w:lang w:val="en-US" w:eastAsia="zh-CN"/>
        </w:rPr>
        <w:t>4</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5</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17</w:t>
      </w:r>
      <w:r>
        <w:rPr>
          <w:rFonts w:hint="eastAsia" w:ascii="楷体" w:hAnsi="楷体" w:eastAsia="楷体" w:cs="楷体"/>
          <w:bCs/>
          <w:sz w:val="24"/>
          <w:szCs w:val="24"/>
        </w:rPr>
        <w:t>作业时长：</w:t>
      </w:r>
      <w:r>
        <w:rPr>
          <w:rFonts w:hint="eastAsia" w:ascii="楷体" w:hAnsi="楷体" w:eastAsia="楷体" w:cs="楷体"/>
          <w:bCs/>
          <w:sz w:val="24"/>
          <w:szCs w:val="24"/>
          <w:u w:val="single"/>
        </w:rPr>
        <w:t xml:space="preserve"> 25分钟</w:t>
      </w:r>
    </w:p>
    <w:p>
      <w:pPr>
        <w:keepNext w:val="0"/>
        <w:keepLines w:val="0"/>
        <w:pageBreakBefore w:val="0"/>
        <w:widowControl/>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kern w:val="0"/>
          <w:sz w:val="21"/>
          <w:szCs w:val="21"/>
          <w:lang w:val="en-US" w:eastAsia="zh-CN" w:bidi="ar-SA"/>
        </w:rPr>
      </w:pPr>
    </w:p>
    <w:p>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一、选择题</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lang w:eastAsia="zh-CN"/>
        </w:rPr>
        <w:t>1．</w:t>
      </w:r>
      <w:r>
        <w:rPr>
          <w:rFonts w:hint="eastAsia" w:ascii="宋体" w:hAnsi="宋体" w:eastAsia="宋体" w:cs="宋体"/>
          <w:sz w:val="21"/>
          <w:szCs w:val="21"/>
        </w:rPr>
        <w:t>一战后亚洲民族民主运动风起云涌，印度的斗争别具特色，在甘地领导下通过开展非暴力不合作运动反抗英国的殖民统治，以下不符合这一阶段印度民族解放运动特色的是</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A．坚持以爱和真理的力量感化敌人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B．有着广泛的群众基础</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lang w:eastAsia="zh-CN"/>
        </w:rPr>
      </w:pPr>
      <w:r>
        <w:rPr>
          <w:rFonts w:hint="eastAsia" w:ascii="宋体" w:hAnsi="宋体" w:eastAsia="宋体" w:cs="宋体"/>
          <w:sz w:val="21"/>
          <w:szCs w:val="21"/>
        </w:rPr>
        <w:t>C．一定程度上排斥工业文明成果</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D．直接获得民族独立</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．第一次世界大战后，西方殖民国家调整南亚、东南亚殖民政策。英国实行所谓宪政改革；美国实行“菲律宾化”，建立三权分立的政治体制；荷兰继续奉行所谓给殖民地以权力和福利的“道义改革”。这些调整</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A．基于宗主国一战后实力衰退</w:t>
      </w:r>
      <w:r>
        <w:rPr>
          <w:rFonts w:hint="eastAsia" w:hAnsi="宋体" w:eastAsia="宋体" w:cs="宋体"/>
          <w:sz w:val="21"/>
          <w:szCs w:val="21"/>
          <w:lang w:val="en-US" w:eastAsia="zh-CN"/>
        </w:rPr>
        <w:t xml:space="preserve">                  </w:t>
      </w:r>
      <w:r>
        <w:rPr>
          <w:rFonts w:hint="eastAsia" w:ascii="宋体" w:hAnsi="宋体" w:eastAsia="宋体" w:cs="宋体"/>
          <w:sz w:val="21"/>
          <w:szCs w:val="21"/>
        </w:rPr>
        <w:t>B．使古老亚洲民族意识开始觉醒</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C．旨在以退为进维护原有统治</w:t>
      </w:r>
      <w:r>
        <w:rPr>
          <w:rFonts w:hint="eastAsia" w:hAnsi="宋体" w:eastAsia="宋体" w:cs="宋体"/>
          <w:sz w:val="21"/>
          <w:szCs w:val="21"/>
          <w:lang w:val="en-US" w:eastAsia="zh-CN"/>
        </w:rPr>
        <w:t xml:space="preserve">                  </w:t>
      </w:r>
      <w:r>
        <w:rPr>
          <w:rFonts w:hint="eastAsia" w:ascii="宋体" w:hAnsi="宋体" w:eastAsia="宋体" w:cs="宋体"/>
          <w:sz w:val="21"/>
          <w:szCs w:val="21"/>
        </w:rPr>
        <w:t>D．旨在破旧立新直接控制殖民地</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第一次世界大战爆发后，甘地曾诚恳向英国当局表示，要募集印度人医疗队和印度士兵到前线服务，并认为战争结束后，印度将得到一个自治政府。然而1919年英国政府的高压政策让甘地深感失望，他意识到英国的殖民统治是不道德的，“如果(印度)人民对此宽容而不抗争，我们将永远不会进步”。这反映出</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A．国大党萌发民族独立意识</w:t>
      </w:r>
      <w:r>
        <w:rPr>
          <w:rFonts w:hint="eastAsia" w:hAnsi="宋体" w:eastAsia="宋体" w:cs="宋体"/>
          <w:sz w:val="21"/>
          <w:szCs w:val="21"/>
          <w:lang w:val="en-US" w:eastAsia="zh-CN"/>
        </w:rPr>
        <w:t xml:space="preserve">                    </w:t>
      </w:r>
      <w:r>
        <w:rPr>
          <w:rFonts w:hint="eastAsia" w:ascii="宋体" w:hAnsi="宋体" w:eastAsia="宋体" w:cs="宋体"/>
          <w:sz w:val="21"/>
          <w:szCs w:val="21"/>
        </w:rPr>
        <w:t>B．甘地放弃非暴力不合作策略</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C．英国的殖民体系土崩瓦解</w:t>
      </w:r>
      <w:r>
        <w:rPr>
          <w:rFonts w:hint="eastAsia" w:hAnsi="宋体" w:eastAsia="宋体" w:cs="宋体"/>
          <w:sz w:val="21"/>
          <w:szCs w:val="21"/>
          <w:lang w:val="en-US" w:eastAsia="zh-CN"/>
        </w:rPr>
        <w:t xml:space="preserve">                    </w:t>
      </w:r>
      <w:r>
        <w:rPr>
          <w:rFonts w:hint="eastAsia" w:ascii="宋体" w:hAnsi="宋体" w:eastAsia="宋体" w:cs="宋体"/>
          <w:sz w:val="21"/>
          <w:szCs w:val="21"/>
        </w:rPr>
        <w:t>D．民族自决思想影响甘地转变</w:t>
      </w:r>
    </w:p>
    <w:p>
      <w:pPr>
        <w:keepNext w:val="0"/>
        <w:keepLines w:val="0"/>
        <w:pageBreakBefore w:val="0"/>
        <w:kinsoku/>
        <w:wordWrap/>
        <w:overflowPunct/>
        <w:topLinePunct w:val="0"/>
        <w:autoSpaceDE/>
        <w:autoSpaceDN/>
        <w:bidi w:val="0"/>
        <w:adjustRightInd/>
        <w:spacing w:after="0"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lang w:val="en-US" w:eastAsia="zh-CN"/>
        </w:rPr>
        <w:t>4</w:t>
      </w:r>
      <w:r>
        <w:rPr>
          <w:rFonts w:hint="eastAsia" w:ascii="宋体" w:hAnsi="宋体" w:eastAsia="宋体" w:cs="宋体"/>
          <w:sz w:val="21"/>
          <w:szCs w:val="21"/>
        </w:rPr>
        <w:t xml:space="preserve">． </w:t>
      </w:r>
      <w:r>
        <w:rPr>
          <w:rFonts w:hint="eastAsia" w:ascii="宋体" w:hAnsi="宋体" w:eastAsia="宋体" w:cs="宋体"/>
          <w:sz w:val="21"/>
          <w:szCs w:val="21"/>
          <w14:ligatures w14:val="none"/>
        </w:rPr>
        <w:t>欧洲人将天花、麻疹、白喉、水痘、流感等疾病的病原体带到美洲和大洋洲，造成对此不具免疫力的原住民大量死亡。据估计1500—1800年，美洲和大洋洲有近1亿人死于传染病。这说明</w:t>
      </w:r>
    </w:p>
    <w:p>
      <w:pPr>
        <w:keepNext w:val="0"/>
        <w:keepLines w:val="0"/>
        <w:pageBreakBefore w:val="0"/>
        <w:kinsoku/>
        <w:wordWrap/>
        <w:overflowPunct/>
        <w:topLinePunct w:val="0"/>
        <w:autoSpaceDE/>
        <w:autoSpaceDN/>
        <w:bidi w:val="0"/>
        <w:adjustRightInd/>
        <w:spacing w:after="0"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A．人口迁移导致疾病的全球性传播</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 xml:space="preserve">             B．传染病造成了大量原住民的死亡</w:t>
      </w:r>
    </w:p>
    <w:p>
      <w:pPr>
        <w:keepNext w:val="0"/>
        <w:keepLines w:val="0"/>
        <w:pageBreakBefore w:val="0"/>
        <w:kinsoku/>
        <w:wordWrap/>
        <w:overflowPunct/>
        <w:topLinePunct w:val="0"/>
        <w:autoSpaceDE/>
        <w:autoSpaceDN/>
        <w:bidi w:val="0"/>
        <w:adjustRightInd/>
        <w:spacing w:after="0" w:line="360" w:lineRule="exact"/>
        <w:ind w:firstLine="0"/>
        <w:jc w:val="left"/>
        <w:rPr>
          <w:rFonts w:hint="eastAsia" w:ascii="宋体" w:hAnsi="宋体" w:eastAsia="宋体" w:cs="宋体"/>
          <w:sz w:val="21"/>
          <w:szCs w:val="21"/>
          <w14:ligatures w14:val="none"/>
        </w:rPr>
      </w:pPr>
      <w:r>
        <w:rPr>
          <w:rFonts w:hint="eastAsia" w:ascii="宋体" w:hAnsi="宋体" w:eastAsia="宋体" w:cs="宋体"/>
          <w:kern w:val="0"/>
          <w:sz w:val="21"/>
          <w:szCs w:val="21"/>
        </w:rPr>
        <w:drawing>
          <wp:anchor distT="0" distB="0" distL="114300" distR="114300" simplePos="0" relativeHeight="251660288" behindDoc="0" locked="0" layoutInCell="1" allowOverlap="1">
            <wp:simplePos x="0" y="0"/>
            <wp:positionH relativeFrom="column">
              <wp:posOffset>114300</wp:posOffset>
            </wp:positionH>
            <wp:positionV relativeFrom="paragraph">
              <wp:posOffset>742950</wp:posOffset>
            </wp:positionV>
            <wp:extent cx="3562350" cy="1733550"/>
            <wp:effectExtent l="0" t="0" r="0" b="0"/>
            <wp:wrapTopAndBottom/>
            <wp:docPr id="958086388" name="图片 958086388" descr="@@@0e1bf98af69f421a8fe8a948f4d256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086388" name="图片 958086388" descr="@@@0e1bf98af69f421a8fe8a948f4d2560a"/>
                    <pic:cNvPicPr>
                      <a:picLocks noChangeAspect="1"/>
                    </pic:cNvPicPr>
                  </pic:nvPicPr>
                  <pic:blipFill>
                    <a:blip r:embed="rId4"/>
                    <a:stretch>
                      <a:fillRect/>
                    </a:stretch>
                  </pic:blipFill>
                  <pic:spPr>
                    <a:xfrm>
                      <a:off x="0" y="0"/>
                      <a:ext cx="3562350" cy="1733550"/>
                    </a:xfrm>
                    <a:prstGeom prst="rect">
                      <a:avLst/>
                    </a:prstGeom>
                  </pic:spPr>
                </pic:pic>
              </a:graphicData>
            </a:graphic>
          </wp:anchor>
        </w:drawing>
      </w:r>
      <w:r>
        <w:rPr>
          <w:rFonts w:hint="eastAsia" w:ascii="宋体" w:hAnsi="宋体" w:eastAsia="宋体" w:cs="宋体"/>
          <w:sz w:val="21"/>
          <w:szCs w:val="21"/>
          <w14:ligatures w14:val="none"/>
        </w:rPr>
        <w:t>C．传染病造成美洲原有社会的解体</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 xml:space="preserve">             D．欧洲人在美洲迅速建立殖民统治</w:t>
      </w:r>
    </w:p>
    <w:p>
      <w:pPr>
        <w:keepNext w:val="0"/>
        <w:keepLines w:val="0"/>
        <w:pageBreakBefore w:val="0"/>
        <w:kinsoku/>
        <w:wordWrap/>
        <w:overflowPunct/>
        <w:topLinePunct w:val="0"/>
        <w:autoSpaceDE/>
        <w:autoSpaceDN/>
        <w:bidi w:val="0"/>
        <w:adjustRightInd/>
        <w:spacing w:after="0"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14:ligatures w14:val="none"/>
        </w:rPr>
        <w:t>美国学者帕尔默《现代世界史》一书中给出了不同时间段人类认知中的世界地图，其中一幅如下图。据此推断，这幅世界地图出现的时间最早应该在</w:t>
      </w:r>
    </w:p>
    <w:p>
      <w:pPr>
        <w:keepNext w:val="0"/>
        <w:keepLines w:val="0"/>
        <w:pageBreakBefore w:val="0"/>
        <w:shd w:val="clear" w:color="auto" w:fill="FFFFFF"/>
        <w:kinsoku/>
        <w:wordWrap/>
        <w:overflowPunct/>
        <w:topLinePunct w:val="0"/>
        <w:autoSpaceDE/>
        <w:autoSpaceDN/>
        <w:bidi w:val="0"/>
        <w:adjustRightInd/>
        <w:spacing w:after="0" w:line="360" w:lineRule="exact"/>
        <w:ind w:firstLine="0"/>
        <w:jc w:val="left"/>
        <w:textAlignment w:val="center"/>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pacing w:after="0"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A．迪亚士发现好望角后</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 xml:space="preserve">                     B．达·伽马航行到印度前</w:t>
      </w:r>
    </w:p>
    <w:p>
      <w:pPr>
        <w:keepNext w:val="0"/>
        <w:keepLines w:val="0"/>
        <w:pageBreakBefore w:val="0"/>
        <w:kinsoku/>
        <w:wordWrap/>
        <w:overflowPunct/>
        <w:topLinePunct w:val="0"/>
        <w:autoSpaceDE/>
        <w:autoSpaceDN/>
        <w:bidi w:val="0"/>
        <w:adjustRightInd/>
        <w:spacing w:after="0"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C．哥伦布发现新大陆前</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 xml:space="preserve">                     D．麦哲伦船队环球航行后</w:t>
      </w:r>
    </w:p>
    <w:p>
      <w:pPr>
        <w:keepNext w:val="0"/>
        <w:keepLines w:val="0"/>
        <w:pageBreakBefore w:val="0"/>
        <w:kinsoku/>
        <w:wordWrap/>
        <w:overflowPunct/>
        <w:topLinePunct w:val="0"/>
        <w:autoSpaceDE/>
        <w:autoSpaceDN/>
        <w:bidi w:val="0"/>
        <w:adjustRightInd/>
        <w:spacing w:after="0" w:line="360" w:lineRule="exact"/>
        <w:ind w:firstLine="0"/>
        <w:jc w:val="left"/>
        <w:rPr>
          <w:rFonts w:hint="eastAsia" w:ascii="宋体" w:hAnsi="宋体" w:eastAsia="宋体" w:cs="宋体"/>
          <w:b/>
          <w:bCs/>
          <w:kern w:val="0"/>
          <w:sz w:val="21"/>
          <w:szCs w:val="21"/>
          <w:lang w:val="en-US" w:eastAsia="zh-CN" w:bidi="ar-SA"/>
        </w:rPr>
      </w:pP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hAnsi="宋体" w:eastAsia="宋体" w:cs="宋体"/>
          <w:sz w:val="21"/>
          <w:szCs w:val="21"/>
          <w:lang w:val="en-US" w:eastAsia="zh-CN"/>
        </w:rPr>
        <w:t>6</w:t>
      </w:r>
      <w:r>
        <w:rPr>
          <w:rFonts w:hint="eastAsia" w:ascii="宋体" w:hAnsi="宋体" w:eastAsia="宋体" w:cs="宋体"/>
          <w:sz w:val="21"/>
          <w:szCs w:val="21"/>
        </w:rPr>
        <w:t>．圣雄甘地认为，西方工业文明带来的不仅是人类道德的堕落，而且毁灭了整个印度传统社会的经济秩序。他以为独立后的印度决不能建立以工业文明为模式的西方式社会，着重恢复传统的农业和手工业相结合的自然经济。他理想中的社会是重建印度文明基础之上的非暴力社会。其旨在</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A．为实现民族独立而进行社会动员</w:t>
      </w:r>
      <w:r>
        <w:rPr>
          <w:rFonts w:hint="eastAsia" w:hAnsi="宋体" w:eastAsia="宋体" w:cs="宋体"/>
          <w:sz w:val="21"/>
          <w:szCs w:val="21"/>
          <w:lang w:val="en-US" w:eastAsia="zh-CN"/>
        </w:rPr>
        <w:t xml:space="preserve">              </w:t>
      </w:r>
      <w:r>
        <w:rPr>
          <w:rFonts w:hint="eastAsia" w:ascii="宋体" w:hAnsi="宋体" w:eastAsia="宋体" w:cs="宋体"/>
          <w:sz w:val="21"/>
          <w:szCs w:val="21"/>
        </w:rPr>
        <w:t>B．以逆现代化手段改造印度的经济</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C．避免印度重复西方工业化的老路</w:t>
      </w:r>
      <w:r>
        <w:rPr>
          <w:rFonts w:hint="eastAsia" w:hAnsi="宋体" w:eastAsia="宋体" w:cs="宋体"/>
          <w:sz w:val="21"/>
          <w:szCs w:val="21"/>
          <w:lang w:val="en-US" w:eastAsia="zh-CN"/>
        </w:rPr>
        <w:t xml:space="preserve">              </w:t>
      </w:r>
      <w:r>
        <w:rPr>
          <w:rFonts w:hint="eastAsia" w:ascii="宋体" w:hAnsi="宋体" w:eastAsia="宋体" w:cs="宋体"/>
          <w:sz w:val="21"/>
          <w:szCs w:val="21"/>
        </w:rPr>
        <w:t>D．经济社会发展必须具有印度特色</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hAnsi="宋体" w:eastAsia="宋体" w:cs="宋体"/>
          <w:sz w:val="21"/>
          <w:szCs w:val="21"/>
          <w:lang w:val="en-US" w:eastAsia="zh-CN"/>
        </w:rPr>
        <w:t>7</w:t>
      </w:r>
      <w:r>
        <w:rPr>
          <w:rFonts w:hint="eastAsia" w:ascii="宋体" w:hAnsi="宋体" w:eastAsia="宋体" w:cs="宋体"/>
          <w:sz w:val="21"/>
          <w:szCs w:val="21"/>
        </w:rPr>
        <w:t>．1919年3月，为抗议英国殖民当局逮捕华夫脱党创始人扎格鲁勒，埃及爆发了大规模的反英民族主义运动，学生示威游行，工人罢工，并引发了大规模的人民武装起义。起义的人民在一些城市和乡村建立了人民的革命政权——“人民委员会”和“苏维埃”，并没收地主和外国人的土地。这表明</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A．马克思主义在埃及得到广泛传播</w:t>
      </w:r>
      <w:r>
        <w:rPr>
          <w:rFonts w:hint="eastAsia" w:hAnsi="宋体" w:eastAsia="宋体" w:cs="宋体"/>
          <w:sz w:val="21"/>
          <w:szCs w:val="21"/>
          <w:lang w:val="en-US" w:eastAsia="zh-CN"/>
        </w:rPr>
        <w:t xml:space="preserve">              </w:t>
      </w:r>
      <w:r>
        <w:rPr>
          <w:rFonts w:hint="eastAsia" w:ascii="宋体" w:hAnsi="宋体" w:eastAsia="宋体" w:cs="宋体"/>
          <w:sz w:val="21"/>
          <w:szCs w:val="21"/>
        </w:rPr>
        <w:t>B．十月革命推动民族解放运动发展</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C．埃及无产阶级登上了历史舞台</w:t>
      </w:r>
      <w:r>
        <w:rPr>
          <w:rFonts w:hint="eastAsia" w:hAnsi="宋体" w:eastAsia="宋体" w:cs="宋体"/>
          <w:sz w:val="21"/>
          <w:szCs w:val="21"/>
          <w:lang w:val="en-US" w:eastAsia="zh-CN"/>
        </w:rPr>
        <w:t xml:space="preserve">                </w:t>
      </w:r>
      <w:r>
        <w:rPr>
          <w:rFonts w:hint="eastAsia" w:ascii="宋体" w:hAnsi="宋体" w:eastAsia="宋体" w:cs="宋体"/>
          <w:sz w:val="21"/>
          <w:szCs w:val="21"/>
        </w:rPr>
        <w:t>D．埃及共产党领导了1919年革命</w:t>
      </w:r>
    </w:p>
    <w:p>
      <w:pPr>
        <w:keepNext w:val="0"/>
        <w:keepLines w:val="0"/>
        <w:pageBreakBefore w:val="0"/>
        <w:kinsoku/>
        <w:wordWrap/>
        <w:overflowPunct/>
        <w:topLinePunct w:val="0"/>
        <w:autoSpaceDE/>
        <w:autoSpaceDN/>
        <w:bidi w:val="0"/>
        <w:adjustRightInd/>
        <w:spacing w:after="0"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sz w:val="21"/>
          <w:szCs w:val="21"/>
          <w14:ligatures w14:val="none"/>
        </w:rPr>
        <w:t>在中世纪，基督教教士们的主要任务是宣讲教义，声称人生而有罪，要求人们逆来顺受、忍受世间的一切痛苦。但修道士为指导信徒，不得不教授他们读和写，以及那些为教会事务和仪式所必须的艺术与科学，如书法、绘画、音乐和历法知识。这体现出中世纪基督教</w:t>
      </w:r>
    </w:p>
    <w:p>
      <w:pPr>
        <w:keepNext w:val="0"/>
        <w:keepLines w:val="0"/>
        <w:pageBreakBefore w:val="0"/>
        <w:kinsoku/>
        <w:wordWrap/>
        <w:overflowPunct/>
        <w:topLinePunct w:val="0"/>
        <w:autoSpaceDE/>
        <w:autoSpaceDN/>
        <w:bidi w:val="0"/>
        <w:adjustRightInd/>
        <w:spacing w:after="0"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A. 对人们的思想控制不断强化</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 xml:space="preserve">                 B. 传承并发展了传统文化</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14:ligatures w14:val="none"/>
        </w:rPr>
        <w:t>C. 推动神权和世俗文化的和解                  D. 对社会具有双重性影响</w:t>
      </w:r>
    </w:p>
    <w:p>
      <w:pPr>
        <w:keepNext w:val="0"/>
        <w:keepLines w:val="0"/>
        <w:pageBreakBefore w:val="0"/>
        <w:kinsoku/>
        <w:wordWrap/>
        <w:overflowPunct/>
        <w:topLinePunct w:val="0"/>
        <w:autoSpaceDE/>
        <w:autoSpaceDN/>
        <w:bidi w:val="0"/>
        <w:adjustRightInd/>
        <w:spacing w:after="0" w:line="360" w:lineRule="exact"/>
        <w:ind w:firstLine="0"/>
        <w:jc w:val="left"/>
        <w:rPr>
          <w:rFonts w:hint="eastAsia" w:ascii="宋体" w:hAnsi="宋体" w:eastAsia="宋体" w:cs="宋体"/>
          <w:sz w:val="21"/>
          <w:szCs w:val="21"/>
          <w14:ligatures w14:val="none"/>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lang w:val="en-US" w:eastAsia="zh-CN"/>
        </w:rPr>
        <w:t>9</w:t>
      </w:r>
      <w:r>
        <w:rPr>
          <w:rFonts w:hint="eastAsia" w:ascii="宋体" w:hAnsi="宋体" w:eastAsia="宋体" w:cs="宋体"/>
          <w:sz w:val="21"/>
          <w:szCs w:val="21"/>
        </w:rPr>
        <w:t>．</w:t>
      </w:r>
      <w:r>
        <w:rPr>
          <w:rFonts w:hint="eastAsia" w:ascii="宋体" w:hAnsi="宋体" w:eastAsia="宋体" w:cs="宋体"/>
          <w:sz w:val="21"/>
          <w:szCs w:val="21"/>
          <w14:ligatures w14:val="none"/>
        </w:rPr>
        <w:t>下表中的现象可用于研究</w:t>
      </w:r>
    </w:p>
    <w:tbl>
      <w:tblPr>
        <w:tblStyle w:val="3"/>
        <w:tblW w:w="0" w:type="auto"/>
        <w:tblInd w:w="19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620"/>
        <w:gridCol w:w="1890"/>
        <w:gridCol w:w="1560"/>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41" w:hRule="atLeast"/>
        </w:trPr>
        <w:tc>
          <w:tcPr>
            <w:tcW w:w="7315" w:type="dxa"/>
            <w:gridSpan w:val="4"/>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15世纪早期1公斤胡椒的价值变化（单位：克白银）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6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印度产地</w:t>
            </w:r>
          </w:p>
        </w:tc>
        <w:tc>
          <w:tcPr>
            <w:tcW w:w="18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亚历山大里亚</w:t>
            </w:r>
          </w:p>
        </w:tc>
        <w:tc>
          <w:tcPr>
            <w:tcW w:w="15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威尼斯</w:t>
            </w:r>
          </w:p>
        </w:tc>
        <w:tc>
          <w:tcPr>
            <w:tcW w:w="22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欧洲消费国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6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1—2</w:t>
            </w:r>
          </w:p>
        </w:tc>
        <w:tc>
          <w:tcPr>
            <w:tcW w:w="18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10—14</w:t>
            </w:r>
          </w:p>
        </w:tc>
        <w:tc>
          <w:tcPr>
            <w:tcW w:w="15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14—18</w:t>
            </w:r>
          </w:p>
        </w:tc>
        <w:tc>
          <w:tcPr>
            <w:tcW w:w="22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20—30</w:t>
            </w:r>
          </w:p>
        </w:tc>
      </w:tr>
    </w:tbl>
    <w:p>
      <w:pPr>
        <w:keepNext w:val="0"/>
        <w:keepLines w:val="0"/>
        <w:pageBreakBefore w:val="0"/>
        <w:kinsoku/>
        <w:wordWrap/>
        <w:overflowPunct/>
        <w:topLinePunct w:val="0"/>
        <w:autoSpaceDE/>
        <w:autoSpaceDN/>
        <w:bidi w:val="0"/>
        <w:adjustRightInd/>
        <w:spacing w:after="0"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A．价格革命的影响                            B．世界市场的形成</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14:ligatures w14:val="none"/>
        </w:rPr>
        <w:t>C．工业革命的必要性                          D．新航路开辟的背景</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lang w:val="en-US" w:eastAsia="zh-CN"/>
        </w:rPr>
        <w:t>10</w:t>
      </w:r>
      <w:r>
        <w:rPr>
          <w:rFonts w:hint="eastAsia" w:ascii="宋体" w:hAnsi="宋体" w:eastAsia="宋体" w:cs="宋体"/>
          <w:sz w:val="21"/>
          <w:szCs w:val="21"/>
        </w:rPr>
        <w:t>．1919年3月，扎格鲁尔等人被捕后，华夫脱党向英国发出抗议信，强调将继续“通过一切合法的方式维护埃及正义事业”。当自发的游行和罢课开始后，华夫脱党呼吁“任何人的行动不能超越法律的范围”。这反映出华夫脱党</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A．代表了埃及社会的各种势力</w:t>
      </w:r>
      <w:r>
        <w:rPr>
          <w:rFonts w:hint="eastAsia" w:hAnsi="宋体" w:eastAsia="宋体" w:cs="宋体"/>
          <w:sz w:val="21"/>
          <w:szCs w:val="21"/>
          <w:lang w:val="en-US" w:eastAsia="zh-CN"/>
        </w:rPr>
        <w:t xml:space="preserve">                  </w:t>
      </w:r>
      <w:r>
        <w:rPr>
          <w:rFonts w:hint="eastAsia" w:ascii="宋体" w:hAnsi="宋体" w:eastAsia="宋体" w:cs="宋体"/>
          <w:sz w:val="21"/>
          <w:szCs w:val="21"/>
        </w:rPr>
        <w:t>B．沦为英国殖民者统治的工具</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C．坚持改良方式谋求民族利益</w:t>
      </w:r>
      <w:r>
        <w:rPr>
          <w:rFonts w:hint="eastAsia" w:hAnsi="宋体" w:eastAsia="宋体" w:cs="宋体"/>
          <w:sz w:val="21"/>
          <w:szCs w:val="21"/>
          <w:lang w:val="en-US" w:eastAsia="zh-CN"/>
        </w:rPr>
        <w:t xml:space="preserve">                  </w:t>
      </w:r>
      <w:r>
        <w:rPr>
          <w:rFonts w:hint="eastAsia" w:ascii="宋体" w:hAnsi="宋体" w:eastAsia="宋体" w:cs="宋体"/>
          <w:sz w:val="21"/>
          <w:szCs w:val="21"/>
        </w:rPr>
        <w:t>D．对埃及的独立运动缺乏领导</w:t>
      </w:r>
    </w:p>
    <w:p>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lang w:eastAsia="zh-CN"/>
        </w:rPr>
      </w:pPr>
    </w:p>
    <w:p>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二、非选择题</w:t>
      </w:r>
    </w:p>
    <w:p>
      <w:pPr>
        <w:keepNext w:val="0"/>
        <w:keepLines w:val="0"/>
        <w:pageBreakBefore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kern w:val="0"/>
          <w:sz w:val="21"/>
          <w:szCs w:val="21"/>
          <w:lang w:val="en-US" w:eastAsia="zh-CN" w:bidi="ar-SA"/>
        </w:rPr>
        <w:t>11.</w:t>
      </w:r>
      <w:r>
        <w:rPr>
          <w:rFonts w:hint="eastAsia" w:ascii="宋体" w:hAnsi="宋体" w:eastAsia="宋体" w:cs="宋体"/>
          <w:sz w:val="21"/>
          <w:szCs w:val="21"/>
        </w:rPr>
        <w:t>阅读材料，回答问题。</w:t>
      </w:r>
    </w:p>
    <w:p>
      <w:pPr>
        <w:keepNext w:val="0"/>
        <w:keepLines w:val="0"/>
        <w:pageBreakBefore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sz w:val="21"/>
          <w:szCs w:val="21"/>
        </w:rPr>
      </w:pPr>
      <w:r>
        <w:rPr>
          <w:rFonts w:hint="eastAsia" w:ascii="宋体" w:hAnsi="宋体" w:eastAsia="宋体" w:cs="宋体"/>
          <w:sz w:val="21"/>
          <w:szCs w:val="21"/>
        </w:rPr>
        <w:t>材料一</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早在近代初期，西方殖民者就已在非洲建立殖民据点。进入19世纪后，侵占非洲土地的活动加强，但主要在沿海地区……19世纪70年代苏伊士运河的开始通航，西非和南非新的金矿和钻石产地的发现，以及许多经济作物的种植成功，大大提高了非洲在整个世界的政治、经济和战略地位。在这种情况下，资本主义列强掀起了争夺和瓜分非洲的狂潮。</w:t>
      </w:r>
    </w:p>
    <w:p>
      <w:pPr>
        <w:keepNext w:val="0"/>
        <w:keepLines w:val="0"/>
        <w:pageBreakBefore w:val="0"/>
        <w:kinsoku/>
        <w:wordWrap/>
        <w:overflowPunct/>
        <w:topLinePunct w:val="0"/>
        <w:autoSpaceDE/>
        <w:autoSpaceDN/>
        <w:bidi w:val="0"/>
        <w:adjustRightInd/>
        <w:spacing w:line="360" w:lineRule="exact"/>
        <w:ind w:firstLine="0"/>
        <w:jc w:val="right"/>
        <w:textAlignment w:val="center"/>
        <w:rPr>
          <w:rFonts w:hint="eastAsia" w:ascii="宋体" w:hAnsi="宋体" w:eastAsia="宋体" w:cs="宋体"/>
          <w:sz w:val="21"/>
          <w:szCs w:val="21"/>
        </w:rPr>
      </w:pPr>
      <w:r>
        <w:rPr>
          <w:rFonts w:hint="eastAsia" w:ascii="宋体" w:hAnsi="宋体" w:eastAsia="宋体" w:cs="宋体"/>
          <w:sz w:val="21"/>
          <w:szCs w:val="21"/>
        </w:rPr>
        <w:t>——刘宗绪《世界近代史》</w:t>
      </w:r>
    </w:p>
    <w:p>
      <w:pPr>
        <w:keepNext w:val="0"/>
        <w:keepLines w:val="0"/>
        <w:pageBreakBefore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sz w:val="21"/>
          <w:szCs w:val="21"/>
        </w:rPr>
      </w:pPr>
      <w:r>
        <w:rPr>
          <w:rFonts w:hint="eastAsia" w:ascii="宋体" w:hAnsi="宋体" w:eastAsia="宋体" w:cs="宋体"/>
          <w:sz w:val="21"/>
          <w:szCs w:val="21"/>
        </w:rPr>
        <w:t>材料二</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到1938年为止，西方列强在非洲的资本输出数额巨大……利用成立的矿业公司、种植园公司和商业公司等垄断了非洲殖民地的采矿、农业、商业和交通运输业，控制其国民经济……西方国家在非洲殖民地的资本输出，不是投资在有利于殖民地经济发展的部门，而是投资于供出口可获暴利的矿业和种植经济作物为主的农业上。</w:t>
      </w:r>
    </w:p>
    <w:p>
      <w:pPr>
        <w:keepNext w:val="0"/>
        <w:keepLines w:val="0"/>
        <w:pageBreakBefore w:val="0"/>
        <w:kinsoku/>
        <w:wordWrap/>
        <w:overflowPunct/>
        <w:topLinePunct w:val="0"/>
        <w:autoSpaceDE/>
        <w:autoSpaceDN/>
        <w:bidi w:val="0"/>
        <w:adjustRightInd/>
        <w:spacing w:line="360" w:lineRule="exact"/>
        <w:ind w:firstLine="0"/>
        <w:jc w:val="right"/>
        <w:textAlignment w:val="center"/>
        <w:rPr>
          <w:rFonts w:hint="eastAsia" w:ascii="宋体" w:hAnsi="宋体" w:eastAsia="宋体" w:cs="宋体"/>
          <w:sz w:val="21"/>
          <w:szCs w:val="21"/>
        </w:rPr>
      </w:pPr>
      <w:r>
        <w:rPr>
          <w:rFonts w:hint="eastAsia" w:ascii="宋体" w:hAnsi="宋体" w:eastAsia="宋体" w:cs="宋体"/>
          <w:sz w:val="21"/>
          <w:szCs w:val="21"/>
        </w:rPr>
        <w:t>——《世界历史十五讲》</w:t>
      </w:r>
    </w:p>
    <w:p>
      <w:pPr>
        <w:keepNext w:val="0"/>
        <w:keepLines w:val="0"/>
        <w:pageBreakBefore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sz w:val="21"/>
          <w:szCs w:val="21"/>
        </w:rPr>
      </w:pPr>
      <w:r>
        <w:rPr>
          <w:rFonts w:hint="eastAsia" w:ascii="宋体" w:hAnsi="宋体" w:eastAsia="宋体" w:cs="宋体"/>
          <w:sz w:val="21"/>
          <w:szCs w:val="21"/>
        </w:rPr>
        <w:t>(1)据材料一，概括指出1870年前后西方列强对非洲殖民侵略的主要变化。据材料二并结合所学知识，说明导致这种变化的主要原因。（6分）</w:t>
      </w:r>
    </w:p>
    <w:p>
      <w:pPr>
        <w:keepNext w:val="0"/>
        <w:keepLines w:val="0"/>
        <w:pageBreakBefore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sz w:val="21"/>
          <w:szCs w:val="21"/>
        </w:rPr>
      </w:pPr>
      <w:r>
        <w:rPr>
          <w:rFonts w:hint="eastAsia" w:ascii="宋体" w:hAnsi="宋体" w:eastAsia="宋体" w:cs="宋体"/>
          <w:sz w:val="21"/>
          <w:szCs w:val="21"/>
        </w:rPr>
        <w:t>(2)19世纪晚期，面对西方列强殖民侵略的加深，非洲人民掀起反抗斗争的高潮，试举出其中的三个重大历史事件，并指出其主要斗争形式。（4分）</w:t>
      </w:r>
    </w:p>
    <w:p>
      <w:pPr>
        <w:keepNext w:val="0"/>
        <w:keepLines w:val="0"/>
        <w:pageBreakBefore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sz w:val="21"/>
          <w:szCs w:val="21"/>
        </w:rPr>
      </w:pPr>
      <w:r>
        <w:rPr>
          <w:rFonts w:hint="eastAsia" w:ascii="宋体" w:hAnsi="宋体" w:eastAsia="宋体" w:cs="宋体"/>
          <w:sz w:val="21"/>
          <w:szCs w:val="21"/>
        </w:rPr>
        <w:t>(3)据材料二，概括西方国家在非洲殖民掠夺的主要特点。（3分）</w:t>
      </w:r>
    </w:p>
    <w:p>
      <w:pPr>
        <w:keepNext w:val="0"/>
        <w:keepLines w:val="0"/>
        <w:pageBreakBefore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sz w:val="21"/>
          <w:szCs w:val="21"/>
          <w:lang w:val="en-US" w:eastAsia="zh-CN"/>
        </w:rPr>
      </w:pPr>
    </w:p>
    <w:p>
      <w:pPr>
        <w:keepNext w:val="0"/>
        <w:keepLines w:val="0"/>
        <w:pageBreakBefore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sz w:val="21"/>
          <w:szCs w:val="21"/>
          <w:lang w:val="en-US" w:eastAsia="zh-CN"/>
        </w:rPr>
      </w:pPr>
    </w:p>
    <w:p>
      <w:pPr>
        <w:keepNext w:val="0"/>
        <w:keepLines w:val="0"/>
        <w:pageBreakBefore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sz w:val="21"/>
          <w:szCs w:val="21"/>
          <w:lang w:val="en-US" w:eastAsia="zh-CN"/>
        </w:rPr>
      </w:pPr>
    </w:p>
    <w:p>
      <w:pPr>
        <w:keepNext w:val="0"/>
        <w:keepLines w:val="0"/>
        <w:pageBreakBefore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sz w:val="21"/>
          <w:szCs w:val="21"/>
          <w:lang w:val="en-US" w:eastAsia="zh-CN"/>
        </w:rPr>
      </w:pPr>
    </w:p>
    <w:p>
      <w:pPr>
        <w:keepNext w:val="0"/>
        <w:keepLines w:val="0"/>
        <w:pageBreakBefore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三、补充练习</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1.一位法国官员评论道，参与第一次世界大战中的这17.5万非洲士兵，在法兰西和佛兰德的壕沟里掘好了旧非洲的坟墓。其意在说明</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A．一战促进了殖民地民族意识觉醒</w:t>
      </w:r>
      <w:r>
        <w:rPr>
          <w:rFonts w:hint="eastAsia" w:hAnsi="宋体" w:eastAsia="宋体" w:cs="宋体"/>
          <w:sz w:val="21"/>
          <w:szCs w:val="21"/>
          <w:lang w:val="en-US" w:eastAsia="zh-CN"/>
        </w:rPr>
        <w:t xml:space="preserve">              </w:t>
      </w:r>
      <w:r>
        <w:rPr>
          <w:rFonts w:hint="eastAsia" w:ascii="宋体" w:hAnsi="宋体" w:eastAsia="宋体" w:cs="宋体"/>
          <w:sz w:val="21"/>
          <w:szCs w:val="21"/>
        </w:rPr>
        <w:t>B．和平解决殖民地问题是历史趋势</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kern w:val="0"/>
          <w:sz w:val="21"/>
          <w:szCs w:val="21"/>
        </w:rPr>
      </w:pPr>
      <w:r>
        <w:rPr>
          <w:rFonts w:hint="eastAsia" w:ascii="宋体" w:hAnsi="宋体" w:eastAsia="宋体" w:cs="宋体"/>
          <w:sz w:val="21"/>
          <w:szCs w:val="21"/>
        </w:rPr>
        <w:t>C．一战动摇了欧洲的世界中心地位</w:t>
      </w:r>
      <w:r>
        <w:rPr>
          <w:rFonts w:hint="eastAsia" w:hAnsi="宋体" w:eastAsia="宋体" w:cs="宋体"/>
          <w:sz w:val="21"/>
          <w:szCs w:val="21"/>
          <w:lang w:val="en-US" w:eastAsia="zh-CN"/>
        </w:rPr>
        <w:t xml:space="preserve">              </w:t>
      </w:r>
      <w:r>
        <w:rPr>
          <w:rFonts w:hint="eastAsia" w:ascii="宋体" w:hAnsi="宋体" w:eastAsia="宋体" w:cs="宋体"/>
          <w:sz w:val="21"/>
          <w:szCs w:val="21"/>
        </w:rPr>
        <w:t>D．一战增强了殖民地半殖民地力量</w:t>
      </w:r>
    </w:p>
    <w:p>
      <w:pPr>
        <w:keepNext w:val="0"/>
        <w:keepLines w:val="0"/>
        <w:pageBreakBefore w:val="0"/>
        <w:kinsoku/>
        <w:wordWrap/>
        <w:overflowPunct/>
        <w:topLinePunct w:val="0"/>
        <w:autoSpaceDE/>
        <w:autoSpaceDN/>
        <w:bidi w:val="0"/>
        <w:adjustRightInd/>
        <w:spacing w:after="0" w:line="360" w:lineRule="exact"/>
        <w:ind w:firstLine="0"/>
        <w:jc w:val="left"/>
        <w:rPr>
          <w:rFonts w:hint="eastAsia" w:ascii="宋体" w:hAnsi="宋体" w:eastAsia="宋体" w:cs="宋体"/>
          <w:sz w:val="21"/>
          <w:szCs w:val="21"/>
          <w14:ligatures w14:val="none"/>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eastAsia="宋体" w:cs="宋体"/>
          <w:sz w:val="21"/>
          <w:szCs w:val="21"/>
          <w14:ligatures w14:val="none"/>
        </w:rPr>
        <w:t>下图为15世纪中后期至18世纪中期的世界贸易路线和白银流动方向示意图。据图可知，这一时期</w:t>
      </w:r>
    </w:p>
    <w:p>
      <w:pPr>
        <w:keepNext w:val="0"/>
        <w:keepLines w:val="0"/>
        <w:pageBreakBefore w:val="0"/>
        <w:shd w:val="clear" w:color="auto" w:fill="FFFFFF"/>
        <w:kinsoku/>
        <w:wordWrap/>
        <w:overflowPunct/>
        <w:topLinePunct w:val="0"/>
        <w:autoSpaceDE/>
        <w:autoSpaceDN/>
        <w:bidi w:val="0"/>
        <w:adjustRightInd/>
        <w:spacing w:after="0" w:line="360" w:lineRule="exact"/>
        <w:ind w:firstLine="0"/>
        <w:jc w:val="left"/>
        <w:textAlignment w:val="center"/>
        <w:rPr>
          <w:rFonts w:hint="eastAsia" w:ascii="宋体" w:hAnsi="宋体" w:eastAsia="宋体" w:cs="宋体"/>
          <w:sz w:val="21"/>
          <w:szCs w:val="21"/>
        </w:rPr>
      </w:pPr>
      <w:r>
        <w:rPr>
          <w:rFonts w:hint="eastAsia" w:ascii="宋体" w:hAnsi="宋体" w:eastAsia="宋体" w:cs="宋体"/>
          <w:kern w:val="0"/>
          <w:sz w:val="21"/>
          <w:szCs w:val="21"/>
        </w:rPr>
        <w:drawing>
          <wp:anchor distT="0" distB="0" distL="114300" distR="114300" simplePos="0" relativeHeight="251661312" behindDoc="0" locked="0" layoutInCell="1" allowOverlap="1">
            <wp:simplePos x="0" y="0"/>
            <wp:positionH relativeFrom="column">
              <wp:posOffset>180975</wp:posOffset>
            </wp:positionH>
            <wp:positionV relativeFrom="paragraph">
              <wp:posOffset>66675</wp:posOffset>
            </wp:positionV>
            <wp:extent cx="4043680" cy="2314575"/>
            <wp:effectExtent l="0" t="0" r="13970" b="9525"/>
            <wp:wrapTopAndBottom/>
            <wp:docPr id="334234250" name="图片 334234250" descr="@@@cae31312ec1147a38730213ec9b599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234250" name="图片 334234250" descr="@@@cae31312ec1147a38730213ec9b599c3"/>
                    <pic:cNvPicPr>
                      <a:picLocks noChangeAspect="1"/>
                    </pic:cNvPicPr>
                  </pic:nvPicPr>
                  <pic:blipFill>
                    <a:blip r:embed="rId5"/>
                    <a:stretch>
                      <a:fillRect/>
                    </a:stretch>
                  </pic:blipFill>
                  <pic:spPr>
                    <a:xfrm>
                      <a:off x="0" y="0"/>
                      <a:ext cx="4047305" cy="2316384"/>
                    </a:xfrm>
                    <a:prstGeom prst="rect">
                      <a:avLst/>
                    </a:prstGeom>
                  </pic:spPr>
                </pic:pic>
              </a:graphicData>
            </a:graphic>
          </wp:anchor>
        </w:drawing>
      </w:r>
    </w:p>
    <w:p>
      <w:pPr>
        <w:keepNext w:val="0"/>
        <w:keepLines w:val="0"/>
        <w:pageBreakBefore w:val="0"/>
        <w:kinsoku/>
        <w:wordWrap/>
        <w:overflowPunct/>
        <w:topLinePunct w:val="0"/>
        <w:autoSpaceDE/>
        <w:autoSpaceDN/>
        <w:bidi w:val="0"/>
        <w:adjustRightInd/>
        <w:spacing w:after="0"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A．美洲白银严重匮乏</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 xml:space="preserve">                         B．黑奴贸易遍布世界各地</w:t>
      </w:r>
    </w:p>
    <w:p>
      <w:pPr>
        <w:keepNext w:val="0"/>
        <w:keepLines w:val="0"/>
        <w:pageBreakBefore w:val="0"/>
        <w:kinsoku/>
        <w:wordWrap/>
        <w:overflowPunct/>
        <w:topLinePunct w:val="0"/>
        <w:autoSpaceDE/>
        <w:autoSpaceDN/>
        <w:bidi w:val="0"/>
        <w:adjustRightInd/>
        <w:spacing w:after="0"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C．世界市场基本形成                          D．亚洲传统经济仍具优势</w:t>
      </w:r>
    </w:p>
    <w:p>
      <w:pPr>
        <w:keepNext w:val="0"/>
        <w:keepLines w:val="0"/>
        <w:pageBreakBefore w:val="0"/>
        <w:kinsoku/>
        <w:wordWrap/>
        <w:overflowPunct/>
        <w:topLinePunct w:val="0"/>
        <w:autoSpaceDE/>
        <w:autoSpaceDN/>
        <w:bidi w:val="0"/>
        <w:adjustRightInd/>
        <w:spacing w:after="0" w:line="360" w:lineRule="exact"/>
        <w:ind w:firstLine="0"/>
        <w:jc w:val="left"/>
        <w:rPr>
          <w:rFonts w:hint="eastAsia" w:ascii="宋体" w:hAnsi="宋体" w:eastAsia="宋体" w:cs="宋体"/>
          <w:sz w:val="21"/>
          <w:szCs w:val="21"/>
          <w14:ligatures w14:val="none"/>
        </w:rPr>
      </w:pPr>
      <w:r>
        <w:rPr>
          <w:rFonts w:hint="eastAsia" w:ascii="宋体" w:hAnsi="宋体" w:eastAsia="宋体" w:cs="宋体"/>
          <w:kern w:val="0"/>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14:ligatures w14:val="none"/>
        </w:rPr>
        <w:t>在16世纪之前的欧洲，胡椒是等同于黄金或白银的稀有之物，常被用作借贷和纳税的媒介，也被人们认为是神药。在1627年荷兰画家彼得·卡兹创作的静物画中，将胡椒面与盐、牡蛎、橄榄等食物共同呈现在画面中。此时，画中的胡椒粉随意地与食盐一起撒在盘面上，已由“神药”回归调料本位。这一变化反映了</w:t>
      </w:r>
    </w:p>
    <w:p>
      <w:pPr>
        <w:keepNext w:val="0"/>
        <w:keepLines w:val="0"/>
        <w:pageBreakBefore w:val="0"/>
        <w:kinsoku/>
        <w:wordWrap/>
        <w:overflowPunct/>
        <w:topLinePunct w:val="0"/>
        <w:autoSpaceDE/>
        <w:autoSpaceDN/>
        <w:bidi w:val="0"/>
        <w:adjustRightInd/>
        <w:spacing w:after="0"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A．民众消费观念发生变革                      B．世界市场的初步形成</w:t>
      </w:r>
    </w:p>
    <w:p>
      <w:pPr>
        <w:keepNext w:val="0"/>
        <w:keepLines w:val="0"/>
        <w:pageBreakBefore w:val="0"/>
        <w:widowControl w:val="0"/>
        <w:tabs>
          <w:tab w:val="left" w:pos="4842"/>
        </w:tabs>
        <w:kinsoku/>
        <w:wordWrap/>
        <w:overflowPunct/>
        <w:topLinePunct w:val="0"/>
        <w:autoSpaceDE/>
        <w:autoSpaceDN/>
        <w:bidi w:val="0"/>
        <w:adjustRightInd/>
        <w:snapToGrid/>
        <w:spacing w:line="360" w:lineRule="exact"/>
        <w:ind w:firstLine="0"/>
        <w:jc w:val="left"/>
        <w:textAlignment w:val="center"/>
        <w:rPr>
          <w:rFonts w:hint="eastAsia" w:ascii="宋体" w:hAnsi="宋体" w:eastAsia="宋体" w:cs="宋体"/>
          <w:kern w:val="0"/>
          <w:sz w:val="21"/>
          <w:szCs w:val="21"/>
        </w:rPr>
      </w:pPr>
      <w:r>
        <w:rPr>
          <w:rFonts w:hint="eastAsia" w:ascii="宋体" w:hAnsi="宋体" w:eastAsia="宋体" w:cs="宋体"/>
          <w:sz w:val="21"/>
          <w:szCs w:val="21"/>
          <w14:ligatures w14:val="none"/>
        </w:rPr>
        <w:t>C．全球物种的广泛交流                        D．商业革命冲击传统市场</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kern w:val="0"/>
          <w:sz w:val="21"/>
          <w:szCs w:val="21"/>
          <w:lang w:val="en-US" w:eastAsia="zh-CN"/>
        </w:rPr>
        <w:t>4</w:t>
      </w:r>
      <w:r>
        <w:rPr>
          <w:rFonts w:hint="eastAsia" w:ascii="宋体" w:hAnsi="宋体" w:eastAsia="宋体" w:cs="宋体"/>
          <w:sz w:val="21"/>
          <w:szCs w:val="21"/>
        </w:rPr>
        <w:t>.1919年3月，印度因抗议“罗拉特法”而举行总罢工；5月，中国发生五四运动；6月，埃及的开罗、亚历山大等地发生了反英暴动；7月，土耳其的凯末尔提出民族自决。这些事件的共同意义在于</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A．动摇殖民体系的秩序</w:t>
      </w:r>
      <w:r>
        <w:rPr>
          <w:rFonts w:hint="eastAsia" w:hAnsi="宋体" w:eastAsia="宋体" w:cs="宋体"/>
          <w:sz w:val="21"/>
          <w:szCs w:val="21"/>
          <w:lang w:val="en-US" w:eastAsia="zh-CN"/>
        </w:rPr>
        <w:t xml:space="preserve">                        </w:t>
      </w:r>
      <w:r>
        <w:rPr>
          <w:rFonts w:hint="eastAsia" w:ascii="宋体" w:hAnsi="宋体" w:eastAsia="宋体" w:cs="宋体"/>
          <w:sz w:val="21"/>
          <w:szCs w:val="21"/>
        </w:rPr>
        <w:t>B．标志着亚洲民族意识的觉醒</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C．终结欧美列强的侵略</w:t>
      </w:r>
      <w:r>
        <w:rPr>
          <w:rFonts w:hint="eastAsia" w:hAnsi="宋体" w:eastAsia="宋体" w:cs="宋体"/>
          <w:sz w:val="21"/>
          <w:szCs w:val="21"/>
          <w:lang w:val="en-US" w:eastAsia="zh-CN"/>
        </w:rPr>
        <w:t xml:space="preserve">                        </w:t>
      </w:r>
      <w:r>
        <w:rPr>
          <w:rFonts w:hint="eastAsia" w:ascii="宋体" w:hAnsi="宋体" w:eastAsia="宋体" w:cs="宋体"/>
          <w:sz w:val="21"/>
          <w:szCs w:val="21"/>
        </w:rPr>
        <w:t>D．导致世界殖民主义体系解体</w:t>
      </w:r>
    </w:p>
    <w:p>
      <w:pPr>
        <w:keepNext w:val="0"/>
        <w:keepLines w:val="0"/>
        <w:pageBreakBefore w:val="0"/>
        <w:kinsoku/>
        <w:wordWrap/>
        <w:overflowPunct/>
        <w:topLinePunct w:val="0"/>
        <w:autoSpaceDE/>
        <w:autoSpaceDN/>
        <w:bidi w:val="0"/>
        <w:adjustRightInd/>
        <w:spacing w:after="0" w:line="360" w:lineRule="exact"/>
        <w:ind w:firstLine="0"/>
        <w:jc w:val="left"/>
        <w:rPr>
          <w:rFonts w:hint="eastAsia" w:ascii="宋体" w:hAnsi="宋体" w:eastAsia="宋体" w:cs="宋体"/>
          <w:sz w:val="21"/>
          <w:szCs w:val="21"/>
          <w14:ligatures w14:val="none"/>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w:t>
      </w:r>
      <w:r>
        <w:rPr>
          <w:rFonts w:hint="eastAsia" w:ascii="宋体" w:hAnsi="宋体" w:eastAsia="宋体" w:cs="宋体"/>
          <w:sz w:val="21"/>
          <w:szCs w:val="21"/>
          <w14:ligatures w14:val="none"/>
        </w:rPr>
        <w:t>牛顿的成就证明通过观察、实验和理论综合可以获得正确的知识，神圣的天体可以被正确地统一到力学规则下，《圣经》不是人们获得知识的唯一源泉。这说明牛顿力学</w:t>
      </w:r>
    </w:p>
    <w:p>
      <w:pPr>
        <w:keepNext w:val="0"/>
        <w:keepLines w:val="0"/>
        <w:pageBreakBefore w:val="0"/>
        <w:kinsoku/>
        <w:wordWrap/>
        <w:overflowPunct/>
        <w:topLinePunct w:val="0"/>
        <w:autoSpaceDE/>
        <w:autoSpaceDN/>
        <w:bidi w:val="0"/>
        <w:adjustRightInd/>
        <w:spacing w:after="0"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A．促进了民众思想的解放                      B．推动了理性思维的形成</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 xml:space="preserve">                    </w:t>
      </w:r>
    </w:p>
    <w:p>
      <w:pPr>
        <w:keepNext w:val="0"/>
        <w:keepLines w:val="0"/>
        <w:pageBreakBefore w:val="0"/>
        <w:kinsoku/>
        <w:wordWrap/>
        <w:overflowPunct/>
        <w:topLinePunct w:val="0"/>
        <w:autoSpaceDE/>
        <w:autoSpaceDN/>
        <w:bidi w:val="0"/>
        <w:adjustRightInd/>
        <w:spacing w:after="0"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C．否定了传统的文化体系</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 xml:space="preserve">                     D．加速了宗教改革的发展</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w:t>
      </w:r>
      <w:r>
        <w:rPr>
          <w:rFonts w:hint="eastAsia" w:hAnsi="宋体" w:eastAsia="宋体" w:cs="宋体"/>
          <w:color w:val="000000"/>
          <w:sz w:val="21"/>
          <w:szCs w:val="21"/>
          <w:lang w:val="en-US" w:eastAsia="zh-CN"/>
        </w:rPr>
        <w:t>下</w:t>
      </w:r>
      <w:bookmarkStart w:id="0" w:name="_GoBack"/>
      <w:bookmarkEnd w:id="0"/>
      <w:r>
        <w:rPr>
          <w:rFonts w:hint="eastAsia" w:ascii="宋体" w:hAnsi="宋体" w:eastAsia="宋体" w:cs="宋体"/>
          <w:sz w:val="21"/>
          <w:szCs w:val="21"/>
        </w:rPr>
        <w:t>图是发表于1922年的漫画《跳进去，他也会跟着跳进去的》，漫画中熊熊燃烧的烈火的右侧是英国纳税人，他手持一把写有“要求国防裁军”字样的斧头，烈火左侧中间是时任英国殖民地事务部大臣的温斯顿·丘吉尔。下列对该漫画信息解读正确的是</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2336" behindDoc="0" locked="0" layoutInCell="1" allowOverlap="1">
            <wp:simplePos x="0" y="0"/>
            <wp:positionH relativeFrom="column">
              <wp:posOffset>142875</wp:posOffset>
            </wp:positionH>
            <wp:positionV relativeFrom="paragraph">
              <wp:posOffset>106680</wp:posOffset>
            </wp:positionV>
            <wp:extent cx="2808605" cy="985520"/>
            <wp:effectExtent l="0" t="0" r="10795" b="508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r:link="rId7"/>
                    <a:stretch>
                      <a:fillRect/>
                    </a:stretch>
                  </pic:blipFill>
                  <pic:spPr>
                    <a:xfrm>
                      <a:off x="0" y="0"/>
                      <a:ext cx="2808605" cy="985520"/>
                    </a:xfrm>
                    <a:prstGeom prst="rect">
                      <a:avLst/>
                    </a:prstGeom>
                    <a:noFill/>
                    <a:ln>
                      <a:noFill/>
                    </a:ln>
                  </pic:spPr>
                </pic:pic>
              </a:graphicData>
            </a:graphic>
          </wp:anchor>
        </w:drawing>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①凡尔赛体系暂时缓和了欧洲局势</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②战后和平主义成为重要社会思潮</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③英国政府被迫对殖民地做出妥协</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④世界性经济大危机引发社会动荡</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kern w:val="0"/>
          <w:sz w:val="21"/>
          <w:szCs w:val="21"/>
          <w:lang w:val="en-US" w:eastAsia="zh-CN" w:bidi="ar-SA"/>
        </w:rPr>
      </w:pPr>
      <w:r>
        <w:rPr>
          <w:rFonts w:hint="eastAsia" w:ascii="宋体" w:hAnsi="宋体" w:eastAsia="宋体" w:cs="宋体"/>
          <w:sz w:val="21"/>
          <w:szCs w:val="21"/>
        </w:rPr>
        <w:t xml:space="preserve">A．①②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 B．②③</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C．③④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 D．①③④</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5B1D0DCE"/>
    <w:rsid w:val="21A60ACA"/>
    <w:rsid w:val="40CA364F"/>
    <w:rsid w:val="5B1D0DCE"/>
    <w:rsid w:val="62F90442"/>
    <w:rsid w:val="7CDD5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customStyle="1" w:styleId="5">
    <w:name w:val="纯文本_0"/>
    <w:basedOn w:val="1"/>
    <w:autoRedefine/>
    <w:qFormat/>
    <w:uiPriority w:val="0"/>
    <w:rPr>
      <w:rFonts w:ascii="宋体" w:hAnsi="Courier New" w:cs="Courier New"/>
      <w:szCs w:val="21"/>
    </w:rPr>
  </w:style>
  <w:style w:type="table" w:customStyle="1" w:styleId="6">
    <w:name w:val="edittable"/>
    <w:basedOn w:val="3"/>
    <w:autoRedefine/>
    <w:qFormat/>
    <w:uiPriority w:val="0"/>
    <w:rPr>
      <w:rFonts w:ascii="Times New Roman" w:hAnsi="Times New Roman" w:eastAsia="宋体"/>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7-24.TIF" TargetMode="Externa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2024-04-24T01:50:00Z</dcterms:created>
  <dc:creator>yzzx</dc:creator>
  <cp:lastModifiedBy>yzzx</cp:lastModifiedBy>
  <dcterms:modified xsi:type="dcterms:W3CDTF">2024-05-12T23:43:43Z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3AD0FB4532044D5989960D56504923AD_11</vt:lpwstr>
  </property>
</Properties>
</file>