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江苏省仪征中学2023-2024学年度第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学期高一历史导学案</w:t>
      </w:r>
    </w:p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第一次世界大战与战后国际秩序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</w:t>
      </w:r>
    </w:p>
    <w:p>
      <w:pPr>
        <w:ind w:left="2148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审核人：金忠霞</w:t>
      </w:r>
    </w:p>
    <w:p>
      <w:pPr>
        <w:jc w:val="center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【课标要求】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通过了解第一次世界大战，理解战后国际秩序的变动。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1.19世纪晚期至20世纪初，第二次工业革命后，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组织产生，西方列强掀起瓜分世界的狂潮。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2.根本原因：帝国主义各国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发展不平衡，帝国主义矛盾加剧。</w:t>
      </w:r>
    </w:p>
    <w:tbl>
      <w:tblPr>
        <w:tblStyle w:val="4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449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基本矛盾</w:t>
            </w:r>
          </w:p>
        </w:tc>
        <w:tc>
          <w:tcPr>
            <w:tcW w:w="544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表现</w:t>
            </w:r>
          </w:p>
        </w:tc>
        <w:tc>
          <w:tcPr>
            <w:tcW w:w="333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实质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英德矛盾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（主要矛盾）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（1）19世纪末20世纪初，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实力对比发生重大变化；（2）德国想要取代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欧洲乃至在世界的领导地位</w:t>
            </w:r>
          </w:p>
        </w:tc>
        <w:tc>
          <w:tcPr>
            <w:tcW w:w="3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争夺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和世界霸权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法德矛盾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（1）普法战争后，因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等领土争端积怨已久；（2）对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殖民地的争夺剑拔弩张</w:t>
            </w:r>
          </w:p>
        </w:tc>
        <w:tc>
          <w:tcPr>
            <w:tcW w:w="3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争夺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大陆霸权和北非殖民地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德俄矛盾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因不断的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摩擦而关系恶化</w:t>
            </w:r>
          </w:p>
        </w:tc>
        <w:tc>
          <w:tcPr>
            <w:tcW w:w="3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俄奥矛盾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矛盾集中在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</w:p>
        </w:tc>
        <w:tc>
          <w:tcPr>
            <w:tcW w:w="3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争夺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地区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3.20世纪初，欧洲两大敌对的军事集团形成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（1）目的：重新瓜分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，争夺世界霸权。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（2）表现：德国、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、意大利组成“同盟国”，英国、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、俄国组成“协约国”。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（3）影响：两大军事集团竞相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，制定战争计划, 制造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和局部军事冲突，国际局势日益紧张。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4.帝国主义国家争夺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的局部战争（美西战争与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战争）预示着更大规模战争的到来。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5.导火线：巴尔干半岛突发的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事件。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（1）1914年6月28日，奥匈帝国皇储费迪南大公及夫人在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被塞尔维亚青年普林西普枪杀。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（2）影响：两大集团利用这一突发事件，推波助澜，导致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迅速恶化。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 xml:space="preserve">材料一 </w:t>
      </w:r>
      <w:r>
        <w:rPr>
          <w:rFonts w:hint="eastAsia" w:ascii="宋体" w:hAnsi="宋体" w:eastAsia="宋体" w:cs="宋体"/>
          <w:sz w:val="21"/>
          <w:szCs w:val="21"/>
        </w:rPr>
        <w:t>威廉二世性情冲动，头脑僵化，虽然勤勉、诚恳和具有爱国心，却是理想多于实际，爱慕虚荣，以独裁者自居。他即位后不久就宣布：“这个国家只能有一个主人，那就是我自己。”他很希望成为一个超级军阀，虽然他使自己的国家在26年中没有投入战火，可是他的许多荒谬言论却早已足够使他在国际政治中成了一只斑螫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——摘编自文熙《一战全史》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 xml:space="preserve">材料二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20世纪的第一个十年结束时，曾维护和平达一个世纪之久的欧洲协调已名存实亡。欧洲列强盲目地投入两极化的对抗，最后也像50年后的冷战期间一样形成两大阵营。多年来史学家一直在辩论谁应为第一次世界大战的爆发负责，但我们说不出哪个单一国家能导致欧洲如此疯狂地迈向毁灭。欧洲的主要国家都有其短视与不负责任之处，而且想法很天真，正是它们一手造成了那场深植于所有欧洲人记忆中的大灾难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righ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——[美]亨利·基辛格《大外交》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根据材料并结合所学知识，阐释“正是它们一手造成了那场深植于所有欧洲人记忆中的大灾难”的含义。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sz w:val="21"/>
          <w:szCs w:val="21"/>
        </w:rPr>
        <w:t>完成高一历史学科作业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42545</wp:posOffset>
                </wp:positionV>
                <wp:extent cx="6108700" cy="2311400"/>
                <wp:effectExtent l="6350" t="6350" r="1905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231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65pt;margin-top:3.35pt;height:182pt;width:481pt;z-index:251659264;v-text-anchor:middle;mso-width-relative:page;mso-height-relative:page;" filled="f" stroked="t" coordsize="21600,21600" o:gfxdata="UEsDBAoAAAAAAIdO4kAAAAAAAAAAAAAAAAAEAAAAZHJzL1BLAwQUAAAACACHTuJA8c6dz9UAAAAH&#10;AQAADwAAAGRycy9kb3ducmV2LnhtbE2OwU7DMBBE70j8g7VI3KhdSpI2ZNNDEAcEEqJw4eYmSxKI&#10;15HtJOXvMSc4jmb05hX7kxnETM73lhHWKwWCuLZNzy3C2+v91RaED5obPVgmhG/ysC/PzwqdN3bh&#10;F5oPoRURwj7XCF0IYy6lrzsy2q/sSBy7D+uMDjG6VjZOLxFuBnmtVCqN7jk+dHqkqqP66zAZhPfk&#10;Uz731aKnp4e7x2R2VlU3FvHyYq1uQQQ6hb8x/OpHdSij09FO3HgxICSbOERIMxCx3aVZzEeETaYy&#10;kGUh//uXP1BLAwQUAAAACACHTuJAVV/oTD8CAAB+BAAADgAAAGRycy9lMm9Eb2MueG1srVTBbhMx&#10;EL0j8Q+W73SzIbQlyqaqUhUhFahU+ADH681a2B4z9mZTfgaJGx/B5yB+g7GdtqFceiCHlcczfn7v&#10;zTiLs501bKswaHANr48mnCknodVu0/BPHy9fnHIWonCtMOBUw29V4GfL588Wo5+rKfRgWoWMQFyY&#10;j77hfYx+XlVB9sqKcAReOUp2gFZECnFTtShGQremmk4mx9UI2HoEqUKg3YuS5HtEfAogdJ2W6gLk&#10;YJWLBRWVEZEkhV77wJeZbdcpGT90XVCRmYaT0pi/dAmt1+lbLRdivkHhey33FMRTKDzSZIV2dOk9&#10;1IWIgg2o/4GyWiIE6OKRBFsVIdkRUlFPHnlz0wuvshayOvh708P/g5Xvt9fIdEuTwJkTlhr++9uP&#10;Xz+/szp5M/owp5Ibf41JXfBXID8H5mDVC7dR54gw9kq0xCjXV38dSEGgo2w9voOWoMUQIdu069Am&#10;QDKA7XI3bu+7oXaRSdo8rienJxNqlKTc9GVdzyggTpWY3x33GOIbBZalRcOR2p3hxfYqxFJ6V5Ju&#10;c3CpjcktN46NxHmaLsjKwOg2ZXOAm/XKINuKNDX5l4vMYElH2a7LdgEbLE3ZvnxPMRSMTDccgiMM&#10;ri3cjKP0nUnF7Lhb7yiZNtfQ3pJ3CGVo6cnSogf8ytlIA9vw8GUQqDgzbx35/7qezdKE52D26mRK&#10;AR5m1ocZ4SRBNVxG5KwEq1jexeBRb3q6q86iHZxT1zqd/XzgtWdOY5kl7p9QmvvDOFc9/G0s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zp3P1QAAAAcBAAAPAAAAAAAAAAEAIAAAACIAAABkcnMv&#10;ZG93bnJldi54bWxQSwECFAAUAAAACACHTuJAVV/oTD8CAAB+BAAADgAAAAAAAAABACAAAAAkAQAA&#10;ZHJzL2Uyb0RvYy54bWxQSwUGAAAAAAYABgBZAQAA1Q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江苏省仪征中学2023-2024学年度第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第一次世界大战与战后国际秩序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</w:t>
      </w:r>
    </w:p>
    <w:p>
      <w:pPr>
        <w:ind w:left="2148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8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一、选择题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1．为了抢夺商品市场、原料产地和投资场所，受垄断资产阶级支配的西方列强掀起了瓜分世界的狂潮，广袤的亚洲、非洲及星罗棋布的太平洋岛屿，成为列强争夺的对象。这一现象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A．说明资本原始积累已经完成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B．推动了全球化分工的发展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C．反映了先进生产方式的普及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D．加剧了世界的危机与冲突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一战初期，英国对法国只进行了象征性的有限军事援助。随着法国和平主义运动和反战运动的高涨，以及法国政府有可能单独与德国缔结和平条约以走出战争，英国转而全力与法国合作以赢得胜利。英国转变态度是为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A．尽快恢复欧洲和平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B．保持战后欧洲均势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C．避免单独对德作战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D．联合法国控制欧洲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.第一次世界大战爆发后，英国政府掌握了重要原料的分配，还征用各类财产，设立国家染织厂，经营了250家军需品工厂，同时实行限定物价、监督铁路、控制矿业与交通运输业等政策。这表明，一战促使英国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A．资本主义转型完成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B．垄断资本主义进一步发展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C．产业结构逐步优化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D．政府职能发生根本性转变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．1895年，威廉二世在德国帝国议会发表讲演时说：“俾斯麦推行的欧洲大陆政策十分狭隘，而今我奉行的是世界政策……世界各地都应体现德国政策。”德国对外政策转变最重要的影响是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A．引起了德国政坛的动荡                      B．加剧了与邻国的领土纷争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C．导致了英德矛盾的激化                      D．助长了法西斯势力的崛起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5．19世纪末20世纪初，国际关系波谲云诡。“1898年以后迅速增长的德国海军计划，几年间就成为英国关切的根源。……英国人逐渐而谨慎地摆脱了他们过去外交上的孤立地位。1902年，他们跟日本结成军事同盟以反对其共同的敌人俄国。……(1904年)英法两国政府一致同意忘却……所积累的旧怨。……由于对德国的企图越发感到捉摸不透，英国人也同样有接受调解的愿望。1907年，英俄两国从过去的对手变成了盟友”。该材料反映出英国的外交取向是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A．“结伴不结盟”                             B．“集体安全”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C．“欧洲是欧洲人的欧洲”                     D．“没有永恒的朋友，只有永恒的利益”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6．1914年秋，当一个又一个欧洲国家卷入第一次世界大战厮杀之际，英国外交大臣格雷爵士曾沮丧地说道：“整个欧洲的灯光正在熄灭，此生不会看到它们重放光明了。”可佐证这一评论的是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A．马恩河激战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            B．珍珠港事件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C．诺曼底登陆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            D．斯大林格勒战役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7．下表是根据《大国的兴衰》改编的“各强国工业生产排名变化表”，从中可得出的结论是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79"/>
        <w:gridCol w:w="1079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排名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1860年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1890年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英国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美国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法国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英国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美国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德国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德国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法国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法国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A.工业革命开展时间的先后决定了其工业的排名次序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B．第二次工业革命导致欧洲强国走向衰弱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C．美国是第一次世界大战的最大受益国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D．19世纪末20世纪初帝国主义各国经济政治发展不平衡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8．以下为近代某一时段欧洲国际关系大事记：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1873年，俄国、德国、奥匈帝国结成“三皇同盟”，规定一旦发生他国进攻的危险时，三国必须商定“共同的行动办法”。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1882年，德国、奥匈帝国、意大利缔结同盟条约，保证三国在未来的战争中相互援助。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1894年，法国、俄国缔结军事协约。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1904年、1907年，英国分别与法国、俄国缔结军事协约。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1915年，意大利加入协约国集团。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据此可知，当时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A．德国成为国家矛盾的焦点                    B．军事同盟关系可靠性降低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C．各国间利益冲突尖锐复杂                    D．欧洲陷入两大阵营的对峙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．英属北美殖民地是由英国和欧洲移民建立，他们不但把英国的经济制度，而且把英国的议会制度带到北美来。1763年以前，英国基本对殖民地经济采取放任政策。而西葡两国则将本国的封建庄园经济移植到拉美殖民地，政治上实行专制统治。这种差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A．大大迟滞了拉美地区的民族独立运动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B．造就了两地区独立后政治体制的迥异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C．取决于宗主国对待殖民地的不同政策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D．至今仍然影响着上述区域的发展路径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516255</wp:posOffset>
            </wp:positionV>
            <wp:extent cx="1003935" cy="1094105"/>
            <wp:effectExtent l="0" t="0" r="5715" b="10795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．如图所示为关于门罗主义的漫画，画中左下方的英文意为“西半球”。该漫画意在说明当时美国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A．干预拉美独立运动                          B．独霸美洲的企图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C．主张共同瓜分世界                          D．称霸世界的野心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二、非选择题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11.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阅读材料，回答下列问题。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在第一次世界大战发生前的1870年至1913年间，恰恰是经济全球化的大发展时期。这波全球化的动力是英国，其在对外商业扩张的同时，使一大批“新兴国家”如美国、德国、日本在那一时代崛起，而英国的全球领导地位日益受到削弱。当时的世界面临两个问题：一个是在英国已越来越无力领导世界的情况下，它还一味维持在海外的大量利益，其正当性已经越来越显薄弱；另一个是“新兴国家”们普遍奉行的乃是国家主义，在全球秩序逐渐陷入瓦解的情况下，世界却缺乏新的领导者来维护基本秩序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1914年秋，正当一个又一个欧洲国家卷入第一次世界大战之际，英国外交大臣格雷评论道：“灯光正在整个欧洲熄灭。”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——《一战发生机理时刻警醒当今世界》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(1)根据材料，概括第一次世界大战爆发的原因。(6分)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(2)根据材料和所学知识，以史实说明英国外交大臣格雷的评论。(8分)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>
      <w:pPr>
        <w:keepNext w:val="0"/>
        <w:keepLines w:val="0"/>
        <w:pageBreakBefore w:val="0"/>
        <w:widowControl w:val="0"/>
        <w:tabs>
          <w:tab w:val="left" w:pos="4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</w:rPr>
        <w:t>有学者将欧洲的殖民扩张分成三个阶段，其中将“拓展商品销售市场和原料产地，以适合本国工业资本主义的发展需要”为目的的阶段称为自由竞争资本主义时期。下列属于这一时期殖民活动的是</w:t>
      </w:r>
    </w:p>
    <w:p>
      <w:pPr>
        <w:keepNext w:val="0"/>
        <w:keepLines w:val="0"/>
        <w:pageBreakBefore w:val="0"/>
        <w:widowControl w:val="0"/>
        <w:tabs>
          <w:tab w:val="left" w:pos="4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葡萄牙建立巴西殖民地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荷兰入侵印度尼西亚</w:t>
      </w:r>
    </w:p>
    <w:p>
      <w:pPr>
        <w:keepNext w:val="0"/>
        <w:keepLines w:val="0"/>
        <w:pageBreakBefore w:val="0"/>
        <w:widowControl w:val="0"/>
        <w:tabs>
          <w:tab w:val="left" w:pos="4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 欧洲国家发展黑奴贸易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英国发动了鸦片战争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.19世纪70年代末，在苏丹的穆斯林中开始出现了“马赫迪期待”现象，他们期待“马赫迪”(救世主)降临，把他们从苦难中解救出来，建立千年幸福王国。由此可知，苏丹马赫迪起义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A．使无产阶级登上政治舞台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B．在军事上取得了伟大胜利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C．具有反帝反封建的性质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D．带有浓厚的宗教主义色彩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.1917年，中国用“以工代战”的形式站在协约国一方参加第一次世界大战。中国参战的意图在于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A．学习西方建设民族民主国家                   B．实现中华民国主权的真正统一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C．参加国际联盟维护国家利益                   D．战后收回日本攫取的山东主权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4．下图所列章节中涉及的“国际新秩序”是指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目　　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第一章　德国对欧洲统治的追求(1914—1918)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第二章　巴黎和平与国际新秩序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第三章　西方世界 20 年：幻觉时期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第四章　30 年代的西方世界：幻想破灭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A．凡尔赛－华盛顿体系                         B．雅尔塔体系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C．布雷顿森林体系                             D．多极化格局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5．巴黎和会上，美国总统威尔逊提议，要想世界永久和平，必须有一个新秩序，不应再用老一套的外交方式来解决战争问题，战胜国不应要求割地赔款，应该废除秘密外交，应该通过建立维护世界和平的组织来创立新秩序。威尔逊的提议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A．有利于集体安全机制的建立                   B．维持了持久的国际和平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C．使美国攫取了世界政治霸权                   D．动摇了欧洲的优势地位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6．《国际联盟盟约》规定决策时应符合如下原则：决策人(国)形式上都平等地享有决策权，任何一个否决行动，对决策方案能否最终通过都具有决定性的意义。这一规定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A．削弱了欧洲对殖民地的掌控力                 B．制约了国联维护和平的效能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C．有利于殖民地半殖民地的解放                 D．使国联逐渐摆脱大国的控制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5B1D0DCE"/>
    <w:rsid w:val="21A60ACA"/>
    <w:rsid w:val="22800918"/>
    <w:rsid w:val="35461E0B"/>
    <w:rsid w:val="55AD67E5"/>
    <w:rsid w:val="5B1D0DCE"/>
    <w:rsid w:val="7675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table" w:styleId="4">
    <w:name w:val="Table Grid"/>
    <w:autoRedefine/>
    <w:qFormat/>
    <w:uiPriority w:val="39"/>
    <w:pPr>
      <w:spacing w:after="200" w:line="276" w:lineRule="auto"/>
    </w:pPr>
    <w:rPr>
      <w:rFonts w:ascii="Times New Roman" w:hAnsi="Times New Roman" w:eastAsia="宋体" w:cs="Times New Roman"/>
      <w:kern w:val="0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纯文本_0"/>
    <w:basedOn w:val="1"/>
    <w:autoRedefine/>
    <w:qFormat/>
    <w:uiPriority w:val="0"/>
    <w:rPr>
      <w:rFonts w:ascii="宋体" w:hAnsi="Courier New" w:cs="Courier New"/>
      <w:szCs w:val="21"/>
    </w:rPr>
  </w:style>
  <w:style w:type="table" w:customStyle="1" w:styleId="7">
    <w:name w:val="edittable"/>
    <w:basedOn w:val="3"/>
    <w:autoRedefine/>
    <w:qFormat/>
    <w:uiPriority w:val="0"/>
    <w:rPr>
      <w:rFonts w:ascii="Times New Roman" w:hAnsi="Times New Roman" w:eastAsia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6-21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2024-04-24T01:50:00Z</dcterms:created>
  <dc:creator>yzzx</dc:creator>
  <cp:lastModifiedBy>yzzx</cp:lastModifiedBy>
  <dcterms:modified xsi:type="dcterms:W3CDTF">2024-05-12T23:37:34Z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3AD0FB4532044D5989960D56504923AD_11</vt:lpwstr>
  </property>
</Properties>
</file>