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14:ligatures w14:val="none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  <w14:ligatures w14:val="none"/>
        </w:rPr>
        <w:t>提升训练</w:t>
      </w:r>
    </w:p>
    <w:p>
      <w:pPr>
        <w:numPr>
          <w:ilvl w:val="0"/>
          <w:numId w:val="0"/>
        </w:numPr>
        <w:spacing w:line="240" w:lineRule="auto"/>
        <w:ind w:left="2148" w:leftChars="0"/>
        <w:jc w:val="both"/>
        <w:rPr>
          <w:rFonts w:hint="eastAsia" w:ascii="楷体" w:hAnsi="楷体" w:eastAsia="楷体" w:cs="楷体"/>
          <w:sz w:val="24"/>
          <w:szCs w:val="24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Hans"/>
          <w14:ligatures w14:val="none"/>
        </w:rPr>
        <w:t>秦洪虹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             审核人：金忠霞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>2023.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  <w14:ligatures w14:val="none"/>
        </w:rPr>
        <w:t>11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  <w14:ligatures w14:val="none"/>
        </w:rPr>
        <w:t xml:space="preserve">25 </w:t>
      </w:r>
      <w:r>
        <w:rPr>
          <w:rFonts w:hint="eastAsia" w:ascii="楷体" w:hAnsi="楷体" w:eastAsia="楷体" w:cs="楷体"/>
          <w:bCs/>
          <w:kern w:val="2"/>
          <w:sz w:val="24"/>
          <w:szCs w:val="24"/>
          <w:lang w:eastAsia="zh-CN"/>
          <w14:ligatures w14:val="none"/>
        </w:rPr>
        <w:t>作业时长：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  <w14:ligatures w14:val="none"/>
        </w:rPr>
        <w:t xml:space="preserve"> 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val="en-US" w:eastAsia="zh-CN"/>
          <w14:ligatures w14:val="none"/>
        </w:rPr>
        <w:t>20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  <w14:ligatures w14:val="none"/>
        </w:rPr>
        <w:t>分钟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lang w:val="en-US" w:eastAsia="zh-Hans"/>
        </w:rPr>
      </w:pPr>
      <w:r>
        <w:rPr>
          <w:rFonts w:hint="eastAsia" w:ascii="宋体" w:hAnsi="宋体" w:eastAsia="宋体" w:cs="宋体"/>
          <w:b/>
          <w:bCs/>
          <w:lang w:val="en-US" w:eastAsia="zh-Hans"/>
        </w:rPr>
        <w:t>一</w:t>
      </w:r>
      <w:r>
        <w:rPr>
          <w:rFonts w:hint="eastAsia" w:ascii="宋体" w:hAnsi="宋体" w:eastAsia="宋体" w:cs="宋体"/>
          <w:b/>
          <w:bCs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lang w:val="en-US" w:eastAsia="zh-Hans"/>
        </w:rPr>
        <w:t>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.结合所学判断,沈括在《梦溪笔谈》中记载的科技成就是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210" w:firstLineChars="10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用胶泥刻字……火烧令坚……一板印刷,一板已自布字……更互用之,瞬息可就。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righ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——《梦溪笔谈》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A.毕昇发明活字印刷术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B.华佗制成“麻沸散”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C.蔡伦改进造纸术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D.雕版印刷术的发明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.据《世界图书》1981年第3期统计,我国从西汉至隋唐五代共出书2.3万多部,27万多卷。而宋代出书则达1.1万多部,12.4万多卷,约相当于前代出书总数的一半。这反映了宋代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A.崇文抑武方针的实行                     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B.市民文化成为主流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C.活字印刷术已经普及                    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D.文化事业高度繁荣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.“(它)起源于市井歌谣,因文人的介入而趋于雅化。它小而狭,巧而新,侧重音律和语言的契合,其主流以‘婉约’‘阴柔’为主,但也有豪放一派。”该艺术形式是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A.唐诗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B.宋词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C.元曲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D.汉赋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.元代《富春山居图》残卷分藏于海峡两岸。下列作品与《富春山居图》同属于一个朝代的是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A.顾恺之《洛神赋图》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B.吴道子《送子天王图》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C.沈括《梦溪笔谈》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D.郭守敬《授时历》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元世祖即位后，委派佛教高僧八思巴改制藏文字母，制定一套拼音符号，用以拼写蒙古语，也用来广泛拼写汉语等多民族语言。至元六年，元世祖下诏：“自今以往，凡有玺书颁降者，并用蒙古新字，仍各以其国字副之。”这说明，元代“蒙古新字”的创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A．标志我国文字拼音化的开始                     </w:t>
      </w:r>
      <w:r>
        <w:rPr>
          <w:rFonts w:hint="eastAsia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B．体现宗教文化对文字发展的推动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C．推动统一多民族国家的形成                      </w:t>
      </w:r>
      <w:r>
        <w:rPr>
          <w:rFonts w:hint="eastAsia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D.体现了民族交融推动文字的改进</w:t>
      </w:r>
    </w:p>
    <w:p>
      <w:pPr>
        <w:widowControl/>
        <w:spacing w:after="0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6．下表为不同文献对某一事物的历史叙述。据此能够被认定的事实是</w:t>
      </w:r>
    </w:p>
    <w:tbl>
      <w:tblPr>
        <w:tblStyle w:val="3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1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记述</w:t>
            </w: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舟师识地理，夜则观星，昼则观日，阴晦观指南针</w:t>
            </w: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[北宋]朱彧《萍洲可谈》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风雨……唯凭针盘(罗盘)而行……毫厘不敢差误，盖一舟人命所系也</w:t>
            </w: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[南宋]吴自牧《梦粱录》</w:t>
            </w:r>
          </w:p>
        </w:tc>
      </w:tr>
    </w:tbl>
    <w:p>
      <w:pPr>
        <w:widowControl/>
        <w:spacing w:after="0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A．指南针在航海中普及较快                         B．指南针最早出现于宋代</w:t>
      </w:r>
    </w:p>
    <w:p>
      <w:pPr>
        <w:widowControl/>
        <w:spacing w:after="0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C．宋代航海业高度发达                             D．宋代指南针应用于航海</w:t>
      </w:r>
    </w:p>
    <w:p>
      <w:pPr>
        <w:widowControl/>
        <w:spacing w:after="0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7．历史学家黄仁宇在《中国大历史》中说：“火药之发明，火焰器之使用，航海用之指南针，天文时钟，鼓风炉，水力纺织机，船只使用不漏水舱壁等，都于宋代出现。”宋代科技繁荣的主要原因是</w:t>
      </w:r>
    </w:p>
    <w:p>
      <w:pPr>
        <w:widowControl/>
        <w:spacing w:after="0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A．科学家个人的努力                               B．经济文化的繁荣</w:t>
      </w:r>
    </w:p>
    <w:p>
      <w:pPr>
        <w:widowControl/>
        <w:spacing w:after="0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C．统治者的大力支持                               D．中外交流的推动</w:t>
      </w:r>
    </w:p>
    <w:p>
      <w:pPr>
        <w:widowControl/>
        <w:spacing w:after="0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8．下面是宋代理学家的言论。由此可知，他们</w:t>
      </w:r>
    </w:p>
    <w:tbl>
      <w:tblPr>
        <w:tblStyle w:val="3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言论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礼者，理也，文也。理者，实也，本也。文者，华也，末也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程颐、程颢《二程集》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三纲五常，礼之大体，三代相继，皆因之而不能变。其所损益，不过文章制度小过不及之间，而其已然之迹，今皆可见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朱熹《四书章句集注，论语集注》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盖天理只是人事中之理，而具于心者也。天理在中而着见于人事，人事在外而根于中，天理其体而人事其用也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陈淳《北溪字义》</w:t>
            </w:r>
          </w:p>
        </w:tc>
      </w:tr>
    </w:tbl>
    <w:p>
      <w:pPr>
        <w:widowControl/>
        <w:spacing w:after="0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A．将封建礼义和天理相结合                         B．认为天理和人欲相互对立</w:t>
      </w:r>
    </w:p>
    <w:p>
      <w:pPr>
        <w:widowControl/>
        <w:spacing w:after="0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C．完成了儒家信仰的理论重建                       D．发展了原始儒家的德治主张</w:t>
      </w:r>
    </w:p>
    <w:p>
      <w:pPr>
        <w:widowControl/>
        <w:spacing w:after="0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widowControl/>
        <w:spacing w:after="0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  <w:t>9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．“自宋以降，仗义死节之士远轶前古……论者以为程朱讲学之效。”材料指出程朱理学</w:t>
      </w:r>
    </w:p>
    <w:p>
      <w:pPr>
        <w:widowControl/>
        <w:spacing w:after="0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A．更新取代了儒学原有体系                         B．促进了民众文化教育普及</w:t>
      </w:r>
    </w:p>
    <w:p>
      <w:pPr>
        <w:widowControl/>
        <w:spacing w:after="0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C．重建了人们的价值与信仰                         D．压抑了知识阶层个性发展</w:t>
      </w:r>
    </w:p>
    <w:p>
      <w:pPr>
        <w:widowControl/>
        <w:spacing w:after="0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4855210</wp:posOffset>
            </wp:positionH>
            <wp:positionV relativeFrom="paragraph">
              <wp:posOffset>34290</wp:posOffset>
            </wp:positionV>
            <wp:extent cx="1259840" cy="968375"/>
            <wp:effectExtent l="0" t="0" r="16510" b="3175"/>
            <wp:wrapSquare wrapText="bothSides"/>
            <wp:docPr id="3" name="图片 3" descr="新22必修一历史书W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22必修一历史书W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10．右图是被誉为“天下第三行书”的苏轼的《黄州寒食帖》，苏轼说“我书意造本无法，点画信手烦推求”“书初无意于佳，乃佳尔”。这说明苏轼的书法创作</w:t>
      </w:r>
    </w:p>
    <w:p>
      <w:pPr>
        <w:widowControl/>
        <w:spacing w:after="0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A．继承了王羲之的风格                          B．注重追求个性和意趣</w:t>
      </w:r>
    </w:p>
    <w:p>
      <w:pPr>
        <w:widowControl/>
        <w:spacing w:after="0"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C．严格遵循了书写法度                          D．深受唐代书法的影响</w:t>
      </w:r>
    </w:p>
    <w:p>
      <w:pPr>
        <w:tabs>
          <w:tab w:val="left" w:pos="4620"/>
        </w:tabs>
        <w:snapToGrid w:val="0"/>
        <w:rPr>
          <w:rFonts w:hint="eastAsia" w:ascii="宋体" w:hAnsi="宋体" w:eastAsia="宋体" w:cs="宋体"/>
          <w:b/>
          <w:bCs/>
          <w:color w:val="000000"/>
          <w:sz w:val="21"/>
          <w:szCs w:val="21"/>
          <w14:ligatures w14:val="none"/>
        </w:rPr>
      </w:pPr>
    </w:p>
    <w:p>
      <w:pPr>
        <w:tabs>
          <w:tab w:val="left" w:pos="4620"/>
        </w:tabs>
        <w:snapToGrid w:val="0"/>
        <w:rPr>
          <w:rFonts w:ascii="宋体" w:hAnsi="宋体" w:cs="宋体"/>
          <w:b/>
          <w:bCs/>
          <w:color w:val="000000"/>
          <w:szCs w:val="21"/>
          <w14:ligatures w14:val="none"/>
        </w:rPr>
      </w:pPr>
      <w:r>
        <w:rPr>
          <w:rFonts w:hint="eastAsia" w:ascii="宋体" w:hAnsi="宋体" w:cs="宋体"/>
          <w:b/>
          <w:bCs/>
          <w:color w:val="000000"/>
          <w:szCs w:val="21"/>
          <w14:ligatures w14:val="none"/>
        </w:rPr>
        <w:t>二、非选择题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11.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中国古代文学艺术，在不同时代有不同的形式、内容和风格。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阅读材料，回答问题。</w:t>
      </w:r>
    </w:p>
    <w:p>
      <w:pPr>
        <w:widowControl w:val="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材料一　宋代自立国之始，就为外患所困扰，长期与辽、西夏、金等游牧民族政权相对峙……(这些少数民族势力)对宋人世界的长期包围与轮番撞击，产生了双重文化效应。一方面，北宋人因被动挨打而生的忧患，南宋人因国破家亡而生的忧患，渗透于宋文化的各个层面……</w:t>
      </w:r>
    </w:p>
    <w:p>
      <w:pPr>
        <w:widowControl w:val="0"/>
        <w:ind w:firstLine="5250" w:firstLineChars="2500"/>
        <w:jc w:val="both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——摘编自张岱年、方克立主编《中国文化概论》</w:t>
      </w:r>
    </w:p>
    <w:p>
      <w:pPr>
        <w:widowControl w:val="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材料二　市民阶层对通俗文化的需求增强，因科举废行而入仕无门的下层知识分子的介入，以及戏剧自身的发展，促成了元杂剧在短时间走向繁荣……元曲的兴起与发展，有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着复杂的原因。首先，先代的社会现实是元曲兴起的基础，元朝疆域辽阔，城市经济繁荣，宏大的剧场，活跃的书会和日夜不绝的观众，为元曲的兴起奠定了基础；其次，元代各民族文化相互交流和融合，促进元曲的形成；再次，元曲是诗歌本身的内在规律及文学传统继承、发展的必然结果。  </w:t>
      </w:r>
    </w:p>
    <w:p>
      <w:pPr>
        <w:widowControl w:val="0"/>
        <w:ind w:firstLine="4620" w:firstLineChars="2200"/>
        <w:jc w:val="both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——摘编自谢士霞、王晓燕《元代元曲兴起的原因浅析》</w:t>
      </w:r>
    </w:p>
    <w:p>
      <w:pPr>
        <w:widowControl w:val="0"/>
        <w:jc w:val="both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（1）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根据材料一并结合所学知识，概括宋代文化的总体特征及成因。(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6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分)</w:t>
      </w:r>
    </w:p>
    <w:p>
      <w:pPr>
        <w:widowControl w:val="0"/>
        <w:ind w:firstLine="420" w:firstLineChars="200"/>
        <w:jc w:val="both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widowControl w:val="0"/>
        <w:ind w:firstLine="420" w:firstLineChars="200"/>
        <w:jc w:val="both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widowControl w:val="0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widowControl w:val="0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widowControl w:val="0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widowControl w:val="0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widowControl w:val="0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widowControl w:val="0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bookmarkStart w:id="0" w:name="_GoBack"/>
      <w:bookmarkEnd w:id="0"/>
    </w:p>
    <w:p>
      <w:pPr>
        <w:widowControl w:val="0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widowControl w:val="0"/>
        <w:ind w:firstLine="420" w:firstLineChars="200"/>
        <w:jc w:val="both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widowControl w:val="0"/>
        <w:jc w:val="both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（2）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根据材料二并结合所学知识，分析元曲兴起的原因和影响。(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分)</w:t>
      </w:r>
    </w:p>
    <w:p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5EFD5B1C"/>
    <w:rsid w:val="5EF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2023-11-14T07:05:00Z</dcterms:created>
  <dc:creator>yzzx</dc:creator>
  <cp:lastModifiedBy>yzzx</cp:lastModifiedBy>
  <dcterms:modified xsi:type="dcterms:W3CDTF">2023-11-14T07:17:54Z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EF7995E9B54A4635ADDFB993E24C2621_11</vt:lpwstr>
  </property>
</Properties>
</file>