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cs="宋体" w:asciiTheme="minorEastAsia" w:hAnsiTheme="minorEastAsia"/>
          <w:b/>
          <w:sz w:val="28"/>
          <w:szCs w:val="28"/>
        </w:rPr>
      </w:pPr>
      <w:r>
        <w:rPr>
          <w:rFonts w:hint="eastAsia" w:cs="宋体" w:asciiTheme="minorEastAsia" w:hAnsiTheme="minorEastAsia"/>
          <w:b/>
          <w:sz w:val="28"/>
          <w:szCs w:val="28"/>
        </w:rPr>
        <w:t>江苏省仪征中学2022—2023学年度第二学期高一历史学科作业</w:t>
      </w:r>
    </w:p>
    <w:p>
      <w:pPr>
        <w:spacing w:line="320" w:lineRule="exact"/>
        <w:jc w:val="center"/>
        <w:rPr>
          <w:rFonts w:hint="eastAsia" w:cs="宋体" w:asciiTheme="minorEastAsia" w:hAnsiTheme="minorEastAsia"/>
          <w:b/>
          <w:sz w:val="28"/>
          <w:szCs w:val="28"/>
        </w:rPr>
      </w:pPr>
      <w:r>
        <w:rPr>
          <w:rFonts w:hint="eastAsia" w:cs="宋体" w:asciiTheme="minorEastAsia" w:hAnsiTheme="minorEastAsia"/>
          <w:b/>
          <w:sz w:val="28"/>
          <w:szCs w:val="28"/>
        </w:rPr>
        <w:t>第7课　全球联系的初步建立与世界格局的演变</w:t>
      </w:r>
    </w:p>
    <w:p>
      <w:pPr>
        <w:spacing w:line="320" w:lineRule="exact"/>
        <w:rPr>
          <w:rFonts w:hint="eastAsia" w:cs="楷体" w:asciiTheme="minorEastAsia" w:hAnsiTheme="minorEastAsia" w:eastAsiaTheme="minorEastAsia"/>
          <w:sz w:val="24"/>
          <w:szCs w:val="24"/>
          <w:lang w:eastAsia="zh-CN"/>
        </w:rPr>
      </w:pPr>
      <w:bookmarkStart w:id="0" w:name="_GoBack"/>
      <w:bookmarkEnd w:id="0"/>
      <w:r>
        <w:rPr>
          <w:rFonts w:hint="eastAsia" w:cs="楷体" w:asciiTheme="minorEastAsia" w:hAnsiTheme="minorEastAsia"/>
          <w:sz w:val="24"/>
          <w:szCs w:val="24"/>
        </w:rPr>
        <w:t>班级：________姓名：________学号：________时间：</w:t>
      </w:r>
      <w:r>
        <w:rPr>
          <w:rFonts w:hint="eastAsia" w:cs="楷体" w:asciiTheme="minorEastAsia" w:hAnsiTheme="minorEastAsia"/>
          <w:sz w:val="24"/>
          <w:szCs w:val="24"/>
          <w:u w:val="single"/>
          <w:lang w:eastAsia="zh-CN"/>
        </w:rPr>
        <w:t xml:space="preserve">    月   日  </w:t>
      </w:r>
      <w:r>
        <w:rPr>
          <w:rFonts w:hint="eastAsia" w:cs="楷体" w:asciiTheme="minorEastAsia" w:hAnsiTheme="minorEastAsia"/>
          <w:sz w:val="24"/>
          <w:szCs w:val="24"/>
        </w:rPr>
        <w:t>作业时长：</w:t>
      </w:r>
      <w:r>
        <w:rPr>
          <w:rFonts w:hint="eastAsia" w:cs="楷体" w:asciiTheme="minorEastAsia" w:hAnsiTheme="minorEastAsia"/>
          <w:sz w:val="24"/>
          <w:szCs w:val="24"/>
          <w:u w:val="none"/>
          <w:lang w:eastAsia="zh-CN"/>
        </w:rPr>
        <w:t>20分钟</w:t>
      </w:r>
    </w:p>
    <w:p>
      <w:pPr>
        <w:pStyle w:val="2"/>
        <w:tabs>
          <w:tab w:val="left" w:pos="4620"/>
        </w:tabs>
        <w:snapToGrid w:val="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一、选择题</w:t>
      </w:r>
      <w:r>
        <w:rPr>
          <w:rFonts w:hint="eastAsia" w:cs="宋体" w:asciiTheme="minorEastAsia" w:hAnsiTheme="minorEastAsia"/>
          <w:bCs/>
          <w:color w:val="000000" w:themeColor="text1"/>
          <w14:textFill>
            <w14:solidFill>
              <w14:schemeClr w14:val="tx1"/>
            </w14:solidFill>
          </w14:textFill>
        </w:rPr>
        <w:t>（每题2分，合计20分）</w:t>
      </w:r>
    </w:p>
    <w:p>
      <w:pPr>
        <w:pStyle w:val="2"/>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    ）1.</w:t>
      </w:r>
      <w:r>
        <w:rPr>
          <w:rFonts w:asciiTheme="minorEastAsia" w:hAnsiTheme="minorEastAsia"/>
          <w:color w:val="000000" w:themeColor="text1"/>
          <w14:textFill>
            <w14:solidFill>
              <w14:schemeClr w14:val="tx1"/>
            </w14:solidFill>
          </w14:textFill>
        </w:rPr>
        <w:t>下表反映了欧洲、美洲、非洲的人口占世界人口百分比的变化。据此推知</w:t>
      </w:r>
    </w:p>
    <w:tbl>
      <w:tblPr>
        <w:tblStyle w:val="3"/>
        <w:tblW w:w="9458"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68"/>
        <w:gridCol w:w="2430"/>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216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年份</w:t>
            </w:r>
          </w:p>
        </w:tc>
        <w:tc>
          <w:tcPr>
            <w:tcW w:w="24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欧洲</w:t>
            </w:r>
          </w:p>
        </w:tc>
        <w:tc>
          <w:tcPr>
            <w:tcW w:w="24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美洲</w:t>
            </w:r>
          </w:p>
        </w:tc>
        <w:tc>
          <w:tcPr>
            <w:tcW w:w="24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216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1650</w:t>
            </w:r>
          </w:p>
        </w:tc>
        <w:tc>
          <w:tcPr>
            <w:tcW w:w="24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18.30%</w:t>
            </w:r>
          </w:p>
        </w:tc>
        <w:tc>
          <w:tcPr>
            <w:tcW w:w="24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2.40%</w:t>
            </w:r>
          </w:p>
        </w:tc>
        <w:tc>
          <w:tcPr>
            <w:tcW w:w="24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216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1750</w:t>
            </w:r>
          </w:p>
        </w:tc>
        <w:tc>
          <w:tcPr>
            <w:tcW w:w="24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19.20%</w:t>
            </w:r>
          </w:p>
        </w:tc>
        <w:tc>
          <w:tcPr>
            <w:tcW w:w="24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1.60%</w:t>
            </w:r>
          </w:p>
        </w:tc>
        <w:tc>
          <w:tcPr>
            <w:tcW w:w="24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13.10%</w:t>
            </w:r>
          </w:p>
        </w:tc>
      </w:tr>
    </w:tbl>
    <w:p>
      <w:pPr>
        <w:pStyle w:val="2"/>
        <w:ind w:firstLine="840" w:firstLineChars="4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A．西方国家殖民扩张加快</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B．高产作物的引进和种植</w:t>
      </w:r>
    </w:p>
    <w:p>
      <w:pPr>
        <w:pStyle w:val="2"/>
        <w:ind w:firstLine="840" w:firstLineChars="4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C．欧美国家政府鼓励移民</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D．黑奴贸易的发展和泛滥</w:t>
      </w:r>
    </w:p>
    <w:p>
      <w:pPr>
        <w:widowControl/>
        <w:jc w:val="lef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    ）</w:t>
      </w:r>
      <w:r>
        <w:rPr>
          <w:rFonts w:asciiTheme="minorEastAsia" w:hAnsiTheme="minorEastAsia"/>
          <w:color w:val="000000" w:themeColor="text1"/>
          <w14:textFill>
            <w14:solidFill>
              <w14:schemeClr w14:val="tx1"/>
            </w14:solidFill>
          </w14:textFill>
        </w:rPr>
        <w:t>2.哥伦布到达美洲时,新旧大陆唯一相同的作物是棉花,唯一共有的家畜是狗。欧洲人给美洲带来了马、牛、羊、猪等牲畜和一些禽类以及各种麦类、葡萄、咖啡等。美洲则向世界贡献了玉米、马铃薯、西红柿、花生等。这说明新航路开辟</w:t>
      </w:r>
    </w:p>
    <w:p>
      <w:pPr>
        <w:widowControl/>
        <w:ind w:firstLine="840" w:firstLineChars="400"/>
        <w:jc w:val="lef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A．未给殖民地造成任何的打击和破坏</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B．带来的物种交流助推新旧大陆共同发展</w:t>
      </w:r>
    </w:p>
    <w:p>
      <w:pPr>
        <w:widowControl/>
        <w:ind w:firstLine="840" w:firstLineChars="400"/>
        <w:jc w:val="lef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C．有利于洲际文明的交流与融合</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D．促进新旧大陆经济互补而共同发展</w:t>
      </w:r>
    </w:p>
    <w:p>
      <w:pPr>
        <w:widowControl/>
        <w:jc w:val="left"/>
        <w:rPr>
          <w:rFonts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    ）3.</w:t>
      </w:r>
      <w:r>
        <w:rPr>
          <w:rFonts w:hint="eastAsia" w:asciiTheme="minorEastAsia" w:hAnsiTheme="minorEastAsia"/>
          <w:color w:val="000000" w:themeColor="text1"/>
          <w14:textFill>
            <w14:solidFill>
              <w14:schemeClr w14:val="tx1"/>
            </w14:solidFill>
          </w14:textFill>
        </w:rPr>
        <w:t>《世界文明史》中说：“人类疾病的病源首次具有了国际性，那些以往与世界其他地区相隔绝的各个民族，在疾病爆发时受到了极大的伤害，因为他们的体内不具备对某些疾病的免疫力。”“人类疾病的病源首次具有了国际性”的情况发生在</w:t>
      </w:r>
    </w:p>
    <w:p>
      <w:pPr>
        <w:pStyle w:val="2"/>
        <w:ind w:firstLine="840" w:firstLineChars="4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A．古希腊城邦时期</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B．罗马帝国时期  C．新航路开辟以后</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D．工业革命之后</w:t>
      </w:r>
    </w:p>
    <w:p>
      <w:pPr>
        <w:pStyle w:val="2"/>
        <w:tabs>
          <w:tab w:val="left" w:pos="4620"/>
        </w:tabs>
        <w:snapToGrid w:val="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    ）4.新航路开辟后，中国引进的美洲玉米、马铃薯、甘薯等高产作物，在不适宜种植水稻、小麦等传统农作物的地方大量栽培，粮食产量迅速提高。1700年，清朝人口1亿，到1800年已经超过了3亿。以上变化说明</w:t>
      </w:r>
    </w:p>
    <w:p>
      <w:pPr>
        <w:pStyle w:val="2"/>
        <w:tabs>
          <w:tab w:val="left" w:pos="4620"/>
        </w:tabs>
        <w:snapToGrid w:val="0"/>
        <w:ind w:firstLine="840" w:firstLineChars="4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A．中国历史发展离不开世界</w:t>
      </w:r>
      <w:r>
        <w:rPr>
          <w:rFonts w:hint="eastAsia" w:asciiTheme="minorEastAsia" w:hAnsiTheme="minorEastAsia"/>
          <w:color w:val="000000" w:themeColor="text1"/>
          <w14:textFill>
            <w14:solidFill>
              <w14:schemeClr w14:val="tx1"/>
            </w14:solidFill>
          </w14:textFill>
        </w:rPr>
        <w:tab/>
      </w:r>
      <w:r>
        <w:rPr>
          <w:rFonts w:hint="eastAsia" w:asciiTheme="minorEastAsia" w:hAnsiTheme="minorEastAsia"/>
          <w:color w:val="000000" w:themeColor="text1"/>
          <w14:textFill>
            <w14:solidFill>
              <w14:schemeClr w14:val="tx1"/>
            </w14:solidFill>
          </w14:textFill>
        </w:rPr>
        <w:t>B．新航路开辟打开中国大门</w:t>
      </w:r>
    </w:p>
    <w:p>
      <w:pPr>
        <w:pStyle w:val="2"/>
        <w:tabs>
          <w:tab w:val="left" w:pos="4620"/>
        </w:tabs>
        <w:snapToGrid w:val="0"/>
        <w:ind w:firstLine="840" w:firstLineChars="4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C．新航路开辟有利于世界交流</w:t>
      </w:r>
      <w:r>
        <w:rPr>
          <w:rFonts w:hint="eastAsia" w:asciiTheme="minorEastAsia" w:hAnsiTheme="minorEastAsia"/>
          <w:color w:val="000000" w:themeColor="text1"/>
          <w14:textFill>
            <w14:solidFill>
              <w14:schemeClr w14:val="tx1"/>
            </w14:solidFill>
          </w14:textFill>
        </w:rPr>
        <w:tab/>
      </w:r>
      <w:r>
        <w:rPr>
          <w:rFonts w:hint="eastAsia" w:asciiTheme="minorEastAsia" w:hAnsiTheme="minorEastAsia"/>
          <w:color w:val="000000" w:themeColor="text1"/>
          <w14:textFill>
            <w14:solidFill>
              <w14:schemeClr w14:val="tx1"/>
            </w14:solidFill>
          </w14:textFill>
        </w:rPr>
        <w:t>D．中国开始进入世界强国之列</w:t>
      </w:r>
    </w:p>
    <w:p>
      <w:pPr>
        <w:pStyle w:val="2"/>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）5.</w:t>
      </w:r>
      <w:r>
        <w:rPr>
          <w:rFonts w:hint="eastAsia" w:asciiTheme="minorEastAsia" w:hAnsiTheme="minorEastAsia" w:eastAsiaTheme="minorEastAsia"/>
          <w:bCs/>
          <w:color w:val="000000" w:themeColor="text1"/>
          <w14:textFill>
            <w14:solidFill>
              <w14:schemeClr w14:val="tx1"/>
            </w14:solidFill>
          </w14:textFill>
        </w:rPr>
        <w:t>1580年以后的二百多年，每年春天，都有两艘“马尼拉大帆船”从墨西哥载着白银横渡太平洋来到马尼拉。差不多相同的季节，会有30～40艘中国帆船满载丝、棉、瓷器和其他珍奇物品，从中国驶向马尼拉，与西班牙商人交易。这种“大帆船贸易”可以用来印证当时</w:t>
      </w:r>
    </w:p>
    <w:p>
      <w:pPr>
        <w:pStyle w:val="2"/>
        <w:ind w:firstLine="840" w:firstLineChars="400"/>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 xml:space="preserve">A．新兴的太平洋贸易繁荣发展      </w:t>
      </w:r>
      <w:r>
        <w:rPr>
          <w:rFonts w:hint="eastAsia" w:asciiTheme="minorEastAsia" w:hAnsiTheme="minorEastAsia" w:eastAsiaTheme="minorEastAsia"/>
          <w:bCs/>
          <w:color w:val="000000" w:themeColor="text1"/>
          <w14:textFill>
            <w14:solidFill>
              <w14:schemeClr w14:val="tx1"/>
            </w14:solidFill>
          </w14:textFill>
        </w:rPr>
        <w:tab/>
      </w:r>
      <w:r>
        <w:rPr>
          <w:rFonts w:hint="eastAsia" w:asciiTheme="minorEastAsia" w:hAnsiTheme="minorEastAsia" w:eastAsiaTheme="minorEastAsia"/>
          <w:bCs/>
          <w:color w:val="000000" w:themeColor="text1"/>
          <w14:textFill>
            <w14:solidFill>
              <w14:schemeClr w14:val="tx1"/>
            </w14:solidFill>
          </w14:textFill>
        </w:rPr>
        <w:t>B．传统的海上丝绸之路的复兴</w:t>
      </w:r>
    </w:p>
    <w:p>
      <w:pPr>
        <w:pStyle w:val="2"/>
        <w:ind w:firstLine="840" w:firstLineChars="400"/>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 xml:space="preserve">C．西班牙将侵略魔爪伸向中国     </w:t>
      </w:r>
      <w:r>
        <w:rPr>
          <w:rFonts w:hint="eastAsia" w:asciiTheme="minorEastAsia" w:hAnsiTheme="minorEastAsia" w:eastAsiaTheme="minorEastAsia"/>
          <w:bCs/>
          <w:color w:val="000000" w:themeColor="text1"/>
          <w14:textFill>
            <w14:solidFill>
              <w14:schemeClr w14:val="tx1"/>
            </w14:solidFill>
          </w14:textFill>
        </w:rPr>
        <w:tab/>
      </w:r>
      <w:r>
        <w:rPr>
          <w:rFonts w:hint="eastAsia" w:asciiTheme="minorEastAsia" w:hAnsiTheme="minorEastAsia" w:eastAsiaTheme="minorEastAsia"/>
          <w:bCs/>
          <w:color w:val="000000" w:themeColor="text1"/>
          <w14:textFill>
            <w14:solidFill>
              <w14:schemeClr w14:val="tx1"/>
            </w14:solidFill>
          </w14:textFill>
        </w:rPr>
        <w:t>D．中西两国直接商贸活动开始</w:t>
      </w:r>
    </w:p>
    <w:p>
      <w:pPr>
        <w:pStyle w:val="2"/>
        <w:rPr>
          <w:rFonts w:asciiTheme="minorEastAsia" w:hAnsi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）6</w:t>
      </w:r>
      <w:r>
        <w:rPr>
          <w:rFonts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读如图，对其理解正确的是（   ）</w:t>
      </w:r>
    </w:p>
    <w:p>
      <w:pPr>
        <w:pStyle w:val="2"/>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drawing>
          <wp:inline distT="0" distB="0" distL="0" distR="0">
            <wp:extent cx="3400425" cy="17049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
                    <a:stretch>
                      <a:fillRect/>
                    </a:stretch>
                  </pic:blipFill>
                  <pic:spPr>
                    <a:xfrm>
                      <a:off x="0" y="0"/>
                      <a:ext cx="3400425" cy="1704975"/>
                    </a:xfrm>
                    <a:prstGeom prst="rect">
                      <a:avLst/>
                    </a:prstGeom>
                  </pic:spPr>
                </pic:pic>
              </a:graphicData>
            </a:graphic>
          </wp:inline>
        </w:drawing>
      </w:r>
    </w:p>
    <w:p>
      <w:pPr>
        <w:pStyle w:val="2"/>
        <w:ind w:firstLine="3360" w:firstLineChars="16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世界白银的生产、出口和接收示意图</w:t>
      </w:r>
    </w:p>
    <w:p>
      <w:pPr>
        <w:pStyle w:val="2"/>
        <w:ind w:firstLine="42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①16—18世纪美洲生产的白银经西欧全部流入中国②马尼拉大帆船贸易是中国白银流入的唯一渠道</w:t>
      </w:r>
    </w:p>
    <w:p>
      <w:pPr>
        <w:pStyle w:val="2"/>
        <w:ind w:firstLine="42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③一个围绕白银输入中国的世界贸易网络逐渐形成④大西洋贸易、太平洋贸易和印度洋贸易齐头并进</w:t>
      </w:r>
    </w:p>
    <w:p>
      <w:pPr>
        <w:pStyle w:val="2"/>
        <w:ind w:firstLine="840" w:firstLineChars="4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A．①②</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B．②③</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C．③④</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D．②④</w:t>
      </w:r>
    </w:p>
    <w:p>
      <w:pPr>
        <w:pStyle w:val="2"/>
        <w:tabs>
          <w:tab w:val="left" w:pos="4620"/>
        </w:tabs>
        <w:snapToGrid w:val="0"/>
        <w:rPr>
          <w:rFonts w:asciiTheme="minorEastAsia" w:hAnsi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）7.</w:t>
      </w:r>
      <w:r>
        <w:rPr>
          <w:rFonts w:asciiTheme="minorEastAsia" w:hAnsiTheme="minorEastAsia"/>
          <w:color w:val="000000" w:themeColor="text1"/>
          <w14:textFill>
            <w14:solidFill>
              <w14:schemeClr w14:val="tx1"/>
            </w14:solidFill>
          </w14:textFill>
        </w:rPr>
        <w:t>三角贸易随着殖民扩张和世界市场的不断扩大而发生着相应的变化。下面三幅图分别是新航路开辟初期、17-18世纪、19世纪前中期的三角贸易路线。其中新航路开醉初期以及17-18世纪的三角贸易路线分别是</w:t>
      </w:r>
    </w:p>
    <w:p>
      <w:pPr>
        <w:pStyle w:val="2"/>
        <w:tabs>
          <w:tab w:val="left" w:pos="4620"/>
        </w:tabs>
        <w:snapToGrid w:val="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drawing>
          <wp:inline distT="0" distB="0" distL="0" distR="0">
            <wp:extent cx="5278120" cy="1357630"/>
            <wp:effectExtent l="0" t="0" r="17780" b="139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5278120" cy="1357857"/>
                    </a:xfrm>
                    <a:prstGeom prst="rect">
                      <a:avLst/>
                    </a:prstGeom>
                  </pic:spPr>
                </pic:pic>
              </a:graphicData>
            </a:graphic>
          </wp:inline>
        </w:drawing>
      </w:r>
    </w:p>
    <w:p>
      <w:pPr>
        <w:pStyle w:val="2"/>
        <w:tabs>
          <w:tab w:val="left" w:pos="4620"/>
        </w:tabs>
        <w:snapToGrid w:val="0"/>
        <w:ind w:firstLine="840" w:firstLineChars="4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A．图一、图二</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B．图一、图三</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C．图二、图三</w:t>
      </w:r>
      <w:r>
        <w:rPr>
          <w:rFonts w:asciiTheme="minorEastAsia" w:hAnsiTheme="minorEastAsia"/>
          <w:color w:val="000000" w:themeColor="text1"/>
          <w14:textFill>
            <w14:solidFill>
              <w14:schemeClr w14:val="tx1"/>
            </w14:solidFill>
          </w14:textFill>
        </w:rPr>
        <w:tab/>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D．图三、图一</w:t>
      </w:r>
    </w:p>
    <w:p>
      <w:pPr>
        <w:pStyle w:val="2"/>
        <w:tabs>
          <w:tab w:val="left" w:pos="4620"/>
        </w:tabs>
        <w:snapToGrid w:val="0"/>
        <w:rPr>
          <w:rFonts w:asciiTheme="minorEastAsia" w:hAnsi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）8.</w:t>
      </w:r>
      <w:r>
        <w:rPr>
          <w:rFonts w:asciiTheme="minorEastAsia" w:hAnsiTheme="minorEastAsia"/>
          <w:color w:val="000000" w:themeColor="text1"/>
          <w14:textFill>
            <w14:solidFill>
              <w14:schemeClr w14:val="tx1"/>
            </w14:solidFill>
          </w14:textFill>
        </w:rPr>
        <w:t>随着海外市场的不断开拓，大量贵金属源源不断流入欧洲，导致货币贬值、物价上涨、投机活跃。这一现象</w:t>
      </w:r>
    </w:p>
    <w:p>
      <w:pPr>
        <w:pStyle w:val="2"/>
        <w:tabs>
          <w:tab w:val="left" w:pos="4620"/>
        </w:tabs>
        <w:snapToGrid w:val="0"/>
        <w:ind w:firstLine="42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①搅乱了传统的经济关系 ②使商业资产阶级实力上升</w:t>
      </w:r>
    </w:p>
    <w:p>
      <w:pPr>
        <w:pStyle w:val="2"/>
        <w:tabs>
          <w:tab w:val="left" w:pos="4620"/>
        </w:tabs>
        <w:snapToGrid w:val="0"/>
        <w:ind w:firstLine="42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③加速了封建制度的解体 ④造成美洲原有社会的瓦解</w:t>
      </w:r>
    </w:p>
    <w:p>
      <w:pPr>
        <w:pStyle w:val="2"/>
        <w:tabs>
          <w:tab w:val="left" w:pos="4620"/>
        </w:tabs>
        <w:snapToGrid w:val="0"/>
        <w:ind w:firstLine="840" w:firstLineChars="4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A．①②③</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B．①②④</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C．①③④</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ab/>
      </w:r>
      <w:r>
        <w:rPr>
          <w:rFonts w:asciiTheme="minorEastAsia" w:hAnsiTheme="minorEastAsia"/>
          <w:color w:val="000000" w:themeColor="text1"/>
          <w14:textFill>
            <w14:solidFill>
              <w14:schemeClr w14:val="tx1"/>
            </w14:solidFill>
          </w14:textFill>
        </w:rPr>
        <w:t>D．②③④</w:t>
      </w:r>
    </w:p>
    <w:p>
      <w:pPr>
        <w:pStyle w:val="2"/>
        <w:tabs>
          <w:tab w:val="left" w:pos="4620"/>
        </w:tabs>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）9</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拉美种植园奴隶经济的崛起使美洲充当了欧洲原料产地和商品销售市场的角色，民族经济发展因素受到严重阻碍。但是，大西洋经济交往体系的建立使美洲得到开发，提供了美洲了解与学习世界市场与欧洲甚至亚洲社会的机遇与条件。这反映了</w:t>
      </w:r>
    </w:p>
    <w:p>
      <w:pPr>
        <w:pStyle w:val="2"/>
        <w:tabs>
          <w:tab w:val="left" w:pos="4620"/>
        </w:tabs>
        <w:snapToGrid w:val="0"/>
        <w:ind w:firstLine="840" w:firstLineChars="4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A．拉美沦为西方资本主义经济附庸</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B．拉美与欧洲经济交往体系建立</w:t>
      </w:r>
    </w:p>
    <w:p>
      <w:pPr>
        <w:pStyle w:val="2"/>
        <w:tabs>
          <w:tab w:val="left" w:pos="4620"/>
        </w:tabs>
        <w:snapToGrid w:val="0"/>
        <w:ind w:firstLine="840" w:firstLineChars="4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C．欧洲殖民统治推动了拉美近代化</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D．西方的殖民活动具有双重影响</w:t>
      </w:r>
    </w:p>
    <w:p>
      <w:pPr>
        <w:pStyle w:val="2"/>
        <w:tabs>
          <w:tab w:val="left" w:pos="4620"/>
        </w:tabs>
        <w:snapToGrid w:val="0"/>
        <w:rPr>
          <w:rFonts w:asciiTheme="minorEastAsia" w:hAnsiTheme="minorEastAsia"/>
        </w:rPr>
      </w:pPr>
      <w:r>
        <w:rPr>
          <w:rFonts w:hint="eastAsia" w:asciiTheme="minorEastAsia" w:hAnsiTheme="minorEastAsia" w:eastAsiaTheme="minorEastAsia"/>
        </w:rPr>
        <w:t>（    ）10．</w:t>
      </w:r>
      <w:r>
        <w:rPr>
          <w:rFonts w:hint="eastAsia" w:asciiTheme="minorEastAsia" w:hAnsiTheme="minorEastAsia"/>
        </w:rPr>
        <w:t>从16世纪开始，种植园经济的发展改变了非洲、美洲、欧洲以及亚洲的面貌。它取代了古老的丝绸贸易，并将日渐具有活力的世界经济中心向西推进到了大西洋沿岸。这反映的主要历史现象是</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A．亚洲经济在这一时期陷入衰退          B．种植园经济模式推广到了全球</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C．丝绸贸易刺激了种植园经济发展        D．种植园经济推动近代资本主义世界市场的发展</w:t>
      </w:r>
    </w:p>
    <w:p>
      <w:pPr>
        <w:pStyle w:val="2"/>
        <w:tabs>
          <w:tab w:val="left" w:pos="4620"/>
        </w:tabs>
        <w:snapToGrid w:val="0"/>
        <w:rPr>
          <w:rFonts w:cs="宋体" w:asciiTheme="minorEastAsia" w:hAnsiTheme="minorEastAsia" w:eastAsiaTheme="minorEastAsia"/>
          <w:b/>
          <w:bCs w:val="0"/>
          <w:color w:val="000000" w:themeColor="text1"/>
          <w14:textFill>
            <w14:solidFill>
              <w14:schemeClr w14:val="tx1"/>
            </w14:solidFill>
          </w14:textFill>
        </w:rPr>
      </w:pPr>
      <w:r>
        <w:rPr>
          <w:rFonts w:hint="eastAsia" w:cs="宋体" w:asciiTheme="minorEastAsia" w:hAnsiTheme="minorEastAsia" w:eastAsiaTheme="minorEastAsia"/>
          <w:b/>
          <w:bCs w:val="0"/>
          <w:color w:val="000000" w:themeColor="text1"/>
          <w14:textFill>
            <w14:solidFill>
              <w14:schemeClr w14:val="tx1"/>
            </w14:solidFill>
          </w14:textFill>
        </w:rPr>
        <w:t>二、非选择题</w:t>
      </w:r>
    </w:p>
    <w:p>
      <w:pPr>
        <w:spacing w:line="320" w:lineRule="exact"/>
        <w:rPr>
          <w:rFonts w:cs="宋体" w:asciiTheme="minorEastAsia" w:hAnsiTheme="minorEastAsia"/>
          <w:b/>
          <w:bCs w:val="0"/>
          <w:szCs w:val="21"/>
        </w:rPr>
      </w:pPr>
      <w:r>
        <w:rPr>
          <w:rFonts w:hint="eastAsia" w:cs="宋体" w:asciiTheme="minorEastAsia" w:hAnsiTheme="minorEastAsia"/>
          <w:b/>
          <w:bCs w:val="0"/>
          <w:szCs w:val="21"/>
        </w:rPr>
        <w:t>11.</w:t>
      </w:r>
      <w:r>
        <w:rPr>
          <w:rFonts w:cs="宋体" w:asciiTheme="minorEastAsia" w:hAnsiTheme="minorEastAsia"/>
          <w:b/>
          <w:bCs w:val="0"/>
          <w:szCs w:val="21"/>
        </w:rPr>
        <w:t>胡椒是西欧中世纪社会生活中应用最广、最具代表性的一种香料。围绕小小胡椒，一部纷繁的全球贸易史就此展开，胡椒的全球史既是一部经济史，又是一部血泪史。阅读材料，完成下列要求。</w:t>
      </w:r>
    </w:p>
    <w:p>
      <w:pPr>
        <w:spacing w:line="320" w:lineRule="exact"/>
        <w:ind w:firstLine="422" w:firstLineChars="200"/>
        <w:rPr>
          <w:rFonts w:cs="宋体" w:asciiTheme="minorEastAsia" w:hAnsiTheme="minorEastAsia"/>
          <w:bCs/>
          <w:szCs w:val="21"/>
        </w:rPr>
      </w:pPr>
      <w:r>
        <w:rPr>
          <w:rFonts w:cs="宋体" w:asciiTheme="minorEastAsia" w:hAnsiTheme="minorEastAsia"/>
          <w:b/>
          <w:bCs/>
          <w:szCs w:val="21"/>
        </w:rPr>
        <w:t>材料一</w:t>
      </w:r>
      <w:r>
        <w:rPr>
          <w:rFonts w:hint="eastAsia" w:cs="宋体" w:asciiTheme="minorEastAsia" w:hAnsiTheme="minorEastAsia"/>
          <w:bCs/>
          <w:szCs w:val="21"/>
          <w:lang w:eastAsia="zh-CN"/>
        </w:rPr>
        <w:t>：</w:t>
      </w:r>
      <w:r>
        <w:rPr>
          <w:rFonts w:cs="宋体" w:asciiTheme="minorEastAsia" w:hAnsiTheme="minorEastAsia"/>
          <w:bCs/>
          <w:szCs w:val="21"/>
        </w:rPr>
        <w:t>1499年7月10日上午，达·伽马的船队返航葡葡牙首都里斯本，大批胡椒从海上到达的消息到处风传。里斯本的胡椒价格当天下午即下跌一半，胡椒商纷纷宣告破产。据研究，葡萄牙胡椒贸易的利润高达150%。“西非的黄金，加上亚洲的胡椒和香料，实际上到1506年已构成葡萄牙国家收入的一半以上，组成了‘帝国经济的基础’”。——摘编自田汝康《郑和海外航行与胡椒运销》</w:t>
      </w:r>
    </w:p>
    <w:p>
      <w:pPr>
        <w:spacing w:line="320" w:lineRule="exact"/>
        <w:ind w:firstLine="422" w:firstLineChars="200"/>
        <w:rPr>
          <w:rFonts w:cs="宋体" w:asciiTheme="minorEastAsia" w:hAnsiTheme="minorEastAsia"/>
          <w:bCs/>
          <w:szCs w:val="21"/>
        </w:rPr>
      </w:pPr>
      <w:r>
        <w:rPr>
          <w:rFonts w:cs="宋体" w:asciiTheme="minorEastAsia" w:hAnsiTheme="minorEastAsia"/>
          <w:b/>
          <w:bCs/>
          <w:szCs w:val="21"/>
        </w:rPr>
        <w:t>材料二</w:t>
      </w:r>
      <w:r>
        <w:rPr>
          <w:rFonts w:hint="eastAsia" w:cs="宋体" w:asciiTheme="minorEastAsia" w:hAnsiTheme="minorEastAsia"/>
          <w:bCs/>
          <w:szCs w:val="21"/>
          <w:lang w:eastAsia="zh-CN"/>
        </w:rPr>
        <w:t>：</w:t>
      </w:r>
      <w:r>
        <w:rPr>
          <w:rFonts w:cs="宋体" w:asciiTheme="minorEastAsia" w:hAnsiTheme="minorEastAsia"/>
          <w:bCs/>
          <w:szCs w:val="21"/>
        </w:rPr>
        <w:t>胡椒的流通见证了大航海时代帝国的崛起与世界贸易的发展。葡萄牙人在15世纪末成为最早航至印度的欧洲人，在其后的一百年间，他们一直企图控制胡椒贸易，但未能如愿。17、18世纪，荷兰人和英国人也想要取得掌控权，黑胡椒的历史和这两家罪恶的殖民主义性质的英国东印度公司及荷兰联合东印度公司密不可分。荷兰人将鸦片当作印度马拉巴尔海岸生产胡椒的货款，也催生了罪恶的鸦片贸易。所以伏尔泰说，自1500年后，在印度取得的胡椒没有“未被血染红的”。</w:t>
      </w:r>
    </w:p>
    <w:p>
      <w:pPr>
        <w:spacing w:line="320" w:lineRule="exact"/>
        <w:ind w:firstLine="2310" w:firstLineChars="1100"/>
        <w:rPr>
          <w:rFonts w:cs="宋体" w:asciiTheme="minorEastAsia" w:hAnsiTheme="minorEastAsia"/>
          <w:bCs/>
          <w:szCs w:val="21"/>
        </w:rPr>
      </w:pPr>
      <w:r>
        <w:rPr>
          <w:rFonts w:cs="宋体" w:asciiTheme="minorEastAsia" w:hAnsiTheme="minorEastAsia"/>
          <w:bCs/>
          <w:szCs w:val="21"/>
        </w:rPr>
        <w:t>——摘编自【美】玛乔丽·谢弗《胡椒的全球史：财富、冒险与殖民》</w:t>
      </w:r>
    </w:p>
    <w:p>
      <w:pPr>
        <w:spacing w:line="320" w:lineRule="exact"/>
        <w:rPr>
          <w:rFonts w:cs="宋体" w:asciiTheme="minorEastAsia" w:hAnsiTheme="minorEastAsia"/>
          <w:bCs/>
          <w:szCs w:val="21"/>
        </w:rPr>
      </w:pPr>
      <w:r>
        <w:rPr>
          <w:rFonts w:hint="eastAsia" w:cs="宋体" w:asciiTheme="minorEastAsia" w:hAnsiTheme="minorEastAsia"/>
          <w:bCs/>
          <w:szCs w:val="21"/>
        </w:rPr>
        <w:t>请回答</w:t>
      </w:r>
    </w:p>
    <w:p>
      <w:pPr>
        <w:spacing w:line="320" w:lineRule="exact"/>
        <w:rPr>
          <w:rFonts w:cs="宋体" w:asciiTheme="minorEastAsia" w:hAnsiTheme="minorEastAsia"/>
          <w:bCs/>
          <w:szCs w:val="21"/>
        </w:rPr>
      </w:pPr>
      <w:r>
        <w:rPr>
          <w:rFonts w:cs="宋体" w:asciiTheme="minorEastAsia" w:hAnsiTheme="minorEastAsia"/>
          <w:bCs/>
          <w:szCs w:val="21"/>
        </w:rPr>
        <w:t>(1)根据材料一并结合所学知识，概括“大批胡椒从海上到达”的社会条件及其对葡萄牙的影响。</w:t>
      </w:r>
      <w:r>
        <w:rPr>
          <w:rFonts w:hint="eastAsia" w:cs="宋体" w:asciiTheme="minorEastAsia" w:hAnsiTheme="minorEastAsia"/>
          <w:bCs/>
          <w:szCs w:val="21"/>
        </w:rPr>
        <w:t>（6分）</w:t>
      </w:r>
    </w:p>
    <w:p>
      <w:pPr>
        <w:spacing w:line="320" w:lineRule="exact"/>
        <w:rPr>
          <w:rFonts w:cs="宋体" w:asciiTheme="minorEastAsia" w:hAnsiTheme="minorEastAsia"/>
          <w:bCs/>
          <w:szCs w:val="21"/>
        </w:rPr>
      </w:pPr>
    </w:p>
    <w:p>
      <w:pPr>
        <w:spacing w:line="320" w:lineRule="exact"/>
        <w:rPr>
          <w:rFonts w:cs="宋体" w:asciiTheme="minorEastAsia" w:hAnsiTheme="minorEastAsia"/>
          <w:bCs/>
          <w:szCs w:val="21"/>
        </w:rPr>
      </w:pPr>
    </w:p>
    <w:p>
      <w:pPr>
        <w:spacing w:line="320" w:lineRule="exact"/>
        <w:rPr>
          <w:rFonts w:cs="宋体" w:asciiTheme="minorEastAsia" w:hAnsiTheme="minorEastAsia"/>
          <w:bCs/>
          <w:szCs w:val="21"/>
        </w:rPr>
      </w:pPr>
    </w:p>
    <w:p>
      <w:pPr>
        <w:spacing w:line="320" w:lineRule="exact"/>
        <w:rPr>
          <w:rFonts w:cs="宋体" w:asciiTheme="minorEastAsia" w:hAnsiTheme="minorEastAsia"/>
          <w:bCs/>
          <w:szCs w:val="21"/>
        </w:rPr>
      </w:pPr>
    </w:p>
    <w:p>
      <w:pPr>
        <w:spacing w:line="320" w:lineRule="exact"/>
        <w:rPr>
          <w:rFonts w:cs="宋体" w:asciiTheme="minorEastAsia" w:hAnsiTheme="minorEastAsia"/>
          <w:bCs/>
          <w:szCs w:val="21"/>
        </w:rPr>
      </w:pPr>
    </w:p>
    <w:p>
      <w:pPr>
        <w:spacing w:line="320" w:lineRule="exact"/>
        <w:rPr>
          <w:rFonts w:cs="宋体" w:asciiTheme="minorEastAsia" w:hAnsiTheme="minorEastAsia"/>
          <w:bCs/>
          <w:szCs w:val="21"/>
        </w:rPr>
      </w:pPr>
      <w:r>
        <w:rPr>
          <w:rFonts w:cs="宋体" w:asciiTheme="minorEastAsia" w:hAnsiTheme="minorEastAsia"/>
          <w:bCs/>
          <w:szCs w:val="21"/>
        </w:rPr>
        <w:t>(2)根据材料一、二并结合所学知识，分析“胡椒贸易全球化”的影响。</w:t>
      </w:r>
      <w:r>
        <w:rPr>
          <w:rFonts w:hint="eastAsia" w:cs="宋体" w:asciiTheme="minorEastAsia" w:hAnsiTheme="minorEastAsia"/>
          <w:bCs/>
          <w:szCs w:val="21"/>
        </w:rPr>
        <w:t>（6分）</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TM5NTUxNWNhNDA3N2FmODQ2ZjA3ZjExMGM2ZmQifQ=="/>
  </w:docVars>
  <w:rsids>
    <w:rsidRoot w:val="00000000"/>
    <w:rsid w:val="0C173250"/>
    <w:rsid w:val="2D8074AF"/>
    <w:rsid w:val="6978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2127</Words>
  <Characters>2254</Characters>
  <Lines>0</Lines>
  <Paragraphs>0</Paragraphs>
  <TotalTime>5</TotalTime>
  <ScaleCrop>false</ScaleCrop>
  <LinksUpToDate>false</LinksUpToDate>
  <CharactersWithSpaces>2394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2023-03-14T03:04:00Z</dcterms:created>
  <dc:creator>Administrator</dc:creator>
  <cp:lastModifiedBy>家珍</cp:lastModifiedBy>
  <dcterms:modified xsi:type="dcterms:W3CDTF">2023-03-31T01:25:45Z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742B421A04F1442C98D9A37B5E332558</vt:lpwstr>
  </property>
</Properties>
</file>