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cs="宋体" w:asciiTheme="minorEastAsia" w:hAnsiTheme="minorEastAsia"/>
          <w:b/>
          <w:sz w:val="28"/>
          <w:szCs w:val="28"/>
        </w:rPr>
      </w:pPr>
      <w:r>
        <w:rPr>
          <w:rFonts w:hint="eastAsia" w:cs="宋体" w:asciiTheme="minorEastAsia" w:hAnsiTheme="minorEastAsia"/>
          <w:b/>
          <w:sz w:val="28"/>
          <w:szCs w:val="28"/>
        </w:rPr>
        <w:t>江苏省仪征中学2022—2023学年度第一学期高一历史学科作业</w:t>
      </w:r>
    </w:p>
    <w:p>
      <w:pPr>
        <w:spacing w:line="320" w:lineRule="exact"/>
        <w:jc w:val="center"/>
        <w:rPr>
          <w:rFonts w:asciiTheme="minorEastAsia" w:hAnsiTheme="minorEastAsia"/>
          <w:b/>
          <w:bCs/>
          <w:sz w:val="28"/>
        </w:rPr>
      </w:pPr>
      <w:r>
        <w:rPr>
          <w:rFonts w:hint="eastAsia" w:asciiTheme="minorEastAsia" w:hAnsiTheme="minorEastAsia"/>
          <w:b/>
          <w:bCs/>
          <w:sz w:val="28"/>
        </w:rPr>
        <w:t>第21课  五四运动与中国共产党的诞生</w:t>
      </w:r>
    </w:p>
    <w:p>
      <w:pPr>
        <w:spacing w:line="320" w:lineRule="exact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班级：________姓名：________学号：________时间：________作业时长：20分钟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一、选择题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（    ）1.</w:t>
      </w: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有学者认为“五四运动是国内社会主要矛盾错综变化的必然结果”。以下属于五四运动爆发的内部因素的是</w:t>
      </w:r>
      <w:r>
        <w:rPr>
          <w:rFonts w:hint="eastAsia"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①中国内部的政治黑暗腐败②民众救亡图存的民族意识逐渐觉醒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③巴黎和会上中国外交失败④工人阶级不断壮大逐渐成为革命力量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snapToGrid w:val="0"/>
        <w:ind w:firstLine="840" w:firstLineChars="400"/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3753485</wp:posOffset>
            </wp:positionH>
            <wp:positionV relativeFrom="paragraph">
              <wp:posOffset>85090</wp:posOffset>
            </wp:positionV>
            <wp:extent cx="2263140" cy="1423035"/>
            <wp:effectExtent l="0" t="0" r="3810" b="5715"/>
            <wp:wrapTight wrapText="bothSides">
              <wp:wrapPolygon>
                <wp:start x="0" y="0"/>
                <wp:lineTo x="0" y="21398"/>
                <wp:lineTo x="21455" y="21398"/>
                <wp:lineTo x="21455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A．①②③</w:t>
      </w: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B．①②④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snapToGrid w:val="0"/>
        <w:ind w:firstLine="840" w:firstLineChars="400"/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C．①③④</w:t>
      </w: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D．②③④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</w:rPr>
        <w:t>（    ）2.</w:t>
      </w: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如图所示漫画反映的历史事件标志着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snapToGrid w:val="0"/>
        <w:ind w:firstLine="840" w:firstLineChars="400"/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A．中国近代化运动的发生</w:t>
      </w: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snapToGrid w:val="0"/>
        <w:ind w:firstLine="840" w:firstLineChars="400"/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B．北洋政府黑暗统治开启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snapToGrid w:val="0"/>
        <w:ind w:firstLine="840" w:firstLineChars="400"/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C．新民主主义革命的开端</w:t>
      </w: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snapToGrid w:val="0"/>
        <w:ind w:firstLine="840" w:firstLineChars="400"/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D．日本全面侵华战争开始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（    ）3</w:t>
      </w:r>
      <w:r>
        <w:rPr>
          <w:rFonts w:hint="eastAsia" w:asciiTheme="minorEastAsia" w:hAnsiTheme="minorEastAsia" w:eastAsiaTheme="minorEastAsia"/>
        </w:rPr>
        <w:t>.</w:t>
      </w: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五四运动领袖罗家伦说：五四以后“形势大变，只听得这处也谈新思潮，那处也谈新思潮；这处也看见新出版品，那处也看见新出版品”。这主要说明五四运动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snapToGrid w:val="0"/>
        <w:ind w:firstLine="840" w:firstLineChars="400"/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A．促进了新文化的传播</w:t>
      </w: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B．实现了政治斗争目标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snapToGrid w:val="0"/>
        <w:ind w:firstLine="840" w:firstLineChars="400"/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C．获得了群众的广泛支持</w:t>
      </w: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D．推动了文学革命的发展</w:t>
      </w:r>
    </w:p>
    <w:p>
      <w:pPr>
        <w:rPr>
          <w:rFonts w:cs="宋体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Cs w:val="21"/>
        </w:rPr>
        <w:t>（    ）</w:t>
      </w:r>
      <w:r>
        <w:rPr>
          <w:rFonts w:cs="宋体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4．1919年5月28日，《申报》刊登一则关于“学生罢课之后”的新闻：一、每逢单日印刷白话传单，随地分发；二、组织露天演说团，唤醒同胞发挥爱国精神。这说明当时</w:t>
      </w:r>
    </w:p>
    <w:p>
      <w:pPr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ind w:firstLine="840" w:firstLineChars="400"/>
        <w:rPr>
          <w:rFonts w:cs="宋体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A．五四运动注重启发群众觉悟</w:t>
      </w:r>
      <w:r>
        <w:rPr>
          <w:rFonts w:cs="宋体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cs="宋体" w:asciiTheme="minorEastAsia" w:hAnsiTheme="minor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cs="宋体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B．学生运动与工人阶级结合</w:t>
      </w:r>
    </w:p>
    <w:p>
      <w:pPr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ind w:firstLine="840" w:firstLineChars="400"/>
        <w:rPr>
          <w:rFonts w:cs="宋体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C．中国共产党影响力在日益扩大</w:t>
      </w:r>
      <w:r>
        <w:rPr>
          <w:rFonts w:cs="宋体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宋体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宋体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D．大众媒体推动了观念革新</w:t>
      </w:r>
    </w:p>
    <w:p>
      <w:pPr>
        <w:rPr>
          <w:rFonts w:cs="宋体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Cs w:val="21"/>
        </w:rPr>
        <w:t>（    ）5.</w:t>
      </w:r>
      <w:r>
        <w:rPr>
          <w:rFonts w:cs="宋体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1919年6月，李达接连发表《什么叫社会主义？》《社会主义的目的》等文章。1920年4月，陈独秀在《新文化运动是什么？》一文中指出：“新文化运动影响到产业上，应该令劳动者觉悟他们自己的地位。”同年，沈玄庐与李汉俊主编的《星期评论》也编辑了“劳动节纪念”专号。这些现象反映了当时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snapToGrid w:val="0"/>
        <w:ind w:firstLine="840" w:firstLineChars="400"/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A．劳动者的政治觉悟普遍觉醒</w:t>
      </w: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B．马克思主义在中国深入传播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snapToGrid w:val="0"/>
        <w:ind w:firstLine="840" w:firstLineChars="400"/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C．民主革命统一战线呼之欲出</w:t>
      </w: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D．中国共产党修订了革命纲领</w:t>
      </w:r>
    </w:p>
    <w:p>
      <w:pPr>
        <w:pStyle w:val="2"/>
        <w:tabs>
          <w:tab w:val="left" w:pos="4620"/>
        </w:tabs>
        <w:snapToGrid w:val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    ）6.</w:t>
      </w:r>
      <w:r>
        <w:rPr>
          <w:rFonts w:asciiTheme="minorEastAsia" w:hAnsiTheme="minorEastAsia"/>
        </w:rPr>
        <w:t>“这是一声砸向旧世界的锤头撞击，和着十月革命的惊天霹雳。从上海望志路到南湖的红船发力，锻造出一个民族驶向复兴彼岸的航迹。”与材料描述有关的会议是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snapToGrid w:val="0"/>
        <w:ind w:firstLine="840" w:firstLineChars="400"/>
        <w:rPr>
          <w:rFonts w:asciiTheme="minorEastAsia" w:hAnsiTheme="minorEastAsia"/>
        </w:rPr>
      </w:pPr>
      <w:r>
        <w:rPr>
          <w:rFonts w:asciiTheme="minorEastAsia" w:hAnsiTheme="minorEastAsia"/>
        </w:rPr>
        <w:t>A．中共一大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B．中共二大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C．遵义会议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D．中共七大</w:t>
      </w:r>
    </w:p>
    <w:p>
      <w:pPr>
        <w:jc w:val="left"/>
        <w:rPr>
          <w:rFonts w:asciiTheme="minorEastAsia" w:hAnsiTheme="minorEastAsia"/>
          <w:szCs w:val="21"/>
        </w:rPr>
      </w:pPr>
      <w:r>
        <w:rPr>
          <w:rFonts w:hint="eastAsia"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（    ）7.</w:t>
      </w:r>
      <w:r>
        <w:rPr>
          <w:rFonts w:asciiTheme="minorEastAsia" w:hAnsiTheme="minorEastAsia"/>
          <w:szCs w:val="21"/>
        </w:rPr>
        <w:t>中国共产党的成立，标志着中国革命的面貌从此焕然一新，从中共“一大”到“三大”主张的变化，说明了中共</w:t>
      </w:r>
    </w:p>
    <w:tbl>
      <w:tblPr>
        <w:tblStyle w:val="3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400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中共“一大”（1921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7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革命军队必须与无产阶级一起推翻资本家阶级的政权……消灭资本家私有制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中共“二大”（1922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7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建立民主主义的联合战线……打倒军阀，推翻国际帝国主义的压迫，达到中华民族完全独立……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中共“三大”（1923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7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共产党员同国民党建立联合战线，以完成反帝反封建的国民革命的重要任务。</w:t>
            </w:r>
          </w:p>
        </w:tc>
      </w:tr>
    </w:tbl>
    <w:p>
      <w:pPr>
        <w:tabs>
          <w:tab w:val="left" w:pos="840"/>
          <w:tab w:val="left" w:pos="2310"/>
          <w:tab w:val="left" w:pos="2940"/>
          <w:tab w:val="left" w:pos="4620"/>
          <w:tab w:val="left" w:pos="5145"/>
          <w:tab w:val="left" w:pos="6930"/>
        </w:tabs>
        <w:ind w:firstLine="840" w:firstLineChars="4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A．遵循中国社会的实际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B．贯彻为人民服务的宗旨</w:t>
      </w:r>
    </w:p>
    <w:p>
      <w:pPr>
        <w:tabs>
          <w:tab w:val="left" w:pos="840"/>
          <w:tab w:val="left" w:pos="2310"/>
          <w:tab w:val="left" w:pos="2940"/>
          <w:tab w:val="left" w:pos="4620"/>
          <w:tab w:val="left" w:pos="5145"/>
          <w:tab w:val="left" w:pos="6930"/>
        </w:tabs>
        <w:ind w:firstLine="840" w:firstLineChars="4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C．学习西方的先进经验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D．工作重心从农村转向城市</w:t>
      </w:r>
    </w:p>
    <w:p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    ）8.</w:t>
      </w:r>
      <w:r>
        <w:rPr>
          <w:rFonts w:asciiTheme="minorEastAsia" w:hAnsiTheme="minorEastAsia"/>
          <w:szCs w:val="21"/>
        </w:rPr>
        <w:t>1923年，孙中山对国民党人说：“我们当年开始搞革命、推翻满清时，策动群众仅百八十人。现在中共组织工农革命运动，群众一起来动不动就是几千、几万，甚至几十万人，罢工规模浩大，震动中外。”孙中山此论意在</w:t>
      </w:r>
    </w:p>
    <w:p>
      <w:pPr>
        <w:tabs>
          <w:tab w:val="left" w:pos="840"/>
          <w:tab w:val="left" w:pos="2310"/>
          <w:tab w:val="left" w:pos="2940"/>
          <w:tab w:val="left" w:pos="4620"/>
          <w:tab w:val="left" w:pos="5145"/>
          <w:tab w:val="left" w:pos="6930"/>
        </w:tabs>
        <w:ind w:firstLine="840" w:firstLineChars="4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A．警惕共产党力量的壮大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B．强调工农在革命中的地位</w:t>
      </w:r>
    </w:p>
    <w:p>
      <w:pPr>
        <w:tabs>
          <w:tab w:val="left" w:pos="840"/>
          <w:tab w:val="left" w:pos="2310"/>
          <w:tab w:val="left" w:pos="2940"/>
          <w:tab w:val="left" w:pos="4620"/>
          <w:tab w:val="left" w:pos="5145"/>
          <w:tab w:val="left" w:pos="6930"/>
        </w:tabs>
        <w:ind w:firstLine="840" w:firstLineChars="4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C．表达国共合作的重要性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D．总结辛亥革命失败的原因</w:t>
      </w:r>
    </w:p>
    <w:p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    ）9.</w:t>
      </w:r>
      <w:r>
        <w:rPr>
          <w:rFonts w:asciiTheme="minorEastAsia" w:hAnsiTheme="minorEastAsia"/>
          <w:szCs w:val="21"/>
        </w:rPr>
        <w:t>“国民痛苦，水深火热；土匪军阀，为虎作伥；帝国主义，以枭以张。本军兴师，救国救民；总理遗命，炳若晨星。”该誓词反映的历史事件是</w:t>
      </w:r>
    </w:p>
    <w:p>
      <w:pPr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ind w:firstLine="840" w:firstLineChars="4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A．义和团运动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B．辛亥革命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C．北伐战争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D．抗日战争</w:t>
      </w:r>
    </w:p>
    <w:p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    ）10.</w:t>
      </w:r>
      <w:r>
        <w:rPr>
          <w:rFonts w:asciiTheme="minorEastAsia" w:hAnsiTheme="minorEastAsia"/>
          <w:szCs w:val="21"/>
        </w:rPr>
        <w:t>大革命后期，陈独秀强调“一切工作归国民党”，对资产阶级采取“一切联合，否认斗争”的政策。1927年4月，在蒋介石反革命活动已经十分明显的情况下，他反而和汪精卫发表联合宣言，要求工人不要听信“国民党领袖将驱逐共产党，将压迫工会与工人纠察队”等“谣言”，企图以此来拉拢蒋介石。材料揭示了</w:t>
      </w:r>
    </w:p>
    <w:p>
      <w:pPr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ind w:firstLine="840" w:firstLineChars="4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A．陈独秀坚持维护中共革命领导权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B．第一次国共合作全面破裂的标志</w:t>
      </w:r>
    </w:p>
    <w:p>
      <w:pPr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ind w:firstLine="840" w:firstLineChars="4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C．国民党右派大肆捕杀共产党员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D．国民大革命失败的主观原因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二、非选择题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11</w:t>
      </w:r>
      <w:r>
        <w:rPr>
          <w:rFonts w:asciiTheme="minorEastAsia" w:hAnsiTheme="minorEastAsia"/>
          <w:szCs w:val="21"/>
        </w:rPr>
        <w:t>．阅读下列材料</w:t>
      </w: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经过二七惨案，中国共产党进一步认识到，要领导中国革命取得胜利，仅仅依靠工人阶级的力量是不够的。在共产国际帮助下，中国共产党同中国国民党合作，建立了革命统一战线。轰轰烈烈的反对帝国主义和反对封建军阀的国民革命运动兴起了。但是，由于年轻的中国共产党缺乏革命经验，放弃对革命的领导权，这次国民革命很快在中外发动势力的联合镇压下失败了。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——《中国近现代史（上册）》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请回答：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（1）从材料可以得知，促使第一次国共合作的外部条件是什么？国民革命的目的是什么？</w:t>
      </w:r>
      <w:r>
        <w:rPr>
          <w:rFonts w:hint="eastAsia" w:asciiTheme="minorEastAsia" w:hAnsiTheme="minorEastAsia"/>
          <w:szCs w:val="21"/>
        </w:rPr>
        <w:t>（2分）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（2）结合所学知识回答，第一次国共合作有什么历史功绩？</w:t>
      </w:r>
      <w:r>
        <w:rPr>
          <w:rFonts w:hint="eastAsia" w:asciiTheme="minorEastAsia" w:hAnsiTheme="minorEastAsia"/>
          <w:szCs w:val="21"/>
        </w:rPr>
        <w:t>（2分）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（3）结合材料及所学知识回答，国民革命运动失败是什么？</w:t>
      </w:r>
      <w:r>
        <w:rPr>
          <w:rFonts w:hint="eastAsia" w:asciiTheme="minorEastAsia" w:hAnsiTheme="minorEastAsia"/>
          <w:szCs w:val="21"/>
        </w:rPr>
        <w:t>（4分）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 xml:space="preserve"> </w:t>
      </w:r>
    </w:p>
    <w:p>
      <w:pPr>
        <w:spacing w:line="320" w:lineRule="exact"/>
        <w:jc w:val="center"/>
        <w:rPr>
          <w:rFonts w:cs="宋体" w:asciiTheme="minorEastAsia" w:hAnsiTheme="minorEastAsia"/>
          <w:b/>
          <w:sz w:val="28"/>
          <w:szCs w:val="28"/>
        </w:rPr>
      </w:pPr>
    </w:p>
    <w:p>
      <w:pPr>
        <w:spacing w:line="320" w:lineRule="exact"/>
        <w:jc w:val="center"/>
        <w:rPr>
          <w:rFonts w:cs="宋体" w:asciiTheme="minorEastAsia" w:hAnsiTheme="minorEastAsia"/>
          <w:b/>
          <w:sz w:val="28"/>
          <w:szCs w:val="28"/>
        </w:rPr>
      </w:pPr>
    </w:p>
    <w:p>
      <w:pPr>
        <w:spacing w:line="320" w:lineRule="exact"/>
        <w:jc w:val="center"/>
        <w:rPr>
          <w:rFonts w:cs="宋体" w:asciiTheme="minorEastAsia" w:hAnsiTheme="minorEastAsia"/>
          <w:b/>
          <w:sz w:val="28"/>
          <w:szCs w:val="28"/>
        </w:rPr>
      </w:pPr>
    </w:p>
    <w:p>
      <w:pPr>
        <w:spacing w:line="320" w:lineRule="exact"/>
        <w:jc w:val="center"/>
        <w:rPr>
          <w:rFonts w:cs="宋体" w:asciiTheme="minorEastAsia" w:hAnsiTheme="minorEastAsia"/>
          <w:b/>
          <w:sz w:val="28"/>
          <w:szCs w:val="28"/>
        </w:rPr>
      </w:pPr>
    </w:p>
    <w:p>
      <w:pPr>
        <w:spacing w:line="320" w:lineRule="exact"/>
        <w:jc w:val="center"/>
        <w:rPr>
          <w:rFonts w:cs="宋体" w:asciiTheme="minorEastAsia" w:hAnsiTheme="minorEastAsia"/>
          <w:b/>
          <w:sz w:val="28"/>
          <w:szCs w:val="28"/>
        </w:rPr>
      </w:pPr>
    </w:p>
    <w:p>
      <w:pPr>
        <w:spacing w:line="320" w:lineRule="exact"/>
        <w:jc w:val="center"/>
        <w:rPr>
          <w:rFonts w:cs="宋体" w:asciiTheme="minorEastAsia" w:hAnsiTheme="minorEastAsia"/>
          <w:b/>
          <w:sz w:val="28"/>
          <w:szCs w:val="28"/>
        </w:rPr>
      </w:pPr>
    </w:p>
    <w:p>
      <w:pPr>
        <w:spacing w:line="320" w:lineRule="exact"/>
        <w:jc w:val="center"/>
        <w:rPr>
          <w:rFonts w:cs="宋体" w:asciiTheme="minorEastAsia" w:hAnsiTheme="minorEastAsia"/>
          <w:b/>
          <w:sz w:val="28"/>
          <w:szCs w:val="28"/>
        </w:rPr>
      </w:pPr>
    </w:p>
    <w:p>
      <w:pPr>
        <w:spacing w:line="320" w:lineRule="exact"/>
        <w:jc w:val="center"/>
        <w:rPr>
          <w:rFonts w:cs="宋体" w:asciiTheme="minorEastAsia" w:hAnsiTheme="minorEastAsia"/>
          <w:b/>
          <w:sz w:val="28"/>
          <w:szCs w:val="28"/>
        </w:rPr>
      </w:pPr>
    </w:p>
    <w:p>
      <w:pPr>
        <w:spacing w:line="320" w:lineRule="exact"/>
        <w:jc w:val="center"/>
        <w:rPr>
          <w:rFonts w:cs="宋体" w:asciiTheme="minorEastAsia" w:hAnsiTheme="minorEastAsia"/>
          <w:b/>
          <w:sz w:val="28"/>
          <w:szCs w:val="28"/>
        </w:rPr>
      </w:pPr>
    </w:p>
    <w:p>
      <w:pPr>
        <w:spacing w:line="320" w:lineRule="exact"/>
        <w:jc w:val="center"/>
        <w:rPr>
          <w:rFonts w:hint="eastAsia" w:cs="宋体" w:asciiTheme="minorEastAsia" w:hAnsiTheme="minorEastAsia"/>
          <w:b/>
          <w:sz w:val="28"/>
          <w:szCs w:val="28"/>
        </w:rPr>
      </w:pPr>
      <w:r>
        <w:rPr>
          <w:rFonts w:hint="eastAsia" w:cs="宋体" w:asciiTheme="minorEastAsia" w:hAnsiTheme="minorEastAsia"/>
          <w:b/>
          <w:sz w:val="28"/>
          <w:szCs w:val="28"/>
        </w:rPr>
        <w:t xml:space="preserve">   </w:t>
      </w:r>
    </w:p>
    <w:p>
      <w:pPr>
        <w:spacing w:line="320" w:lineRule="exact"/>
        <w:jc w:val="center"/>
        <w:rPr>
          <w:rFonts w:hint="eastAsia" w:cs="宋体" w:asciiTheme="minorEastAsia" w:hAnsiTheme="minorEastAsia"/>
          <w:b/>
          <w:sz w:val="28"/>
          <w:szCs w:val="28"/>
        </w:rPr>
      </w:pPr>
    </w:p>
    <w:p>
      <w:pPr>
        <w:spacing w:line="320" w:lineRule="exact"/>
        <w:jc w:val="center"/>
        <w:rPr>
          <w:rFonts w:hint="eastAsia" w:cs="宋体" w:asciiTheme="minorEastAsia" w:hAnsiTheme="minorEastAsia"/>
          <w:b/>
          <w:sz w:val="28"/>
          <w:szCs w:val="28"/>
        </w:rPr>
      </w:pPr>
    </w:p>
    <w:p>
      <w:pPr>
        <w:spacing w:line="320" w:lineRule="exact"/>
        <w:jc w:val="center"/>
        <w:rPr>
          <w:rFonts w:hint="eastAsia" w:cs="宋体" w:asciiTheme="minorEastAsia" w:hAnsiTheme="minorEastAsia"/>
          <w:b/>
          <w:sz w:val="28"/>
          <w:szCs w:val="28"/>
        </w:rPr>
      </w:pPr>
    </w:p>
    <w:p>
      <w:pPr>
        <w:spacing w:line="320" w:lineRule="exact"/>
        <w:jc w:val="center"/>
        <w:rPr>
          <w:rFonts w:cs="宋体" w:asciiTheme="minorEastAsia" w:hAnsiTheme="minorEastAsia"/>
          <w:b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300D3773"/>
    <w:rsid w:val="3C3651CA"/>
    <w:rsid w:val="3EAD7DD6"/>
    <w:rsid w:val="5E1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 w:cs="Courier New"/>
      <w:szCs w:val="21"/>
    </w:rPr>
  </w:style>
  <w:style w:type="paragraph" w:customStyle="1" w:styleId="5">
    <w:name w:val="试卷-单选题-试题-题目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1976</Words>
  <Characters>2068</Characters>
  <Lines>0</Lines>
  <Paragraphs>0</Paragraphs>
  <TotalTime>0</TotalTime>
  <ScaleCrop>false</ScaleCrop>
  <LinksUpToDate>false</LinksUpToDate>
  <CharactersWithSpaces>2149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2022-12-01T08:01:00Z</dcterms:created>
  <dc:creator>Administrator</dc:creator>
  <cp:lastModifiedBy>家珍</cp:lastModifiedBy>
  <dcterms:modified xsi:type="dcterms:W3CDTF">2022-12-22T02:26:33Z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53F0481C208944E6BFA5651878783681</vt:lpwstr>
  </property>
</Properties>
</file>