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A9580B" w:rsidRPr="00387E62" w:rsidP="00FE1A45">
      <w:pPr>
        <w:spacing w:line="720" w:lineRule="auto"/>
        <w:jc w:val="center"/>
        <w:rPr>
          <w:rFonts w:ascii="Times New Roman" w:eastAsia="黑体" w:hAnsi="Times New Roman"/>
          <w:color w:val="00B0F0"/>
          <w:sz w:val="36"/>
          <w:szCs w:val="36"/>
          <w:u w:val="double"/>
        </w:rPr>
      </w:pPr>
      <w:r w:rsidRPr="00387E62">
        <w:rPr>
          <w:rFonts w:ascii="Times New Roman" w:eastAsia="黑体" w:hAnsi="Times New Roman"/>
          <w:color w:val="00B0F0"/>
          <w:sz w:val="36"/>
          <w:szCs w:val="36"/>
          <w:u w:val="double"/>
        </w:rPr>
        <w:drawing>
          <wp:anchor simplePos="0" relativeHeight="251658240" behindDoc="0" locked="0" layoutInCell="1" allowOverlap="1">
            <wp:simplePos x="0" y="0"/>
            <wp:positionH relativeFrom="page">
              <wp:posOffset>11391900</wp:posOffset>
            </wp:positionH>
            <wp:positionV relativeFrom="topMargin">
              <wp:posOffset>10553700</wp:posOffset>
            </wp:positionV>
            <wp:extent cx="457200" cy="3937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4"/>
                    <a:stretch>
                      <a:fillRect/>
                    </a:stretch>
                  </pic:blipFill>
                  <pic:spPr>
                    <a:xfrm>
                      <a:off x="0" y="0"/>
                      <a:ext cx="457200" cy="393700"/>
                    </a:xfrm>
                    <a:prstGeom prst="rect">
                      <a:avLst/>
                    </a:prstGeom>
                  </pic:spPr>
                </pic:pic>
              </a:graphicData>
            </a:graphic>
          </wp:anchor>
        </w:drawing>
      </w:r>
      <w:r w:rsidRPr="00387E62">
        <w:rPr>
          <w:rFonts w:ascii="Times New Roman" w:eastAsia="黑体" w:hAnsi="Times New Roman"/>
          <w:color w:val="00B0F0"/>
          <w:sz w:val="36"/>
          <w:szCs w:val="36"/>
          <w:u w:val="double"/>
        </w:rPr>
        <w:t>课课通系列：必修3《政治与法治》</w:t>
      </w:r>
    </w:p>
    <w:p w:rsidR="00A9580B" w:rsidRPr="00387E62" w:rsidP="00FE1A45">
      <w:pPr>
        <w:spacing w:line="720" w:lineRule="auto"/>
        <w:jc w:val="center"/>
        <w:rPr>
          <w:rFonts w:ascii="Times New Roman" w:eastAsia="黑体" w:hAnsi="Times New Roman"/>
          <w:sz w:val="28"/>
          <w:szCs w:val="28"/>
        </w:rPr>
      </w:pPr>
      <w:r w:rsidRPr="00387E62">
        <w:rPr>
          <w:rFonts w:ascii="Times New Roman" w:eastAsia="黑体" w:hAnsi="Times New Roman"/>
          <w:sz w:val="32"/>
          <w:szCs w:val="32"/>
        </w:rPr>
        <w:t>课课通17</w:t>
      </w:r>
      <w:r w:rsidR="00BE68D0">
        <w:rPr>
          <w:rFonts w:ascii="Times New Roman" w:eastAsia="黑体" w:hAnsi="Times New Roman"/>
          <w:sz w:val="32"/>
          <w:szCs w:val="32"/>
        </w:rPr>
        <w:t xml:space="preserve">  </w:t>
      </w:r>
    </w:p>
    <w:p w:rsidR="00A9580B" w:rsidRPr="00387E62" w:rsidP="00FE1A45">
      <w:pPr>
        <w:spacing w:line="720" w:lineRule="auto"/>
        <w:jc w:val="center"/>
        <w:rPr>
          <w:rFonts w:ascii="Times New Roman" w:eastAsia="黑体" w:hAnsi="Times New Roman"/>
          <w:sz w:val="32"/>
          <w:szCs w:val="32"/>
        </w:rPr>
      </w:pPr>
      <w:r w:rsidRPr="00387E62">
        <w:rPr>
          <w:rFonts w:ascii="Times New Roman" w:eastAsia="黑体" w:hAnsi="Times New Roman"/>
          <w:sz w:val="32"/>
          <w:szCs w:val="32"/>
        </w:rPr>
        <w:t>第三单元</w:t>
      </w:r>
      <w:r w:rsidR="00BE68D0">
        <w:rPr>
          <w:rFonts w:ascii="Times New Roman" w:eastAsia="黑体" w:hAnsi="Times New Roman"/>
          <w:sz w:val="32"/>
          <w:szCs w:val="32"/>
        </w:rPr>
        <w:t xml:space="preserve">  </w:t>
      </w:r>
      <w:r w:rsidRPr="00387E62">
        <w:rPr>
          <w:rFonts w:ascii="Times New Roman" w:eastAsia="黑体" w:hAnsi="Times New Roman"/>
          <w:sz w:val="32"/>
          <w:szCs w:val="32"/>
        </w:rPr>
        <w:t>全面依法治国</w:t>
      </w:r>
    </w:p>
    <w:p w:rsidR="00A9580B" w:rsidRPr="00387E62" w:rsidP="00FE1A45">
      <w:pPr>
        <w:spacing w:line="720" w:lineRule="auto"/>
        <w:jc w:val="center"/>
        <w:rPr>
          <w:rFonts w:ascii="Times New Roman" w:eastAsia="黑体" w:hAnsi="Times New Roman"/>
          <w:sz w:val="28"/>
          <w:szCs w:val="28"/>
        </w:rPr>
      </w:pPr>
      <w:r w:rsidRPr="00387E62">
        <w:rPr>
          <w:rFonts w:ascii="Times New Roman" w:eastAsia="黑体" w:hAnsi="Times New Roman"/>
          <w:sz w:val="32"/>
          <w:szCs w:val="32"/>
        </w:rPr>
        <w:t>第9课</w:t>
      </w:r>
      <w:r w:rsidR="00BE68D0">
        <w:rPr>
          <w:rFonts w:ascii="Times New Roman" w:eastAsia="黑体" w:hAnsi="Times New Roman"/>
          <w:sz w:val="32"/>
          <w:szCs w:val="32"/>
        </w:rPr>
        <w:t xml:space="preserve">  </w:t>
      </w:r>
      <w:r w:rsidRPr="00387E62">
        <w:rPr>
          <w:rFonts w:ascii="Times New Roman" w:eastAsia="黑体" w:hAnsi="Times New Roman"/>
          <w:sz w:val="32"/>
          <w:szCs w:val="32"/>
        </w:rPr>
        <w:t>全面依法治国的基本要求</w:t>
      </w:r>
    </w:p>
    <w:p w:rsidR="00A9580B" w:rsidRPr="00387E62" w:rsidP="00387E62">
      <w:pPr>
        <w:spacing w:line="360" w:lineRule="auto"/>
        <w:jc w:val="left"/>
        <w:rPr>
          <w:rFonts w:ascii="Times New Roman" w:hAnsi="Times New Roman"/>
          <w:b/>
          <w:bCs/>
          <w:sz w:val="24"/>
        </w:rPr>
      </w:pPr>
      <w:r w:rsidRPr="00387E62">
        <w:rPr>
          <w:rFonts w:ascii="Times New Roman" w:hAnsi="Times New Roman"/>
          <w:b/>
          <w:bCs/>
          <w:sz w:val="24"/>
        </w:rPr>
        <w:t>一、科学立法</w:t>
      </w:r>
    </w:p>
    <w:p w:rsidR="00A9580B" w:rsidRPr="00387E62" w:rsidP="00387E62">
      <w:pPr>
        <w:spacing w:line="360" w:lineRule="auto"/>
        <w:rPr>
          <w:rFonts w:ascii="Times New Roman" w:eastAsia="黑体" w:hAnsi="Times New Roman"/>
        </w:rPr>
      </w:pPr>
      <w:r w:rsidRPr="00387E62">
        <w:rPr>
          <w:rFonts w:ascii="Times New Roman" w:eastAsia="黑体" w:hAnsi="Times New Roman"/>
        </w:rPr>
        <w:t>1</w:t>
      </w:r>
      <w:r w:rsidR="00387E62">
        <w:rPr>
          <w:rFonts w:ascii="Times New Roman" w:eastAsia="黑体" w:hAnsi="Times New Roman"/>
        </w:rPr>
        <w:t>．</w:t>
      </w:r>
      <w:r w:rsidRPr="00387E62">
        <w:rPr>
          <w:rFonts w:ascii="Times New Roman" w:eastAsia="黑体" w:hAnsi="Times New Roman"/>
        </w:rPr>
        <w:t>科学立法的内涵</w:t>
      </w:r>
    </w:p>
    <w:p w:rsidR="00A9580B" w:rsidRPr="00387E62" w:rsidP="00387E62">
      <w:pPr>
        <w:spacing w:line="360" w:lineRule="auto"/>
        <w:rPr>
          <w:rFonts w:ascii="Times New Roman" w:hAnsi="Times New Roman"/>
        </w:rPr>
      </w:pPr>
      <w:r w:rsidRPr="00387E62">
        <w:rPr>
          <w:rFonts w:ascii="Times New Roman" w:hAnsi="Times New Roman"/>
        </w:rPr>
        <w:t>科学立法就是要尊重和体现社会发展的客观规律，不断提高法律的质量。</w:t>
      </w:r>
    </w:p>
    <w:p w:rsidR="00A9580B" w:rsidRPr="00387E62" w:rsidP="00387E62">
      <w:pPr>
        <w:spacing w:line="360" w:lineRule="auto"/>
        <w:rPr>
          <w:rFonts w:ascii="Times New Roman" w:hAnsi="Times New Roman"/>
        </w:rPr>
      </w:pPr>
    </w:p>
    <w:p w:rsidR="00A9580B" w:rsidRPr="00387E62" w:rsidP="00387E62">
      <w:pPr>
        <w:spacing w:line="360" w:lineRule="auto"/>
        <w:rPr>
          <w:rFonts w:ascii="Times New Roman" w:eastAsia="黑体" w:hAnsi="Times New Roman"/>
        </w:rPr>
      </w:pPr>
      <w:r w:rsidRPr="00387E62">
        <w:rPr>
          <w:rFonts w:ascii="Times New Roman" w:eastAsia="黑体" w:hAnsi="Times New Roman"/>
        </w:rPr>
        <w:t>2</w:t>
      </w:r>
      <w:r w:rsidR="00387E62">
        <w:rPr>
          <w:rFonts w:ascii="Times New Roman" w:eastAsia="黑体" w:hAnsi="Times New Roman"/>
        </w:rPr>
        <w:t>．</w:t>
      </w:r>
      <w:r w:rsidRPr="00387E62">
        <w:rPr>
          <w:rFonts w:ascii="Times New Roman" w:eastAsia="黑体" w:hAnsi="Times New Roman"/>
        </w:rPr>
        <w:t>科学立法的原则</w:t>
      </w:r>
    </w:p>
    <w:p w:rsidR="00A9580B" w:rsidRPr="00387E62" w:rsidP="00387E62">
      <w:pPr>
        <w:spacing w:line="360" w:lineRule="auto"/>
        <w:rPr>
          <w:rFonts w:ascii="Times New Roman" w:hAnsi="Times New Roman"/>
        </w:rPr>
      </w:pPr>
      <w:r w:rsidRPr="00387E62">
        <w:rPr>
          <w:rFonts w:ascii="宋体" w:hAnsi="宋体" w:cs="宋体" w:hint="eastAsia"/>
        </w:rPr>
        <w:t>⑴</w:t>
      </w:r>
      <w:r w:rsidRPr="00387E62">
        <w:rPr>
          <w:rFonts w:ascii="Times New Roman" w:hAnsi="Times New Roman"/>
        </w:rPr>
        <w:t>科学立法体现我国社会主义国家性质。顺应时代发展要求，推动国家发展进步，保障人民各项权利。立法要符合我国的政治制度和历史传统，要与新时代中国特色社会主义伟大进程相适应，制定出适合中国的良法。</w:t>
      </w:r>
    </w:p>
    <w:p w:rsidR="00A9580B" w:rsidRPr="00387E62" w:rsidP="00387E62">
      <w:pPr>
        <w:spacing w:line="360" w:lineRule="auto"/>
        <w:rPr>
          <w:rFonts w:ascii="Times New Roman" w:hAnsi="Times New Roman"/>
        </w:rPr>
      </w:pPr>
      <w:r w:rsidRPr="00387E62">
        <w:rPr>
          <w:rFonts w:ascii="宋体" w:hAnsi="宋体" w:cs="宋体" w:hint="eastAsia"/>
        </w:rPr>
        <w:t>⑵</w:t>
      </w:r>
      <w:r w:rsidRPr="00387E62">
        <w:rPr>
          <w:rFonts w:ascii="Times New Roman" w:hAnsi="Times New Roman"/>
        </w:rPr>
        <w:t>科学立法符合国情和实际，符合社会发展需要。要立良善之法，立管用之法，完善立法体制机制，使每项立法都能科学合理地规范国家机关的权力与责任，规范公民、法人和其他组织的权利与义务，使法律符合社会发展的需求。</w:t>
      </w:r>
    </w:p>
    <w:p w:rsidR="00A9580B" w:rsidRPr="00387E62" w:rsidP="00387E62">
      <w:pPr>
        <w:pStyle w:val="BodyText"/>
        <w:spacing w:line="360" w:lineRule="auto"/>
      </w:pPr>
      <w:r w:rsidRPr="00387E62">
        <w:rPr>
          <w:rFonts w:ascii="宋体" w:hAnsi="宋体" w:cs="宋体" w:hint="eastAsia"/>
        </w:rPr>
        <w:t>⑶</w:t>
      </w:r>
      <w:r w:rsidRPr="00387E62">
        <w:t>立法必须遵循法律体系的内在逻辑和立法工作规律，遵循立法程序，注重立法技术，努力实现立法过程的科学化。要明确划分不同的法律关系的调整对象和界限，形成符合国家发展目标的法律体系。</w:t>
      </w:r>
    </w:p>
    <w:p w:rsidR="00A9580B" w:rsidRPr="00387E62" w:rsidP="00387E62">
      <w:pPr>
        <w:spacing w:line="360" w:lineRule="auto"/>
        <w:rPr>
          <w:rFonts w:ascii="Times New Roman" w:eastAsia="黑体" w:hAnsi="Times New Roman"/>
        </w:rPr>
      </w:pPr>
    </w:p>
    <w:p w:rsidR="00A9580B" w:rsidRPr="00387E62" w:rsidP="00387E62">
      <w:pPr>
        <w:spacing w:line="360" w:lineRule="auto"/>
        <w:rPr>
          <w:rFonts w:ascii="Times New Roman" w:eastAsia="黑体" w:hAnsi="Times New Roman"/>
        </w:rPr>
      </w:pPr>
      <w:r w:rsidRPr="00387E62">
        <w:rPr>
          <w:rFonts w:ascii="Times New Roman" w:eastAsia="黑体" w:hAnsi="Times New Roman"/>
        </w:rPr>
        <w:t>3</w:t>
      </w:r>
      <w:r w:rsidR="00387E62">
        <w:rPr>
          <w:rFonts w:ascii="Times New Roman" w:eastAsia="黑体" w:hAnsi="Times New Roman"/>
        </w:rPr>
        <w:t>．</w:t>
      </w:r>
      <w:r w:rsidRPr="00387E62">
        <w:rPr>
          <w:rFonts w:ascii="Times New Roman" w:eastAsia="黑体" w:hAnsi="Times New Roman"/>
        </w:rPr>
        <w:t>推进科学立法的要求</w:t>
      </w:r>
    </w:p>
    <w:p w:rsidR="00A9580B" w:rsidRPr="00387E62" w:rsidP="00387E62">
      <w:pPr>
        <w:spacing w:line="360" w:lineRule="auto"/>
        <w:rPr>
          <w:rFonts w:ascii="Times New Roman" w:hAnsi="Times New Roman"/>
        </w:rPr>
      </w:pPr>
      <w:r w:rsidRPr="00387E62">
        <w:rPr>
          <w:rFonts w:ascii="宋体" w:hAnsi="宋体" w:cs="宋体" w:hint="eastAsia"/>
        </w:rPr>
        <w:t>⑴</w:t>
      </w:r>
      <w:r w:rsidRPr="00387E62">
        <w:rPr>
          <w:rFonts w:ascii="Times New Roman" w:hAnsi="Times New Roman"/>
        </w:rPr>
        <w:t>要做到依法立法，在法治的轨道上制定合法有效的规范性文件。</w:t>
      </w:r>
    </w:p>
    <w:p w:rsidR="00A9580B" w:rsidRPr="00387E62" w:rsidP="00387E62">
      <w:pPr>
        <w:spacing w:line="360" w:lineRule="auto"/>
        <w:rPr>
          <w:rFonts w:ascii="Times New Roman" w:hAnsi="Times New Roman"/>
        </w:rPr>
      </w:pPr>
      <w:r w:rsidRPr="00387E62">
        <w:rPr>
          <w:rFonts w:ascii="Times New Roman" w:hAnsi="Times New Roman"/>
        </w:rPr>
        <w:t>在我国，宪法和立法法是国家机关制定和修改法律的最基本的法律依据。所有享有立法权的国家机关，都应当按照法定职权、依据法定程序开展立法工作。</w:t>
      </w:r>
    </w:p>
    <w:p w:rsidR="00A9580B" w:rsidRPr="00387E62" w:rsidP="00387E62">
      <w:pPr>
        <w:spacing w:line="360" w:lineRule="auto"/>
        <w:rPr>
          <w:rFonts w:ascii="Times New Roman" w:hAnsi="Times New Roman"/>
        </w:rPr>
      </w:pPr>
      <w:r w:rsidRPr="00387E62">
        <w:rPr>
          <w:rFonts w:ascii="宋体" w:hAnsi="宋体" w:cs="宋体" w:hint="eastAsia"/>
        </w:rPr>
        <w:t>⑵</w:t>
      </w:r>
      <w:r w:rsidRPr="00387E62">
        <w:rPr>
          <w:rFonts w:ascii="Times New Roman" w:hAnsi="Times New Roman"/>
        </w:rPr>
        <w:t>要充分发扬民主。</w:t>
      </w:r>
    </w:p>
    <w:p w:rsidR="00A9580B" w:rsidRPr="00387E62" w:rsidP="00387E62">
      <w:pPr>
        <w:spacing w:line="360" w:lineRule="auto"/>
        <w:rPr>
          <w:rFonts w:ascii="Times New Roman" w:hAnsi="Times New Roman"/>
        </w:rPr>
      </w:pPr>
      <w:r w:rsidRPr="00387E62">
        <w:rPr>
          <w:rFonts w:ascii="Times New Roman" w:hAnsi="Times New Roman"/>
        </w:rPr>
        <w:t>必须坚持民主立法，广开言路，集思广益。要健全立法机关和社会公众沟通机制，开展立法协商，充分发挥社会各界在立法协商中的作用，拓宽公民有序参与立法途径，健全法律法规规章草案公开征求意见和公众意见采纳情况反馈机制，广泛凝聚社会共识。</w:t>
      </w:r>
    </w:p>
    <w:p w:rsidR="00A9580B" w:rsidRPr="00387E62" w:rsidP="00387E62">
      <w:pPr>
        <w:spacing w:line="360" w:lineRule="auto"/>
        <w:rPr>
          <w:rFonts w:ascii="Times New Roman" w:hAnsi="Times New Roman"/>
        </w:rPr>
      </w:pPr>
      <w:r w:rsidRPr="00387E62">
        <w:rPr>
          <w:rFonts w:ascii="宋体" w:hAnsi="宋体" w:cs="宋体" w:hint="eastAsia"/>
        </w:rPr>
        <w:t>⑶</w:t>
      </w:r>
      <w:r w:rsidRPr="00387E62">
        <w:rPr>
          <w:rFonts w:ascii="Times New Roman" w:hAnsi="Times New Roman"/>
        </w:rPr>
        <w:t>要合理设定权利与义务、权力与责任</w:t>
      </w:r>
    </w:p>
    <w:p w:rsidR="00A9580B" w:rsidRPr="00387E62" w:rsidP="00387E62">
      <w:pPr>
        <w:spacing w:line="360" w:lineRule="auto"/>
        <w:rPr>
          <w:rFonts w:ascii="Times New Roman" w:hAnsi="Times New Roman"/>
        </w:rPr>
      </w:pPr>
      <w:r w:rsidRPr="00387E62">
        <w:rPr>
          <w:rFonts w:ascii="Times New Roman" w:hAnsi="Times New Roman"/>
        </w:rPr>
        <w:t>应在立法中客观地认识现实生活中的各种利益，并加以合理的确认和保护，做到权利与义务相统一、相对应。立法还要科学合理地配置权力与责任，根据国家治理需求，授予国家机关必要的权力，并对其加以制约，明确权力行使不当应承担的法律责任。</w:t>
      </w:r>
    </w:p>
    <w:p w:rsidR="00A9580B" w:rsidRPr="00387E62" w:rsidP="00387E62">
      <w:pPr>
        <w:spacing w:line="360" w:lineRule="auto"/>
        <w:rPr>
          <w:rFonts w:ascii="Times New Roman" w:hAnsi="Times New Roman"/>
        </w:rPr>
      </w:pPr>
    </w:p>
    <w:p w:rsidR="00A9580B" w:rsidRPr="00387E62" w:rsidP="00387E62">
      <w:pPr>
        <w:spacing w:line="360" w:lineRule="auto"/>
        <w:rPr>
          <w:rFonts w:ascii="Times New Roman" w:eastAsia="黑体" w:hAnsi="Times New Roman"/>
        </w:rPr>
      </w:pPr>
      <w:r w:rsidRPr="00387E62">
        <w:rPr>
          <w:rFonts w:ascii="Times New Roman" w:eastAsia="黑体" w:hAnsi="Times New Roman"/>
        </w:rPr>
        <w:t>【拓展】注意：立法机关≠有立法权的机关</w:t>
      </w:r>
    </w:p>
    <w:p w:rsidR="00A9580B" w:rsidRPr="00387E62" w:rsidP="00387E62">
      <w:pPr>
        <w:spacing w:line="360" w:lineRule="auto"/>
        <w:rPr>
          <w:rFonts w:ascii="Times New Roman" w:hAnsi="Times New Roman"/>
        </w:rPr>
      </w:pPr>
      <w:r w:rsidRPr="00387E62">
        <w:rPr>
          <w:rFonts w:ascii="Times New Roman" w:hAnsi="Times New Roman"/>
        </w:rPr>
        <w:t>1</w:t>
      </w:r>
      <w:r w:rsidR="00387E62">
        <w:rPr>
          <w:rFonts w:ascii="Times New Roman" w:hAnsi="Times New Roman"/>
        </w:rPr>
        <w:t>．</w:t>
      </w:r>
      <w:r w:rsidRPr="00387E62">
        <w:rPr>
          <w:rFonts w:ascii="Times New Roman" w:hAnsi="Times New Roman"/>
        </w:rPr>
        <w:t>立法机关：全国人大及其常委会</w:t>
      </w:r>
    </w:p>
    <w:p w:rsidR="00A9580B" w:rsidRPr="00387E62" w:rsidP="00387E62">
      <w:pPr>
        <w:spacing w:line="360" w:lineRule="auto"/>
        <w:rPr>
          <w:rFonts w:ascii="Times New Roman" w:hAnsi="Times New Roman"/>
        </w:rPr>
      </w:pPr>
      <w:r w:rsidRPr="00387E62">
        <w:rPr>
          <w:rFonts w:ascii="Times New Roman" w:hAnsi="Times New Roman"/>
        </w:rPr>
        <w:t>2</w:t>
      </w:r>
      <w:r w:rsidR="00387E62">
        <w:rPr>
          <w:rFonts w:ascii="Times New Roman" w:hAnsi="Times New Roman"/>
        </w:rPr>
        <w:t>．</w:t>
      </w:r>
      <w:r w:rsidRPr="00387E62">
        <w:rPr>
          <w:rFonts w:ascii="Times New Roman" w:hAnsi="Times New Roman"/>
        </w:rPr>
        <w:t>我国有立法权的国家机关</w:t>
      </w:r>
    </w:p>
    <w:p w:rsidR="00A9580B" w:rsidRPr="00387E62" w:rsidP="00387E62">
      <w:pPr>
        <w:spacing w:line="360" w:lineRule="auto"/>
        <w:rPr>
          <w:rFonts w:ascii="Times New Roman" w:hAnsi="Times New Roman"/>
        </w:rPr>
      </w:pPr>
      <w:r w:rsidRPr="00387E62">
        <w:rPr>
          <w:rFonts w:ascii="宋体" w:hAnsi="宋体" w:cs="宋体" w:hint="eastAsia"/>
        </w:rPr>
        <w:t>⑴</w:t>
      </w:r>
      <w:r w:rsidRPr="00387E62">
        <w:rPr>
          <w:rFonts w:ascii="Times New Roman" w:hAnsi="Times New Roman"/>
        </w:rPr>
        <w:t>全国人大：修改宪法，制定和修改刑事、民事、国家机构的和其他的基本法律。</w:t>
      </w:r>
    </w:p>
    <w:p w:rsidR="00A9580B" w:rsidRPr="00387E62" w:rsidP="00387E62">
      <w:pPr>
        <w:spacing w:line="360" w:lineRule="auto"/>
        <w:rPr>
          <w:rFonts w:ascii="Times New Roman" w:hAnsi="Times New Roman"/>
        </w:rPr>
      </w:pPr>
      <w:r w:rsidRPr="00387E62">
        <w:rPr>
          <w:rFonts w:ascii="宋体" w:hAnsi="宋体" w:cs="宋体" w:hint="eastAsia"/>
        </w:rPr>
        <w:t>⑵</w:t>
      </w:r>
      <w:r w:rsidRPr="00387E62">
        <w:rPr>
          <w:rFonts w:ascii="Times New Roman" w:hAnsi="Times New Roman"/>
        </w:rPr>
        <w:t>全国人大常委会：制定和修改其他法律。</w:t>
      </w:r>
    </w:p>
    <w:p w:rsidR="00A9580B" w:rsidRPr="00387E62" w:rsidP="00387E62">
      <w:pPr>
        <w:spacing w:line="360" w:lineRule="auto"/>
        <w:rPr>
          <w:rFonts w:ascii="Times New Roman" w:hAnsi="Times New Roman"/>
        </w:rPr>
      </w:pPr>
      <w:r w:rsidRPr="00387E62">
        <w:rPr>
          <w:rFonts w:ascii="宋体" w:hAnsi="宋体" w:cs="宋体" w:hint="eastAsia"/>
        </w:rPr>
        <w:t>⑶</w:t>
      </w:r>
      <w:r w:rsidRPr="00387E62">
        <w:rPr>
          <w:rFonts w:ascii="Times New Roman" w:hAnsi="Times New Roman"/>
        </w:rPr>
        <w:t>国务院：制定行政法规。</w:t>
      </w:r>
    </w:p>
    <w:p w:rsidR="00A9580B" w:rsidRPr="00387E62" w:rsidP="00387E62">
      <w:pPr>
        <w:spacing w:line="360" w:lineRule="auto"/>
        <w:rPr>
          <w:rFonts w:ascii="Times New Roman" w:hAnsi="Times New Roman"/>
        </w:rPr>
      </w:pPr>
      <w:r w:rsidRPr="00387E62">
        <w:rPr>
          <w:rFonts w:ascii="宋体" w:hAnsi="宋体" w:cs="宋体" w:hint="eastAsia"/>
        </w:rPr>
        <w:t>⑷</w:t>
      </w:r>
      <w:r w:rsidRPr="00387E62">
        <w:rPr>
          <w:rFonts w:ascii="Times New Roman" w:hAnsi="Times New Roman"/>
        </w:rPr>
        <w:t>国务院相关部门：制定部门规章。</w:t>
      </w:r>
    </w:p>
    <w:p w:rsidR="00A9580B" w:rsidRPr="00387E62" w:rsidP="00387E62">
      <w:pPr>
        <w:spacing w:line="360" w:lineRule="auto"/>
        <w:rPr>
          <w:rFonts w:ascii="Times New Roman" w:hAnsi="Times New Roman"/>
        </w:rPr>
      </w:pPr>
      <w:r w:rsidRPr="00387E62">
        <w:rPr>
          <w:rFonts w:ascii="宋体" w:hAnsi="宋体" w:cs="宋体" w:hint="eastAsia"/>
        </w:rPr>
        <w:t>⑸</w:t>
      </w:r>
      <w:r w:rsidRPr="00387E62">
        <w:rPr>
          <w:rFonts w:ascii="Times New Roman" w:hAnsi="Times New Roman"/>
        </w:rPr>
        <w:t>省、自治区、直辖市、设区的市、自治州的人大及其常委会：制定地方性法规。</w:t>
      </w:r>
    </w:p>
    <w:p w:rsidR="00A9580B" w:rsidRPr="00387E62" w:rsidP="00387E62">
      <w:pPr>
        <w:spacing w:line="360" w:lineRule="auto"/>
        <w:rPr>
          <w:rFonts w:ascii="Times New Roman" w:hAnsi="Times New Roman"/>
        </w:rPr>
      </w:pPr>
      <w:r w:rsidRPr="00387E62">
        <w:rPr>
          <w:rFonts w:ascii="宋体" w:hAnsi="宋体" w:cs="宋体" w:hint="eastAsia"/>
        </w:rPr>
        <w:t>⑹</w:t>
      </w:r>
      <w:r w:rsidRPr="00387E62">
        <w:rPr>
          <w:rFonts w:ascii="Times New Roman" w:hAnsi="Times New Roman"/>
        </w:rPr>
        <w:t>省、自治区、直辖市、设区的市、自治州的人民政府：制定地方政府规章。</w:t>
      </w:r>
    </w:p>
    <w:p w:rsidR="00A9580B" w:rsidRPr="00387E62" w:rsidP="00387E62">
      <w:pPr>
        <w:spacing w:line="360" w:lineRule="auto"/>
        <w:rPr>
          <w:rFonts w:ascii="Times New Roman" w:hAnsi="Times New Roman"/>
        </w:rPr>
      </w:pPr>
      <w:r w:rsidRPr="00387E62">
        <w:rPr>
          <w:rFonts w:ascii="宋体" w:hAnsi="宋体" w:cs="宋体" w:hint="eastAsia"/>
        </w:rPr>
        <w:t>⑺</w:t>
      </w:r>
      <w:r w:rsidRPr="00387E62">
        <w:rPr>
          <w:rFonts w:ascii="Times New Roman" w:hAnsi="Times New Roman"/>
        </w:rPr>
        <w:t>自治区、自治州、自治县的人民代表大会：制定自治条例和单行条例。</w:t>
      </w:r>
    </w:p>
    <w:p w:rsidR="00A9580B" w:rsidRPr="00387E62" w:rsidP="00387E62">
      <w:pPr>
        <w:spacing w:line="360" w:lineRule="auto"/>
        <w:rPr>
          <w:rFonts w:ascii="Times New Roman" w:hAnsi="Times New Roman"/>
        </w:rPr>
      </w:pPr>
    </w:p>
    <w:p w:rsidR="00A9580B" w:rsidRPr="00387E62" w:rsidP="00387E62">
      <w:pPr>
        <w:spacing w:line="360" w:lineRule="auto"/>
        <w:rPr>
          <w:rFonts w:ascii="Times New Roman" w:hAnsi="Times New Roman"/>
        </w:rPr>
      </w:pPr>
      <w:r w:rsidRPr="00387E62">
        <w:rPr>
          <w:rFonts w:ascii="Times New Roman" w:hAnsi="Times New Roman"/>
        </w:rPr>
        <w:t>【典题1】：（江西南昌·南昌市外国语学校校考期中）立法过程中，全国人大常委会、各专门委员会、国务院是最主要的提案主体。据统计，近年来审议通过的法案中由国务院提出的占70%以上。由于提案主体的有限性和提案内容的专业性，民意极容易被关在立法门外。针对以上问题，我国人民代表大会应该</w:t>
      </w:r>
      <w:r w:rsidRPr="00387E62">
        <w:rPr>
          <w:rFonts w:ascii="Times New Roman" w:hAnsi="Times New Roman"/>
          <w:color w:val="000000"/>
        </w:rPr>
        <w:t>（</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rPr>
          <w:rFonts w:ascii="Times New Roman" w:hAnsi="Times New Roman"/>
        </w:rPr>
      </w:pPr>
      <w:r w:rsidRPr="00387E62">
        <w:rPr>
          <w:rFonts w:ascii="宋体" w:hAnsi="宋体" w:cs="宋体" w:hint="eastAsia"/>
        </w:rPr>
        <w:t>①</w:t>
      </w:r>
      <w:r w:rsidRPr="00387E62">
        <w:rPr>
          <w:rFonts w:ascii="Times New Roman" w:hAnsi="Times New Roman"/>
        </w:rPr>
        <w:t>开门立法，扩大公民有序参与立法过程</w:t>
      </w:r>
    </w:p>
    <w:p w:rsidR="00A9580B" w:rsidRPr="00387E62" w:rsidP="00387E62">
      <w:pPr>
        <w:spacing w:line="360" w:lineRule="auto"/>
        <w:rPr>
          <w:rFonts w:ascii="Times New Roman" w:hAnsi="Times New Roman"/>
        </w:rPr>
      </w:pPr>
      <w:r w:rsidRPr="00387E62">
        <w:rPr>
          <w:rFonts w:ascii="宋体" w:hAnsi="宋体" w:cs="宋体" w:hint="eastAsia"/>
        </w:rPr>
        <w:t>②</w:t>
      </w:r>
      <w:r w:rsidRPr="00387E62">
        <w:rPr>
          <w:rFonts w:ascii="Times New Roman" w:hAnsi="Times New Roman"/>
        </w:rPr>
        <w:t>加强与政府部门的协商，提高立法质量</w:t>
      </w:r>
    </w:p>
    <w:p w:rsidR="00A9580B" w:rsidRPr="00387E62" w:rsidP="00387E62">
      <w:pPr>
        <w:spacing w:line="360" w:lineRule="auto"/>
        <w:rPr>
          <w:rFonts w:ascii="Times New Roman" w:hAnsi="Times New Roman"/>
        </w:rPr>
      </w:pPr>
      <w:r w:rsidRPr="00387E62">
        <w:rPr>
          <w:rFonts w:ascii="宋体" w:hAnsi="宋体" w:cs="宋体" w:hint="eastAsia"/>
        </w:rPr>
        <w:t>③</w:t>
      </w:r>
      <w:r w:rsidRPr="00387E62">
        <w:rPr>
          <w:rFonts w:ascii="Times New Roman" w:hAnsi="Times New Roman"/>
        </w:rPr>
        <w:t>收回国务院的提案主体职权，代其起草各种行政法规</w:t>
      </w:r>
    </w:p>
    <w:p w:rsidR="00A9580B" w:rsidRPr="00387E62" w:rsidP="00387E62">
      <w:pPr>
        <w:spacing w:line="360" w:lineRule="auto"/>
        <w:rPr>
          <w:rFonts w:ascii="Times New Roman" w:hAnsi="Times New Roman"/>
        </w:rPr>
      </w:pPr>
      <w:r w:rsidRPr="00387E62">
        <w:rPr>
          <w:rFonts w:ascii="宋体" w:hAnsi="宋体" w:cs="宋体" w:hint="eastAsia"/>
        </w:rPr>
        <w:t>④</w:t>
      </w:r>
      <w:r w:rsidRPr="00387E62">
        <w:rPr>
          <w:rFonts w:ascii="Times New Roman" w:hAnsi="Times New Roman"/>
        </w:rPr>
        <w:t>发挥其在立法中的主导作用，提高人大代表的专业素质</w:t>
      </w:r>
    </w:p>
    <w:p w:rsidR="00A9580B" w:rsidRPr="00387E62" w:rsidP="00387E62">
      <w:pPr>
        <w:spacing w:line="360" w:lineRule="auto"/>
        <w:rPr>
          <w:rFonts w:ascii="Times New Roman" w:hAnsi="Times New Roman"/>
        </w:rPr>
      </w:pPr>
      <w:r w:rsidRPr="00387E62">
        <w:rPr>
          <w:rFonts w:ascii="Times New Roman" w:hAnsi="Times New Roman"/>
        </w:rPr>
        <w:t>A．</w:t>
      </w:r>
      <w:r w:rsidRPr="00387E62">
        <w:rPr>
          <w:rFonts w:ascii="宋体" w:hAnsi="宋体" w:cs="宋体" w:hint="eastAsia"/>
        </w:rPr>
        <w:t>①②</w:t>
      </w:r>
      <w:r w:rsidR="00BE68D0">
        <w:rPr>
          <w:rFonts w:ascii="Times New Roman" w:hAnsi="Times New Roman"/>
        </w:rPr>
        <w:t xml:space="preserve">                  </w:t>
      </w:r>
      <w:r w:rsidRPr="00387E62">
        <w:rPr>
          <w:rFonts w:ascii="Times New Roman" w:hAnsi="Times New Roman"/>
        </w:rPr>
        <w:t>B．</w:t>
      </w:r>
      <w:r w:rsidRPr="00387E62">
        <w:rPr>
          <w:rFonts w:ascii="宋体" w:hAnsi="宋体" w:cs="宋体" w:hint="eastAsia"/>
        </w:rPr>
        <w:t>②③</w:t>
      </w:r>
      <w:r w:rsidR="00BE68D0">
        <w:rPr>
          <w:rFonts w:ascii="Times New Roman" w:hAnsi="Times New Roman"/>
        </w:rPr>
        <w:t xml:space="preserve">      </w:t>
      </w:r>
      <w:r w:rsidR="00BE68D0">
        <w:rPr>
          <w:rFonts w:ascii="Times New Roman" w:hAnsi="Times New Roman"/>
        </w:rPr>
        <w:t xml:space="preserve">            </w:t>
      </w:r>
      <w:r w:rsidRPr="00387E62">
        <w:rPr>
          <w:rFonts w:ascii="Times New Roman" w:hAnsi="Times New Roman"/>
        </w:rPr>
        <w:t>C．</w:t>
      </w:r>
      <w:r w:rsidRPr="00387E62">
        <w:rPr>
          <w:rFonts w:ascii="宋体" w:hAnsi="宋体" w:cs="宋体" w:hint="eastAsia"/>
        </w:rPr>
        <w:t>①④</w:t>
      </w:r>
      <w:r w:rsidR="00BE68D0">
        <w:rPr>
          <w:rFonts w:ascii="Times New Roman" w:hAnsi="Times New Roman"/>
        </w:rPr>
        <w:t xml:space="preserve">                  </w:t>
      </w:r>
      <w:r w:rsidRPr="00387E62">
        <w:rPr>
          <w:rFonts w:ascii="Times New Roman" w:hAnsi="Times New Roman"/>
        </w:rPr>
        <w:t>D．</w:t>
      </w:r>
      <w:r w:rsidRPr="00387E62">
        <w:rPr>
          <w:rFonts w:ascii="宋体" w:hAnsi="宋体" w:cs="宋体" w:hint="eastAsia"/>
        </w:rPr>
        <w:t>③④</w:t>
      </w:r>
    </w:p>
    <w:p w:rsidR="00A9580B" w:rsidRPr="00387E62" w:rsidP="00387E62">
      <w:pPr>
        <w:spacing w:line="360" w:lineRule="auto"/>
        <w:rPr>
          <w:rFonts w:ascii="Times New Roman" w:hAnsi="Times New Roman"/>
          <w:color w:val="FF0000"/>
        </w:rPr>
      </w:pPr>
      <w:r w:rsidRPr="00387E62">
        <w:rPr>
          <w:rFonts w:ascii="Times New Roman" w:hAnsi="Times New Roman"/>
          <w:color w:val="FF0000"/>
        </w:rPr>
        <w:t>【答案】C</w:t>
      </w:r>
    </w:p>
    <w:p w:rsidR="00A9580B" w:rsidRPr="00387E62" w:rsidP="00387E62">
      <w:pPr>
        <w:spacing w:line="360" w:lineRule="auto"/>
        <w:rPr>
          <w:rFonts w:ascii="Times New Roman" w:hAnsi="Times New Roman"/>
          <w:color w:val="FF0000"/>
        </w:rPr>
      </w:pPr>
      <w:r w:rsidRPr="00387E62">
        <w:rPr>
          <w:rFonts w:ascii="Times New Roman" w:hAnsi="Times New Roman"/>
          <w:color w:val="FF0000"/>
        </w:rPr>
        <w:t>【详解】</w:t>
      </w:r>
      <w:r w:rsidRPr="00387E62">
        <w:rPr>
          <w:rFonts w:ascii="宋体" w:hAnsi="宋体" w:cs="宋体" w:hint="eastAsia"/>
          <w:color w:val="FF0000"/>
        </w:rPr>
        <w:t>①</w:t>
      </w:r>
      <w:r w:rsidRPr="00387E62">
        <w:rPr>
          <w:rFonts w:ascii="Times New Roman" w:hAnsi="Times New Roman"/>
          <w:color w:val="FF0000"/>
        </w:rPr>
        <w:t>：“提案主体的有限性”“民意极易被关在立法门外”反映人大应开门立法，扩大公民有序参与，</w:t>
      </w:r>
      <w:r w:rsidRPr="00387E62">
        <w:rPr>
          <w:rFonts w:ascii="宋体" w:hAnsi="宋体" w:cs="宋体" w:hint="eastAsia"/>
          <w:color w:val="FF0000"/>
        </w:rPr>
        <w:t>①</w:t>
      </w:r>
      <w:r w:rsidRPr="00387E62">
        <w:rPr>
          <w:rFonts w:ascii="Times New Roman" w:hAnsi="Times New Roman"/>
          <w:color w:val="FF0000"/>
        </w:rPr>
        <w:t>观点符合题意。</w:t>
      </w:r>
    </w:p>
    <w:p w:rsidR="00A9580B" w:rsidRPr="00387E62" w:rsidP="00387E62">
      <w:pPr>
        <w:spacing w:line="360" w:lineRule="auto"/>
        <w:rPr>
          <w:rFonts w:ascii="Times New Roman" w:hAnsi="Times New Roman"/>
          <w:color w:val="FF0000"/>
        </w:rPr>
      </w:pPr>
      <w:r w:rsidRPr="00387E62">
        <w:rPr>
          <w:rFonts w:ascii="宋体" w:hAnsi="宋体" w:cs="宋体" w:hint="eastAsia"/>
          <w:color w:val="FF0000"/>
        </w:rPr>
        <w:t>④</w:t>
      </w:r>
      <w:r w:rsidRPr="00387E62">
        <w:rPr>
          <w:rFonts w:ascii="Times New Roman" w:hAnsi="Times New Roman"/>
          <w:color w:val="FF0000"/>
        </w:rPr>
        <w:t>：全国人大及其常委会是我国的立法机关，人大代表具有提案权、审议权和表决权，因此必须发挥人大在立法中的主导作用，提高人大代表的专业素质，</w:t>
      </w:r>
      <w:r w:rsidRPr="00387E62">
        <w:rPr>
          <w:rFonts w:ascii="宋体" w:hAnsi="宋体" w:cs="宋体" w:hint="eastAsia"/>
          <w:color w:val="FF0000"/>
        </w:rPr>
        <w:t>④</w:t>
      </w:r>
      <w:r w:rsidRPr="00387E62">
        <w:rPr>
          <w:rFonts w:ascii="Times New Roman" w:hAnsi="Times New Roman"/>
          <w:color w:val="FF0000"/>
        </w:rPr>
        <w:t>观点符合题意。</w:t>
      </w:r>
    </w:p>
    <w:p w:rsidR="00A9580B" w:rsidRPr="00387E62" w:rsidP="00387E62">
      <w:pPr>
        <w:spacing w:line="360" w:lineRule="auto"/>
        <w:rPr>
          <w:rFonts w:ascii="Times New Roman" w:hAnsi="Times New Roman"/>
          <w:color w:val="FF0000"/>
        </w:rPr>
      </w:pPr>
      <w:r w:rsidRPr="00387E62">
        <w:rPr>
          <w:rFonts w:ascii="宋体" w:hAnsi="宋体" w:cs="宋体" w:hint="eastAsia"/>
          <w:color w:val="FF0000"/>
        </w:rPr>
        <w:t>②</w:t>
      </w:r>
      <w:r w:rsidRPr="00387E62">
        <w:rPr>
          <w:rFonts w:ascii="Times New Roman" w:hAnsi="Times New Roman"/>
          <w:color w:val="FF0000"/>
        </w:rPr>
        <w:t>：人大与政府是决定与执行、监督与被监督的关系。</w:t>
      </w:r>
      <w:r w:rsidR="00BE68D0">
        <w:rPr>
          <w:rFonts w:ascii="Times New Roman" w:hAnsi="Times New Roman"/>
          <w:color w:val="FF0000"/>
        </w:rPr>
        <w:t xml:space="preserve">  </w:t>
      </w:r>
      <w:r w:rsidRPr="00387E62">
        <w:rPr>
          <w:rFonts w:ascii="Times New Roman" w:hAnsi="Times New Roman"/>
          <w:color w:val="FF0000"/>
        </w:rPr>
        <w:t>“与政府部门的协商”说法错误，</w:t>
      </w:r>
      <w:r w:rsidRPr="00387E62">
        <w:rPr>
          <w:rFonts w:ascii="宋体" w:hAnsi="宋体" w:cs="宋体" w:hint="eastAsia"/>
          <w:color w:val="FF0000"/>
        </w:rPr>
        <w:t>②</w:t>
      </w:r>
      <w:r w:rsidRPr="00387E62">
        <w:rPr>
          <w:rFonts w:ascii="Times New Roman" w:hAnsi="Times New Roman"/>
          <w:color w:val="FF0000"/>
        </w:rPr>
        <w:t>排除。</w:t>
      </w:r>
    </w:p>
    <w:p w:rsidR="00A9580B" w:rsidRPr="00387E62" w:rsidP="00387E62">
      <w:pPr>
        <w:spacing w:line="360" w:lineRule="auto"/>
        <w:rPr>
          <w:rFonts w:ascii="Times New Roman" w:hAnsi="Times New Roman"/>
          <w:color w:val="FF0000"/>
        </w:rPr>
      </w:pPr>
      <w:r w:rsidRPr="00387E62">
        <w:rPr>
          <w:rFonts w:ascii="宋体" w:hAnsi="宋体" w:cs="宋体" w:hint="eastAsia"/>
          <w:color w:val="FF0000"/>
        </w:rPr>
        <w:t>③</w:t>
      </w:r>
      <w:r w:rsidRPr="00387E62">
        <w:rPr>
          <w:rFonts w:ascii="Times New Roman" w:hAnsi="Times New Roman"/>
          <w:color w:val="FF0000"/>
        </w:rPr>
        <w:t>：人大不能代替政府行使职权，</w:t>
      </w:r>
      <w:r w:rsidRPr="00387E62">
        <w:rPr>
          <w:rFonts w:ascii="宋体" w:hAnsi="宋体" w:cs="宋体" w:hint="eastAsia"/>
          <w:color w:val="FF0000"/>
        </w:rPr>
        <w:t>③</w:t>
      </w:r>
      <w:r w:rsidRPr="00387E62">
        <w:rPr>
          <w:rFonts w:ascii="Times New Roman" w:hAnsi="Times New Roman"/>
          <w:color w:val="FF0000"/>
        </w:rPr>
        <w:t>说法错误。</w:t>
      </w:r>
    </w:p>
    <w:p w:rsidR="00A9580B" w:rsidRPr="00387E62" w:rsidP="00387E62">
      <w:pPr>
        <w:spacing w:line="360" w:lineRule="auto"/>
        <w:rPr>
          <w:rFonts w:ascii="Times New Roman" w:hAnsi="Times New Roman"/>
          <w:color w:val="FF0000"/>
        </w:rPr>
      </w:pPr>
      <w:r w:rsidRPr="00387E62">
        <w:rPr>
          <w:rFonts w:ascii="Times New Roman" w:hAnsi="Times New Roman"/>
          <w:color w:val="FF0000"/>
        </w:rPr>
        <w:t>故本题选C。</w:t>
      </w:r>
    </w:p>
    <w:p w:rsidR="00A9580B" w:rsidRPr="00387E62" w:rsidP="00387E62">
      <w:pPr>
        <w:spacing w:line="360" w:lineRule="auto"/>
        <w:rPr>
          <w:rFonts w:ascii="Times New Roman" w:hAnsi="Times New Roman"/>
        </w:rPr>
      </w:pPr>
      <w:r w:rsidRPr="00387E62">
        <w:rPr>
          <w:rFonts w:ascii="Times New Roman" w:hAnsi="Times New Roman"/>
        </w:rPr>
        <w:t>【典题2】：（湖北·高三校联考期中）《反电信网络诈骗法）》属于新型领域立法。该法由全国人大常委会立法工作机构直接起草，在立法过程中，听取了相关行业一线工作人员、群众代表、专家学者、人大代表的意见建议，始终坚持问题导向和结果导向。该立法充分体现了党中央要求、人民意愿和实践需要，为打击扼制电信网络诈骗活动提供有力的法律支撑。材料主要体现了</w:t>
      </w:r>
      <w:r w:rsidRPr="00387E62">
        <w:rPr>
          <w:rFonts w:ascii="Times New Roman" w:hAnsi="Times New Roman"/>
          <w:color w:val="000000"/>
        </w:rPr>
        <w:t>（</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rPr>
          <w:rFonts w:ascii="Times New Roman" w:hAnsi="Times New Roman"/>
        </w:rPr>
      </w:pPr>
      <w:r w:rsidRPr="00387E62">
        <w:rPr>
          <w:rFonts w:ascii="宋体" w:hAnsi="宋体" w:cs="宋体" w:hint="eastAsia"/>
        </w:rPr>
        <w:t>①</w:t>
      </w:r>
      <w:r w:rsidRPr="00387E62">
        <w:rPr>
          <w:rFonts w:ascii="Times New Roman" w:hAnsi="Times New Roman"/>
        </w:rPr>
        <w:t>全国人大常委会是全国人大的执行机构</w:t>
      </w:r>
    </w:p>
    <w:p w:rsidR="00A9580B" w:rsidRPr="00387E62" w:rsidP="00387E62">
      <w:pPr>
        <w:spacing w:line="360" w:lineRule="auto"/>
        <w:rPr>
          <w:rFonts w:ascii="Times New Roman" w:hAnsi="Times New Roman"/>
        </w:rPr>
      </w:pPr>
      <w:r w:rsidRPr="00387E62">
        <w:rPr>
          <w:rFonts w:ascii="宋体" w:hAnsi="宋体" w:cs="宋体" w:hint="eastAsia"/>
        </w:rPr>
        <w:t>②</w:t>
      </w:r>
      <w:r w:rsidRPr="00387E62">
        <w:rPr>
          <w:rFonts w:ascii="Times New Roman" w:hAnsi="Times New Roman"/>
        </w:rPr>
        <w:t>法是具有普遍约束力的社会规范，有其应有的职能</w:t>
      </w:r>
    </w:p>
    <w:p w:rsidR="00A9580B" w:rsidRPr="00387E62" w:rsidP="00387E62">
      <w:pPr>
        <w:spacing w:line="360" w:lineRule="auto"/>
        <w:rPr>
          <w:rFonts w:ascii="Times New Roman" w:hAnsi="Times New Roman"/>
        </w:rPr>
      </w:pPr>
      <w:r w:rsidRPr="00387E62">
        <w:rPr>
          <w:rFonts w:ascii="宋体" w:hAnsi="宋体" w:cs="宋体" w:hint="eastAsia"/>
        </w:rPr>
        <w:t>③</w:t>
      </w:r>
      <w:r w:rsidRPr="00387E62">
        <w:rPr>
          <w:rFonts w:ascii="Times New Roman" w:hAnsi="Times New Roman"/>
        </w:rPr>
        <w:t>全国人大常委会推进科学立法，民主立法</w:t>
      </w:r>
    </w:p>
    <w:p w:rsidR="00A9580B" w:rsidRPr="00387E62" w:rsidP="00387E62">
      <w:pPr>
        <w:spacing w:line="360" w:lineRule="auto"/>
        <w:rPr>
          <w:rFonts w:ascii="Times New Roman" w:hAnsi="Times New Roman"/>
        </w:rPr>
      </w:pPr>
      <w:r w:rsidRPr="00387E62">
        <w:rPr>
          <w:rFonts w:ascii="宋体" w:hAnsi="宋体" w:cs="宋体" w:hint="eastAsia"/>
        </w:rPr>
        <w:t>④</w:t>
      </w:r>
      <w:r w:rsidRPr="00387E62">
        <w:rPr>
          <w:rFonts w:ascii="Times New Roman" w:hAnsi="Times New Roman"/>
        </w:rPr>
        <w:t>立法机关不断推进法律体系的完善</w:t>
      </w:r>
    </w:p>
    <w:p w:rsidR="00A9580B" w:rsidRPr="00387E62" w:rsidP="00387E62">
      <w:pPr>
        <w:spacing w:line="360" w:lineRule="auto"/>
        <w:rPr>
          <w:rFonts w:ascii="Times New Roman" w:hAnsi="Times New Roman"/>
        </w:rPr>
      </w:pPr>
      <w:r w:rsidRPr="00387E62">
        <w:rPr>
          <w:rFonts w:ascii="Times New Roman" w:hAnsi="Times New Roman"/>
        </w:rPr>
        <w:t>A．</w:t>
      </w:r>
      <w:r w:rsidRPr="00387E62">
        <w:rPr>
          <w:rFonts w:ascii="宋体" w:hAnsi="宋体" w:cs="宋体" w:hint="eastAsia"/>
        </w:rPr>
        <w:t>①③</w:t>
      </w:r>
      <w:r w:rsidR="00BE68D0">
        <w:rPr>
          <w:rFonts w:ascii="Times New Roman" w:hAnsi="Times New Roman"/>
        </w:rPr>
        <w:t xml:space="preserve">                  </w:t>
      </w:r>
      <w:r w:rsidRPr="00387E62">
        <w:rPr>
          <w:rFonts w:ascii="Times New Roman" w:hAnsi="Times New Roman"/>
        </w:rPr>
        <w:t>B．</w:t>
      </w:r>
      <w:r w:rsidRPr="00387E62">
        <w:rPr>
          <w:rFonts w:ascii="宋体" w:hAnsi="宋体" w:cs="宋体" w:hint="eastAsia"/>
        </w:rPr>
        <w:t>①④</w:t>
      </w:r>
      <w:r w:rsidR="00BE68D0">
        <w:rPr>
          <w:rFonts w:ascii="Times New Roman" w:hAnsi="Times New Roman"/>
        </w:rPr>
        <w:t xml:space="preserve">                  </w:t>
      </w:r>
      <w:r w:rsidRPr="00387E62">
        <w:rPr>
          <w:rFonts w:ascii="Times New Roman" w:hAnsi="Times New Roman"/>
        </w:rPr>
        <w:t>C．</w:t>
      </w:r>
      <w:r w:rsidRPr="00387E62">
        <w:rPr>
          <w:rFonts w:ascii="宋体" w:hAnsi="宋体" w:cs="宋体" w:hint="eastAsia"/>
        </w:rPr>
        <w:t>②③</w:t>
      </w:r>
      <w:r w:rsidR="00BE68D0">
        <w:rPr>
          <w:rFonts w:ascii="Times New Roman" w:hAnsi="Times New Roman"/>
        </w:rPr>
        <w:t xml:space="preserve">                  </w:t>
      </w:r>
      <w:r w:rsidRPr="00387E62">
        <w:rPr>
          <w:rFonts w:ascii="Times New Roman" w:hAnsi="Times New Roman"/>
        </w:rPr>
        <w:t>D．</w:t>
      </w:r>
      <w:r w:rsidRPr="00387E62">
        <w:rPr>
          <w:rFonts w:ascii="宋体" w:hAnsi="宋体" w:cs="宋体" w:hint="eastAsia"/>
        </w:rPr>
        <w:t>②④</w:t>
      </w:r>
    </w:p>
    <w:p w:rsidR="00A9580B" w:rsidRPr="00387E62" w:rsidP="00387E62">
      <w:pPr>
        <w:spacing w:line="360" w:lineRule="auto"/>
        <w:rPr>
          <w:rFonts w:ascii="Times New Roman" w:hAnsi="Times New Roman"/>
          <w:color w:val="FF0000"/>
        </w:rPr>
      </w:pPr>
      <w:r w:rsidRPr="00387E62">
        <w:rPr>
          <w:rFonts w:ascii="Times New Roman" w:hAnsi="Times New Roman"/>
          <w:color w:val="FF0000"/>
        </w:rPr>
        <w:t>【答案】C</w:t>
      </w:r>
    </w:p>
    <w:p w:rsidR="00A9580B" w:rsidRPr="00387E62" w:rsidP="00387E62">
      <w:pPr>
        <w:spacing w:line="360" w:lineRule="auto"/>
        <w:rPr>
          <w:rFonts w:ascii="Times New Roman" w:hAnsi="Times New Roman"/>
          <w:color w:val="FF0000"/>
        </w:rPr>
      </w:pPr>
      <w:r w:rsidRPr="00387E62">
        <w:rPr>
          <w:rFonts w:ascii="Times New Roman" w:hAnsi="Times New Roman"/>
          <w:color w:val="FF0000"/>
        </w:rPr>
        <w:t>【详解】</w:t>
      </w:r>
      <w:r w:rsidRPr="00387E62">
        <w:rPr>
          <w:rFonts w:ascii="宋体" w:hAnsi="宋体" w:cs="宋体" w:hint="eastAsia"/>
          <w:color w:val="FF0000"/>
        </w:rPr>
        <w:t>①</w:t>
      </w:r>
      <w:r w:rsidRPr="00387E62">
        <w:rPr>
          <w:rFonts w:ascii="Times New Roman" w:hAnsi="Times New Roman"/>
          <w:color w:val="FF0000"/>
        </w:rPr>
        <w:t>：全国人大常委会是全国人大的常设机构，不是执行机构，</w:t>
      </w:r>
      <w:r w:rsidRPr="00387E62">
        <w:rPr>
          <w:rFonts w:ascii="宋体" w:hAnsi="宋体" w:cs="宋体" w:hint="eastAsia"/>
          <w:color w:val="FF0000"/>
        </w:rPr>
        <w:t>①</w:t>
      </w:r>
      <w:r w:rsidRPr="00387E62">
        <w:rPr>
          <w:rFonts w:ascii="Times New Roman" w:hAnsi="Times New Roman"/>
          <w:color w:val="FF0000"/>
        </w:rPr>
        <w:t>表述错误。</w:t>
      </w:r>
    </w:p>
    <w:p w:rsidR="00A9580B" w:rsidRPr="00387E62" w:rsidP="00387E62">
      <w:pPr>
        <w:spacing w:line="360" w:lineRule="auto"/>
        <w:rPr>
          <w:rFonts w:ascii="Times New Roman" w:hAnsi="Times New Roman"/>
          <w:color w:val="FF0000"/>
        </w:rPr>
      </w:pPr>
      <w:r w:rsidRPr="00387E62">
        <w:rPr>
          <w:rFonts w:ascii="宋体" w:hAnsi="宋体" w:cs="宋体" w:hint="eastAsia"/>
          <w:color w:val="FF0000"/>
        </w:rPr>
        <w:t>②</w:t>
      </w:r>
      <w:r w:rsidRPr="00387E62">
        <w:rPr>
          <w:rFonts w:ascii="Times New Roman" w:hAnsi="Times New Roman"/>
          <w:color w:val="FF0000"/>
        </w:rPr>
        <w:t>：在立法过程中，听取了相关行业一线工作人员、群众代表、专家学者、人大代表的意见建议，始终坚持问题导向和结果导向，这说明全国人大常委会推进科学立法，民主立法，</w:t>
      </w:r>
      <w:r w:rsidRPr="00387E62">
        <w:rPr>
          <w:rFonts w:ascii="宋体" w:hAnsi="宋体" w:cs="宋体" w:hint="eastAsia"/>
          <w:color w:val="FF0000"/>
        </w:rPr>
        <w:t>②</w:t>
      </w:r>
      <w:r w:rsidRPr="00387E62">
        <w:rPr>
          <w:rFonts w:ascii="Times New Roman" w:hAnsi="Times New Roman"/>
          <w:color w:val="FF0000"/>
        </w:rPr>
        <w:t>正确。</w:t>
      </w:r>
    </w:p>
    <w:p w:rsidR="00A9580B" w:rsidRPr="00387E62" w:rsidP="00387E62">
      <w:pPr>
        <w:spacing w:line="360" w:lineRule="auto"/>
        <w:rPr>
          <w:rFonts w:ascii="Times New Roman" w:hAnsi="Times New Roman"/>
          <w:color w:val="FF0000"/>
        </w:rPr>
      </w:pPr>
      <w:r w:rsidRPr="00387E62">
        <w:rPr>
          <w:rFonts w:ascii="宋体" w:hAnsi="宋体" w:cs="宋体" w:hint="eastAsia"/>
          <w:color w:val="FF0000"/>
        </w:rPr>
        <w:t>③</w:t>
      </w:r>
      <w:r w:rsidRPr="00387E62">
        <w:rPr>
          <w:rFonts w:ascii="Times New Roman" w:hAnsi="Times New Roman"/>
          <w:color w:val="FF0000"/>
        </w:rPr>
        <w:t>：该立法充分体现了党中央要求、人民意愿和实践需要，为打击扼制电信网络诈骗活动提供有力的法律支撑，这说明法是具有普遍约束力的社会规范，有其应有的职能，</w:t>
      </w:r>
      <w:r w:rsidRPr="00387E62">
        <w:rPr>
          <w:rFonts w:ascii="宋体" w:hAnsi="宋体" w:cs="宋体" w:hint="eastAsia"/>
          <w:color w:val="FF0000"/>
        </w:rPr>
        <w:t>③</w:t>
      </w:r>
      <w:r w:rsidRPr="00387E62">
        <w:rPr>
          <w:rFonts w:ascii="Times New Roman" w:hAnsi="Times New Roman"/>
          <w:color w:val="FF0000"/>
        </w:rPr>
        <w:t>符合题意。</w:t>
      </w:r>
    </w:p>
    <w:p w:rsidR="00A9580B" w:rsidRPr="00387E62" w:rsidP="00387E62">
      <w:pPr>
        <w:spacing w:line="360" w:lineRule="auto"/>
        <w:rPr>
          <w:rFonts w:ascii="Times New Roman" w:hAnsi="Times New Roman"/>
          <w:color w:val="FF0000"/>
        </w:rPr>
      </w:pPr>
      <w:r w:rsidRPr="00387E62">
        <w:rPr>
          <w:rFonts w:ascii="宋体" w:hAnsi="宋体" w:cs="宋体" w:hint="eastAsia"/>
          <w:color w:val="FF0000"/>
        </w:rPr>
        <w:t>④</w:t>
      </w:r>
      <w:r w:rsidRPr="00387E62">
        <w:rPr>
          <w:rFonts w:ascii="Times New Roman" w:hAnsi="Times New Roman"/>
          <w:color w:val="FF0000"/>
        </w:rPr>
        <w:t>：材料强调立法过程中听取各方面的意见，没体现不断推进法律体系的完善，该项说法不是题意直接指向，</w:t>
      </w:r>
      <w:r w:rsidRPr="00387E62">
        <w:rPr>
          <w:rFonts w:ascii="宋体" w:hAnsi="宋体" w:cs="宋体" w:hint="eastAsia"/>
          <w:color w:val="FF0000"/>
        </w:rPr>
        <w:t>④</w:t>
      </w:r>
      <w:r w:rsidRPr="00387E62">
        <w:rPr>
          <w:rFonts w:ascii="Times New Roman" w:hAnsi="Times New Roman"/>
          <w:color w:val="FF0000"/>
        </w:rPr>
        <w:t>不符合题意。</w:t>
      </w:r>
    </w:p>
    <w:p w:rsidR="00A9580B" w:rsidRPr="00387E62" w:rsidP="00387E62">
      <w:pPr>
        <w:spacing w:line="360" w:lineRule="auto"/>
        <w:rPr>
          <w:rFonts w:ascii="Times New Roman" w:hAnsi="Times New Roman"/>
          <w:color w:val="FF0000"/>
        </w:rPr>
      </w:pPr>
      <w:r w:rsidRPr="00387E62">
        <w:rPr>
          <w:rFonts w:ascii="Times New Roman" w:hAnsi="Times New Roman"/>
          <w:color w:val="FF0000"/>
        </w:rPr>
        <w:t>故本题选C。</w:t>
      </w:r>
    </w:p>
    <w:p w:rsidR="00A9580B" w:rsidRPr="00387E62" w:rsidP="00387E62">
      <w:pPr>
        <w:pStyle w:val="BodyText"/>
        <w:spacing w:line="360" w:lineRule="auto"/>
      </w:pPr>
    </w:p>
    <w:p w:rsidR="00A9580B" w:rsidRPr="00387E62" w:rsidP="00387E62">
      <w:pPr>
        <w:pStyle w:val="TOC5"/>
        <w:wordWrap/>
        <w:spacing w:after="0" w:line="360" w:lineRule="auto"/>
        <w:rPr>
          <w:rFonts w:ascii="Times New Roman" w:hAnsi="Times New Roman"/>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r w:rsidRPr="00387E62">
        <w:rPr>
          <w:rFonts w:ascii="Times New Roman" w:hAnsi="Times New Roman"/>
          <w:b/>
          <w:bCs/>
          <w:sz w:val="24"/>
        </w:rPr>
        <w:t>二、严格执法</w:t>
      </w:r>
    </w:p>
    <w:p w:rsidR="00A9580B" w:rsidRPr="00387E62" w:rsidP="00387E62">
      <w:pPr>
        <w:spacing w:line="360" w:lineRule="auto"/>
        <w:rPr>
          <w:rFonts w:ascii="Times New Roman" w:hAnsi="Times New Roman"/>
        </w:rPr>
      </w:pPr>
      <w:r w:rsidRPr="00387E62">
        <w:rPr>
          <w:rFonts w:ascii="Times New Roman" w:eastAsia="黑体" w:hAnsi="Times New Roman"/>
        </w:rPr>
        <w:t>1</w:t>
      </w:r>
      <w:r w:rsidR="00387E62">
        <w:rPr>
          <w:rFonts w:ascii="Times New Roman" w:eastAsia="黑体" w:hAnsi="Times New Roman"/>
        </w:rPr>
        <w:t>．</w:t>
      </w:r>
      <w:r w:rsidRPr="00387E62">
        <w:rPr>
          <w:rFonts w:ascii="Times New Roman" w:eastAsia="黑体" w:hAnsi="Times New Roman"/>
        </w:rPr>
        <w:t>内涵：</w:t>
      </w:r>
      <w:r w:rsidRPr="00387E62">
        <w:rPr>
          <w:rFonts w:ascii="Times New Roman" w:hAnsi="Times New Roman"/>
        </w:rPr>
        <w:t>就是执法机关在执法过程中严格依法办事。</w:t>
      </w:r>
    </w:p>
    <w:p w:rsidR="00A9580B" w:rsidRPr="00387E62" w:rsidP="00387E62">
      <w:pPr>
        <w:spacing w:line="360" w:lineRule="auto"/>
        <w:rPr>
          <w:rFonts w:ascii="Times New Roman" w:eastAsia="黑体" w:hAnsi="Times New Roman"/>
        </w:rPr>
      </w:pPr>
    </w:p>
    <w:p w:rsidR="00A9580B" w:rsidRPr="00387E62" w:rsidP="00387E62">
      <w:pPr>
        <w:spacing w:line="360" w:lineRule="auto"/>
        <w:rPr>
          <w:rFonts w:ascii="Times New Roman" w:hAnsi="Times New Roman"/>
        </w:rPr>
      </w:pPr>
      <w:r w:rsidRPr="00387E62">
        <w:rPr>
          <w:rFonts w:ascii="Times New Roman" w:eastAsia="黑体" w:hAnsi="Times New Roman"/>
        </w:rPr>
        <w:t>2</w:t>
      </w:r>
      <w:r w:rsidR="00387E62">
        <w:rPr>
          <w:rFonts w:ascii="Times New Roman" w:eastAsia="黑体" w:hAnsi="Times New Roman"/>
        </w:rPr>
        <w:t>．</w:t>
      </w:r>
      <w:r w:rsidRPr="00387E62">
        <w:rPr>
          <w:rFonts w:ascii="Times New Roman" w:eastAsia="黑体" w:hAnsi="Times New Roman"/>
        </w:rPr>
        <w:t>主体：</w:t>
      </w:r>
      <w:r w:rsidRPr="00387E62">
        <w:rPr>
          <w:rFonts w:ascii="Times New Roman" w:hAnsi="Times New Roman"/>
        </w:rPr>
        <w:t>在法律实施体系中，行政机关是执法的最重要主体。行政机关要带头严格执法，依法全面履行职能。</w:t>
      </w:r>
    </w:p>
    <w:p w:rsidR="00A9580B" w:rsidRPr="00387E62" w:rsidP="00387E62">
      <w:pPr>
        <w:spacing w:line="360" w:lineRule="auto"/>
        <w:rPr>
          <w:rFonts w:ascii="Times New Roman" w:eastAsia="楷体" w:hAnsi="Times New Roman"/>
        </w:rPr>
      </w:pPr>
      <w:r w:rsidRPr="00387E62">
        <w:rPr>
          <w:rFonts w:ascii="Times New Roman" w:eastAsia="楷体" w:hAnsi="Times New Roman"/>
        </w:rPr>
        <w:t>▲执法:亦称法律执行，包括司法执法和行政执法。</w:t>
      </w:r>
    </w:p>
    <w:p w:rsidR="00A9580B" w:rsidRPr="00387E62" w:rsidP="00387E62">
      <w:pPr>
        <w:spacing w:line="360" w:lineRule="auto"/>
        <w:rPr>
          <w:rFonts w:ascii="Times New Roman" w:eastAsia="楷体" w:hAnsi="Times New Roman"/>
        </w:rPr>
      </w:pPr>
      <w:r w:rsidRPr="00387E62">
        <w:rPr>
          <w:rFonts w:ascii="宋体" w:hAnsi="宋体" w:cs="宋体" w:hint="eastAsia"/>
        </w:rPr>
        <w:t>①</w:t>
      </w:r>
      <w:r w:rsidRPr="00387E62">
        <w:rPr>
          <w:rFonts w:ascii="Times New Roman" w:eastAsia="楷体" w:hAnsi="Times New Roman"/>
        </w:rPr>
        <w:t>司法执法:人民法院、人民检察院。</w:t>
      </w:r>
    </w:p>
    <w:p w:rsidR="00A9580B" w:rsidRPr="00387E62" w:rsidP="00387E62">
      <w:pPr>
        <w:spacing w:line="360" w:lineRule="auto"/>
        <w:rPr>
          <w:rFonts w:ascii="Times New Roman" w:eastAsia="楷体" w:hAnsi="Times New Roman"/>
        </w:rPr>
      </w:pPr>
      <w:r w:rsidRPr="00387E62">
        <w:rPr>
          <w:rFonts w:ascii="宋体" w:hAnsi="宋体" w:cs="宋体" w:hint="eastAsia"/>
        </w:rPr>
        <w:t>②</w:t>
      </w:r>
      <w:r w:rsidRPr="00387E62">
        <w:rPr>
          <w:rFonts w:ascii="Times New Roman" w:eastAsia="楷体" w:hAnsi="Times New Roman"/>
        </w:rPr>
        <w:t>行政执法:公安系统、税务系统、市场监督管理局、卫生局、国土资源局等执法机关。</w:t>
      </w:r>
    </w:p>
    <w:p w:rsidR="00A9580B" w:rsidRPr="00387E62" w:rsidP="00387E62">
      <w:pPr>
        <w:spacing w:line="360" w:lineRule="auto"/>
        <w:rPr>
          <w:rFonts w:ascii="Times New Roman" w:hAnsi="Times New Roman"/>
        </w:rPr>
      </w:pPr>
    </w:p>
    <w:p w:rsidR="00A9580B" w:rsidRPr="00387E62" w:rsidP="00387E62">
      <w:pPr>
        <w:spacing w:line="360" w:lineRule="auto"/>
        <w:rPr>
          <w:rFonts w:ascii="Times New Roman" w:eastAsia="黑体" w:hAnsi="Times New Roman"/>
        </w:rPr>
      </w:pPr>
      <w:r w:rsidRPr="00387E62">
        <w:rPr>
          <w:rFonts w:ascii="Times New Roman" w:eastAsia="黑体" w:hAnsi="Times New Roman"/>
        </w:rPr>
        <w:t>3</w:t>
      </w:r>
      <w:r w:rsidR="00387E62">
        <w:rPr>
          <w:rFonts w:ascii="Times New Roman" w:eastAsia="黑体" w:hAnsi="Times New Roman"/>
        </w:rPr>
        <w:t>．</w:t>
      </w:r>
      <w:r w:rsidRPr="00387E62">
        <w:rPr>
          <w:rFonts w:ascii="Times New Roman" w:eastAsia="黑体" w:hAnsi="Times New Roman"/>
        </w:rPr>
        <w:t>意义</w:t>
      </w:r>
    </w:p>
    <w:p w:rsidR="00A9580B" w:rsidRPr="00387E62" w:rsidP="00387E62">
      <w:pPr>
        <w:spacing w:line="360" w:lineRule="auto"/>
        <w:rPr>
          <w:rFonts w:ascii="Times New Roman" w:hAnsi="Times New Roman"/>
        </w:rPr>
      </w:pPr>
      <w:r w:rsidRPr="00387E62">
        <w:rPr>
          <w:rFonts w:ascii="宋体" w:hAnsi="宋体" w:cs="宋体" w:hint="eastAsia"/>
        </w:rPr>
        <w:t>⑴</w:t>
      </w:r>
      <w:r w:rsidRPr="00387E62">
        <w:rPr>
          <w:rFonts w:ascii="Times New Roman" w:hAnsi="Times New Roman"/>
        </w:rPr>
        <w:t>对法律：有助于捍卫法律的权威和尊严。政府必须带头严格执法。只有这样，政府才能带动全社会尊崇和敬畏法律</w:t>
      </w:r>
    </w:p>
    <w:p w:rsidR="00A9580B" w:rsidRPr="00387E62" w:rsidP="00387E62">
      <w:pPr>
        <w:spacing w:line="360" w:lineRule="auto"/>
        <w:rPr>
          <w:rFonts w:ascii="Times New Roman" w:hAnsi="Times New Roman"/>
        </w:rPr>
      </w:pPr>
      <w:r w:rsidRPr="00387E62">
        <w:rPr>
          <w:rFonts w:ascii="宋体" w:hAnsi="宋体" w:cs="宋体" w:hint="eastAsia"/>
        </w:rPr>
        <w:t>⑵</w:t>
      </w:r>
      <w:r w:rsidRPr="00387E62">
        <w:rPr>
          <w:rFonts w:ascii="Times New Roman" w:hAnsi="Times New Roman"/>
        </w:rPr>
        <w:t>对社会：有助于实现社会公平正义。政府只有坚持严格执法，惩处违法违规行为，维护群众正当权益，才能彰显公平，伸张正义</w:t>
      </w:r>
    </w:p>
    <w:p w:rsidR="00A9580B" w:rsidRPr="00387E62" w:rsidP="00387E62">
      <w:pPr>
        <w:spacing w:line="360" w:lineRule="auto"/>
        <w:rPr>
          <w:rFonts w:ascii="Times New Roman" w:hAnsi="Times New Roman"/>
        </w:rPr>
      </w:pPr>
      <w:r w:rsidRPr="00387E62">
        <w:rPr>
          <w:rFonts w:ascii="宋体" w:hAnsi="宋体" w:cs="宋体" w:hint="eastAsia"/>
        </w:rPr>
        <w:t>⑶</w:t>
      </w:r>
      <w:r w:rsidRPr="00387E62">
        <w:rPr>
          <w:rFonts w:ascii="Times New Roman" w:hAnsi="Times New Roman"/>
        </w:rPr>
        <w:t>对政府：有助于推进建设法治政府。各级政府能否切实做到严格执法，体现国家法治文明程度，关系法治中国建设成效。只有不断推进各级政府依法行政、严格执法，才能实现建设法治政府的任务和目标。</w:t>
      </w:r>
    </w:p>
    <w:p w:rsidR="00A9580B" w:rsidRPr="00387E62" w:rsidP="00387E62">
      <w:pPr>
        <w:spacing w:line="360" w:lineRule="auto"/>
        <w:rPr>
          <w:rFonts w:ascii="Times New Roman" w:hAnsi="Times New Roman"/>
        </w:rPr>
      </w:pPr>
    </w:p>
    <w:p w:rsidR="00A9580B" w:rsidRPr="00387E62" w:rsidP="00387E62">
      <w:pPr>
        <w:spacing w:line="360" w:lineRule="auto"/>
        <w:rPr>
          <w:rFonts w:ascii="Times New Roman" w:eastAsia="黑体" w:hAnsi="Times New Roman"/>
        </w:rPr>
      </w:pPr>
      <w:r w:rsidRPr="00387E62">
        <w:rPr>
          <w:rFonts w:ascii="Times New Roman" w:eastAsia="黑体" w:hAnsi="Times New Roman"/>
        </w:rPr>
        <w:t>4</w:t>
      </w:r>
      <w:r w:rsidR="00387E62">
        <w:rPr>
          <w:rFonts w:ascii="Times New Roman" w:eastAsia="黑体" w:hAnsi="Times New Roman"/>
        </w:rPr>
        <w:t>．</w:t>
      </w:r>
      <w:r w:rsidRPr="00387E62">
        <w:rPr>
          <w:rFonts w:ascii="Times New Roman" w:eastAsia="黑体" w:hAnsi="Times New Roman"/>
        </w:rPr>
        <w:t>推进严格执法的要求</w:t>
      </w:r>
    </w:p>
    <w:p w:rsidR="00A9580B" w:rsidRPr="00387E62" w:rsidP="00387E62">
      <w:pPr>
        <w:spacing w:line="360" w:lineRule="auto"/>
        <w:rPr>
          <w:rFonts w:ascii="Times New Roman" w:hAnsi="Times New Roman"/>
        </w:rPr>
      </w:pPr>
      <w:r w:rsidRPr="00387E62">
        <w:rPr>
          <w:rFonts w:ascii="宋体" w:hAnsi="宋体" w:cs="宋体" w:hint="eastAsia"/>
        </w:rPr>
        <w:t>⑴</w:t>
      </w:r>
      <w:r w:rsidRPr="00387E62">
        <w:rPr>
          <w:rFonts w:ascii="Times New Roman" w:hAnsi="Times New Roman"/>
        </w:rPr>
        <w:t>全面履行政府职能。</w:t>
      </w:r>
    </w:p>
    <w:p w:rsidR="00A9580B" w:rsidRPr="00387E62" w:rsidP="00387E62">
      <w:pPr>
        <w:spacing w:line="360" w:lineRule="auto"/>
        <w:rPr>
          <w:rFonts w:ascii="Times New Roman" w:hAnsi="Times New Roman"/>
        </w:rPr>
      </w:pPr>
      <w:r w:rsidRPr="00387E62">
        <w:rPr>
          <w:rFonts w:ascii="Times New Roman" w:hAnsi="Times New Roman"/>
        </w:rPr>
        <w:t>行政机关要坚持法定职责必须为、法无授权不可为，勇于负责、敢于担当，坚决纠正不作为、乱作为，坚决克服懒政、怠政，坚决惩处失职、渎职。</w:t>
      </w:r>
    </w:p>
    <w:p w:rsidR="00A9580B" w:rsidRPr="00387E62" w:rsidP="00387E62">
      <w:pPr>
        <w:spacing w:line="360" w:lineRule="auto"/>
        <w:rPr>
          <w:rFonts w:ascii="Times New Roman" w:hAnsi="Times New Roman"/>
        </w:rPr>
      </w:pPr>
      <w:r w:rsidRPr="00387E62">
        <w:rPr>
          <w:rFonts w:ascii="宋体" w:hAnsi="宋体" w:cs="宋体" w:hint="eastAsia"/>
        </w:rPr>
        <w:t>⑵</w:t>
      </w:r>
      <w:r w:rsidRPr="00387E62">
        <w:rPr>
          <w:rFonts w:ascii="Times New Roman" w:hAnsi="Times New Roman"/>
        </w:rPr>
        <w:t>坚持规范执法</w:t>
      </w:r>
    </w:p>
    <w:p w:rsidR="00A9580B" w:rsidRPr="00387E62" w:rsidP="00387E62">
      <w:pPr>
        <w:spacing w:line="360" w:lineRule="auto"/>
        <w:rPr>
          <w:rFonts w:ascii="Times New Roman" w:hAnsi="Times New Roman"/>
        </w:rPr>
      </w:pPr>
      <w:r w:rsidRPr="00387E62">
        <w:rPr>
          <w:rFonts w:ascii="Times New Roman" w:hAnsi="Times New Roman"/>
        </w:rPr>
        <w:t>严密的执法程序是规范执法的重要前提，也是执法公开公正的重要保障。要完善执法程序，建立执法全过程记录制度。明确具体操作流程，重点规范行政许可、行政处罚等执法行为。</w:t>
      </w:r>
    </w:p>
    <w:p w:rsidR="00A9580B" w:rsidRPr="00387E62" w:rsidP="00387E62">
      <w:pPr>
        <w:spacing w:line="360" w:lineRule="auto"/>
        <w:rPr>
          <w:rFonts w:ascii="Times New Roman" w:hAnsi="Times New Roman"/>
        </w:rPr>
      </w:pPr>
      <w:r w:rsidRPr="00387E62">
        <w:rPr>
          <w:rFonts w:ascii="宋体" w:hAnsi="宋体" w:cs="宋体" w:hint="eastAsia"/>
        </w:rPr>
        <w:t>⑶</w:t>
      </w:r>
      <w:r w:rsidRPr="00387E62">
        <w:rPr>
          <w:rFonts w:ascii="Times New Roman" w:hAnsi="Times New Roman"/>
        </w:rPr>
        <w:t>坚持公正执法</w:t>
      </w:r>
    </w:p>
    <w:p w:rsidR="00A9580B" w:rsidRPr="00387E62" w:rsidP="00387E62">
      <w:pPr>
        <w:spacing w:line="360" w:lineRule="auto"/>
        <w:rPr>
          <w:rFonts w:ascii="Times New Roman" w:hAnsi="Times New Roman"/>
        </w:rPr>
      </w:pPr>
      <w:r w:rsidRPr="00387E62">
        <w:rPr>
          <w:rFonts w:ascii="Times New Roman" w:hAnsi="Times New Roman"/>
        </w:rPr>
        <w:t>行政执法要坚持公正，同等情况平等对待，不同情况差别对待。要恰当地行使自由裁量权，不得违背法律的精神和原则。要有效杜绝执法不公、随意执法，不断提升执法机关的公信力。</w:t>
      </w:r>
    </w:p>
    <w:p w:rsidR="00A9580B" w:rsidRPr="00387E62" w:rsidP="00387E62">
      <w:pPr>
        <w:spacing w:line="360" w:lineRule="auto"/>
        <w:rPr>
          <w:rFonts w:ascii="Times New Roman" w:hAnsi="Times New Roman"/>
        </w:rPr>
      </w:pPr>
      <w:r w:rsidRPr="00387E62">
        <w:rPr>
          <w:rFonts w:ascii="宋体" w:hAnsi="宋体" w:cs="宋体" w:hint="eastAsia"/>
        </w:rPr>
        <w:t>⑷</w:t>
      </w:r>
      <w:r w:rsidRPr="00387E62">
        <w:rPr>
          <w:rFonts w:ascii="Times New Roman" w:hAnsi="Times New Roman"/>
        </w:rPr>
        <w:t>坚持文明执法</w:t>
      </w:r>
    </w:p>
    <w:p w:rsidR="00A9580B" w:rsidRPr="00387E62" w:rsidP="00387E62">
      <w:pPr>
        <w:spacing w:line="360" w:lineRule="auto"/>
        <w:rPr>
          <w:rFonts w:ascii="Times New Roman" w:hAnsi="Times New Roman"/>
        </w:rPr>
      </w:pPr>
      <w:r w:rsidRPr="00387E62">
        <w:rPr>
          <w:rFonts w:ascii="Times New Roman" w:hAnsi="Times New Roman"/>
        </w:rPr>
        <w:t>执法部门要改进执法方式，做到语言、行为规范，融法、理、情于一体，坚持以法为据、以理服人、以情感人，争取当事人的理解和支持，力求实现执法效果最大化。</w:t>
      </w:r>
    </w:p>
    <w:p w:rsidR="00A9580B" w:rsidRPr="00387E62" w:rsidP="00387E62">
      <w:pPr>
        <w:spacing w:line="360" w:lineRule="auto"/>
        <w:rPr>
          <w:rFonts w:ascii="Times New Roman" w:hAnsi="Times New Roman"/>
        </w:rPr>
      </w:pPr>
      <w:r w:rsidRPr="00387E62">
        <w:rPr>
          <w:rFonts w:ascii="Times New Roman" w:hAnsi="Times New Roman"/>
        </w:rPr>
        <w:t>【典题3】：（福建厦门·统考二模）2023年春晚小品《坑》深刻讽刺了当前一些不担当不作为、不肯干不敢干、卷起袖子一边看的“躺平式干部”。避免“躺平式干部”再坑人，需要</w:t>
      </w:r>
      <w:r w:rsidRPr="00387E62">
        <w:rPr>
          <w:rFonts w:ascii="Times New Roman" w:hAnsi="Times New Roman"/>
          <w:color w:val="000000"/>
        </w:rPr>
        <w:t>（</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rPr>
          <w:rFonts w:ascii="Times New Roman" w:hAnsi="Times New Roman"/>
        </w:rP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1" o:spid="_x0000_s1025" type="#_x0000_t75" style="width:223.6pt;height:142.2pt;margin-top:6.9pt;margin-left:-8.25pt;position:absolute;z-index:251659264" o:preferrelative="t" filled="f" stroked="f">
            <v:fill o:detectmouseclick="t"/>
            <v:imagedata r:id="rId5" o:title=""/>
            <v:path o:extrusionok="f"/>
            <o:lock v:ext="edit" aspectratio="t"/>
          </v:shape>
        </w:pict>
      </w:r>
    </w:p>
    <w:p w:rsidR="00A9580B" w:rsidRPr="00387E62" w:rsidP="00387E62">
      <w:pPr>
        <w:pStyle w:val="BodyText"/>
        <w:spacing w:line="360" w:lineRule="auto"/>
      </w:pPr>
    </w:p>
    <w:p w:rsidR="00A9580B" w:rsidRPr="00387E62" w:rsidP="00387E62">
      <w:pPr>
        <w:pStyle w:val="TOC5"/>
        <w:wordWrap/>
        <w:spacing w:line="360" w:lineRule="auto"/>
        <w:rPr>
          <w:rFonts w:ascii="Times New Roman" w:eastAsia="宋体" w:hAnsi="Times New Roman"/>
        </w:rPr>
      </w:pPr>
    </w:p>
    <w:p w:rsidR="00A9580B" w:rsidRPr="00387E62" w:rsidP="00387E62">
      <w:pPr>
        <w:spacing w:line="360" w:lineRule="auto"/>
        <w:rPr>
          <w:rFonts w:ascii="Times New Roman" w:hAnsi="Times New Roman"/>
        </w:rPr>
      </w:pPr>
    </w:p>
    <w:p w:rsidR="00A9580B" w:rsidRPr="00387E62" w:rsidP="00387E62">
      <w:pPr>
        <w:pStyle w:val="BodyText"/>
        <w:spacing w:line="360" w:lineRule="auto"/>
      </w:pPr>
    </w:p>
    <w:p w:rsidR="00A9580B" w:rsidRPr="00387E62" w:rsidP="00387E62">
      <w:pPr>
        <w:pStyle w:val="TOC5"/>
        <w:wordWrap/>
        <w:spacing w:line="360" w:lineRule="auto"/>
        <w:rPr>
          <w:rFonts w:ascii="Times New Roman" w:hAnsi="Times New Roman"/>
        </w:rPr>
      </w:pPr>
    </w:p>
    <w:p w:rsidR="00A9580B" w:rsidRPr="00387E62" w:rsidP="00387E62">
      <w:pPr>
        <w:spacing w:line="360" w:lineRule="auto"/>
        <w:rPr>
          <w:rFonts w:ascii="Times New Roman" w:hAnsi="Times New Roman"/>
        </w:rPr>
      </w:pPr>
      <w:r w:rsidRPr="00387E62">
        <w:rPr>
          <w:rFonts w:ascii="宋体" w:hAnsi="宋体" w:cs="宋体" w:hint="eastAsia"/>
        </w:rPr>
        <w:t>①</w:t>
      </w:r>
      <w:r w:rsidRPr="00387E62">
        <w:rPr>
          <w:rFonts w:ascii="Times New Roman" w:hAnsi="Times New Roman"/>
        </w:rPr>
        <w:t>领导干部树立和践行正确政绩观</w:t>
      </w:r>
      <w:r w:rsidR="00BE68D0">
        <w:rPr>
          <w:rFonts w:ascii="Times New Roman" w:hAnsi="Times New Roman"/>
        </w:rPr>
        <w:t xml:space="preserve">              </w:t>
      </w:r>
      <w:r w:rsidRPr="00387E62">
        <w:rPr>
          <w:rFonts w:ascii="宋体" w:hAnsi="宋体" w:cs="宋体" w:hint="eastAsia"/>
        </w:rPr>
        <w:t>②</w:t>
      </w:r>
      <w:r w:rsidRPr="00387E62">
        <w:rPr>
          <w:rFonts w:ascii="Times New Roman" w:hAnsi="Times New Roman"/>
        </w:rPr>
        <w:t>行政机关文明执法维护人民权益</w:t>
      </w:r>
    </w:p>
    <w:p w:rsidR="00A9580B" w:rsidRPr="00387E62" w:rsidP="00387E62">
      <w:pPr>
        <w:spacing w:line="360" w:lineRule="auto"/>
        <w:rPr>
          <w:rFonts w:ascii="Times New Roman" w:hAnsi="Times New Roman"/>
        </w:rPr>
      </w:pPr>
      <w:r w:rsidRPr="00387E62">
        <w:rPr>
          <w:rFonts w:ascii="宋体" w:hAnsi="宋体" w:cs="宋体" w:hint="eastAsia"/>
        </w:rPr>
        <w:t>③</w:t>
      </w:r>
      <w:r w:rsidRPr="00387E62">
        <w:rPr>
          <w:rFonts w:ascii="Times New Roman" w:hAnsi="Times New Roman"/>
        </w:rPr>
        <w:t>国家完善反腐倡廉系统治理体系</w:t>
      </w:r>
      <w:r w:rsidR="00BE68D0">
        <w:rPr>
          <w:rFonts w:ascii="Times New Roman" w:hAnsi="Times New Roman"/>
        </w:rPr>
        <w:t xml:space="preserve">              </w:t>
      </w:r>
      <w:r w:rsidRPr="00387E62">
        <w:rPr>
          <w:rFonts w:ascii="宋体" w:hAnsi="宋体" w:cs="宋体" w:hint="eastAsia"/>
        </w:rPr>
        <w:t>④</w:t>
      </w:r>
      <w:r w:rsidRPr="00387E62">
        <w:rPr>
          <w:rFonts w:ascii="Times New Roman" w:hAnsi="Times New Roman"/>
        </w:rPr>
        <w:t>监察机关强化监督严肃执纪问责</w:t>
      </w:r>
    </w:p>
    <w:p w:rsidR="00A9580B" w:rsidRPr="00387E62" w:rsidP="00387E62">
      <w:pPr>
        <w:spacing w:line="360" w:lineRule="auto"/>
        <w:rPr>
          <w:rFonts w:ascii="Times New Roman" w:hAnsi="Times New Roman"/>
        </w:rPr>
      </w:pPr>
      <w:r w:rsidRPr="00387E62">
        <w:rPr>
          <w:rFonts w:ascii="Times New Roman" w:hAnsi="Times New Roman"/>
        </w:rPr>
        <w:t>A．</w:t>
      </w:r>
      <w:r w:rsidRPr="00387E62">
        <w:rPr>
          <w:rFonts w:ascii="宋体" w:hAnsi="宋体" w:cs="宋体" w:hint="eastAsia"/>
        </w:rPr>
        <w:t>①③</w:t>
      </w:r>
      <w:r w:rsidR="00BE68D0">
        <w:rPr>
          <w:rFonts w:ascii="Times New Roman" w:hAnsi="Times New Roman"/>
        </w:rPr>
        <w:t xml:space="preserve">              </w:t>
      </w:r>
      <w:r w:rsidR="00BE68D0">
        <w:rPr>
          <w:rFonts w:ascii="Times New Roman" w:hAnsi="Times New Roman"/>
        </w:rPr>
        <w:t xml:space="preserve">    </w:t>
      </w:r>
      <w:r w:rsidRPr="00387E62">
        <w:rPr>
          <w:rFonts w:ascii="Times New Roman" w:hAnsi="Times New Roman"/>
        </w:rPr>
        <w:t>B．</w:t>
      </w:r>
      <w:r w:rsidRPr="00387E62">
        <w:rPr>
          <w:rFonts w:ascii="宋体" w:hAnsi="宋体" w:cs="宋体" w:hint="eastAsia"/>
        </w:rPr>
        <w:t>①④</w:t>
      </w:r>
      <w:r w:rsidR="00BE68D0">
        <w:rPr>
          <w:rFonts w:ascii="Times New Roman" w:hAnsi="Times New Roman"/>
        </w:rPr>
        <w:t xml:space="preserve">                  </w:t>
      </w:r>
      <w:r w:rsidRPr="00387E62">
        <w:rPr>
          <w:rFonts w:ascii="Times New Roman" w:hAnsi="Times New Roman"/>
        </w:rPr>
        <w:t>C．</w:t>
      </w:r>
      <w:r w:rsidRPr="00387E62">
        <w:rPr>
          <w:rFonts w:ascii="宋体" w:hAnsi="宋体" w:cs="宋体" w:hint="eastAsia"/>
        </w:rPr>
        <w:t>②③</w:t>
      </w:r>
      <w:r w:rsidR="00BE68D0">
        <w:rPr>
          <w:rFonts w:ascii="Times New Roman" w:hAnsi="Times New Roman"/>
        </w:rPr>
        <w:t xml:space="preserve">                  </w:t>
      </w:r>
      <w:r w:rsidRPr="00387E62">
        <w:rPr>
          <w:rFonts w:ascii="Times New Roman" w:hAnsi="Times New Roman"/>
        </w:rPr>
        <w:t>D．</w:t>
      </w:r>
      <w:r w:rsidRPr="00387E62">
        <w:rPr>
          <w:rFonts w:ascii="宋体" w:hAnsi="宋体" w:cs="宋体" w:hint="eastAsia"/>
        </w:rPr>
        <w:t>②④</w:t>
      </w:r>
    </w:p>
    <w:p w:rsidR="00A9580B" w:rsidRPr="00387E62" w:rsidP="00387E62">
      <w:pPr>
        <w:spacing w:line="360" w:lineRule="auto"/>
        <w:rPr>
          <w:rFonts w:ascii="Times New Roman" w:hAnsi="Times New Roman"/>
          <w:color w:val="FF0000"/>
        </w:rPr>
      </w:pPr>
      <w:r w:rsidRPr="00387E62">
        <w:rPr>
          <w:rFonts w:ascii="Times New Roman" w:hAnsi="Times New Roman"/>
          <w:color w:val="FF0000"/>
        </w:rPr>
        <w:t>【答案】B</w:t>
      </w:r>
    </w:p>
    <w:p w:rsidR="00A9580B" w:rsidRPr="00387E62" w:rsidP="00387E62">
      <w:pPr>
        <w:spacing w:line="360" w:lineRule="auto"/>
        <w:rPr>
          <w:rFonts w:ascii="Times New Roman" w:hAnsi="Times New Roman"/>
          <w:color w:val="FF0000"/>
        </w:rPr>
      </w:pPr>
      <w:r w:rsidRPr="00387E62">
        <w:rPr>
          <w:rFonts w:ascii="Times New Roman" w:hAnsi="Times New Roman"/>
          <w:color w:val="FF0000"/>
        </w:rPr>
        <w:t>【详解】</w:t>
      </w:r>
      <w:r w:rsidRPr="00387E62">
        <w:rPr>
          <w:rFonts w:ascii="宋体" w:hAnsi="宋体" w:cs="宋体" w:hint="eastAsia"/>
          <w:color w:val="FF0000"/>
        </w:rPr>
        <w:t>①④</w:t>
      </w:r>
      <w:r w:rsidRPr="00387E62">
        <w:rPr>
          <w:rFonts w:ascii="Times New Roman" w:hAnsi="Times New Roman"/>
          <w:color w:val="FF0000"/>
        </w:rPr>
        <w:t>：2023年春晚小品《坑》深刻讽刺了当前一些不担当不作为、不肯干不敢干、卷起袖子一边看的“躺平式干部”。避免“躺平式干部”再坑人，需要领导干部树立和践行正确政绩观，同时监察机关强化监督严肃执纪问责，</w:t>
      </w:r>
      <w:r w:rsidRPr="00387E62">
        <w:rPr>
          <w:rFonts w:ascii="宋体" w:hAnsi="宋体" w:cs="宋体" w:hint="eastAsia"/>
          <w:color w:val="FF0000"/>
        </w:rPr>
        <w:t>①④</w:t>
      </w:r>
      <w:r w:rsidRPr="00387E62">
        <w:rPr>
          <w:rFonts w:ascii="Times New Roman" w:hAnsi="Times New Roman"/>
          <w:color w:val="FF0000"/>
        </w:rPr>
        <w:t>正确。</w:t>
      </w:r>
    </w:p>
    <w:p w:rsidR="00A9580B" w:rsidRPr="00387E62" w:rsidP="00387E62">
      <w:pPr>
        <w:spacing w:line="360" w:lineRule="auto"/>
        <w:rPr>
          <w:rFonts w:ascii="Times New Roman" w:hAnsi="Times New Roman"/>
          <w:color w:val="FF0000"/>
        </w:rPr>
      </w:pPr>
      <w:r w:rsidRPr="00387E62">
        <w:rPr>
          <w:rFonts w:ascii="宋体" w:hAnsi="宋体" w:cs="宋体" w:hint="eastAsia"/>
          <w:color w:val="FF0000"/>
        </w:rPr>
        <w:t>②③</w:t>
      </w:r>
      <w:r w:rsidRPr="00387E62">
        <w:rPr>
          <w:rFonts w:ascii="Times New Roman" w:hAnsi="Times New Roman"/>
          <w:color w:val="FF0000"/>
        </w:rPr>
        <w:t>：不担当不作为、不肯干不敢干、卷起袖子一边看的“躺平式干部”，与行政机关文明执法和腐败问题没有直接关联，</w:t>
      </w:r>
      <w:r w:rsidRPr="00387E62">
        <w:rPr>
          <w:rFonts w:ascii="宋体" w:hAnsi="宋体" w:cs="宋体" w:hint="eastAsia"/>
          <w:color w:val="FF0000"/>
        </w:rPr>
        <w:t>②③</w:t>
      </w:r>
      <w:r w:rsidRPr="00387E62">
        <w:rPr>
          <w:rFonts w:ascii="Times New Roman" w:hAnsi="Times New Roman"/>
          <w:color w:val="FF0000"/>
        </w:rPr>
        <w:t>排除。</w:t>
      </w:r>
    </w:p>
    <w:p w:rsidR="00A9580B" w:rsidRPr="00387E62" w:rsidP="00387E62">
      <w:pPr>
        <w:spacing w:line="360" w:lineRule="auto"/>
        <w:rPr>
          <w:rFonts w:ascii="Times New Roman" w:hAnsi="Times New Roman"/>
          <w:color w:val="FF0000"/>
        </w:rPr>
      </w:pPr>
      <w:r w:rsidRPr="00387E62">
        <w:rPr>
          <w:rFonts w:ascii="Times New Roman" w:hAnsi="Times New Roman"/>
          <w:color w:val="FF0000"/>
        </w:rPr>
        <w:t>故本题选B。</w:t>
      </w:r>
    </w:p>
    <w:p w:rsidR="00A9580B" w:rsidRPr="00387E62" w:rsidP="00387E62">
      <w:pPr>
        <w:spacing w:line="360" w:lineRule="auto"/>
        <w:rPr>
          <w:rFonts w:ascii="Times New Roman" w:hAnsi="Times New Roman"/>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r w:rsidRPr="00387E62">
        <w:rPr>
          <w:rFonts w:ascii="Times New Roman" w:hAnsi="Times New Roman"/>
          <w:b/>
          <w:bCs/>
          <w:sz w:val="24"/>
        </w:rPr>
        <w:t>三、公正司法</w:t>
      </w:r>
    </w:p>
    <w:p w:rsidR="00A9580B" w:rsidRPr="00387E62" w:rsidP="00387E62">
      <w:pPr>
        <w:spacing w:line="360" w:lineRule="auto"/>
        <w:rPr>
          <w:rFonts w:ascii="Times New Roman" w:eastAsia="黑体" w:hAnsi="Times New Roman"/>
        </w:rPr>
      </w:pPr>
      <w:r w:rsidRPr="00387E62">
        <w:rPr>
          <w:rFonts w:ascii="Times New Roman" w:eastAsia="黑体" w:hAnsi="Times New Roman"/>
        </w:rPr>
        <w:t>1</w:t>
      </w:r>
      <w:r w:rsidR="00387E62">
        <w:rPr>
          <w:rFonts w:ascii="Times New Roman" w:eastAsia="黑体" w:hAnsi="Times New Roman"/>
        </w:rPr>
        <w:t>．</w:t>
      </w:r>
      <w:r w:rsidRPr="00387E62">
        <w:rPr>
          <w:rFonts w:ascii="Times New Roman" w:eastAsia="黑体" w:hAnsi="Times New Roman"/>
        </w:rPr>
        <w:t>公正司法的内涵：</w:t>
      </w:r>
    </w:p>
    <w:p w:rsidR="00A9580B" w:rsidRPr="00387E62" w:rsidP="00387E62">
      <w:pPr>
        <w:spacing w:line="360" w:lineRule="auto"/>
        <w:rPr>
          <w:rFonts w:ascii="Times New Roman" w:hAnsi="Times New Roman"/>
        </w:rPr>
      </w:pPr>
      <w:r w:rsidRPr="00387E62">
        <w:rPr>
          <w:rFonts w:ascii="Times New Roman" w:hAnsi="Times New Roman"/>
        </w:rPr>
        <w:t>要在司法活动的过程和结果中坚持和体现公平与正义。具体就法院的审判而言，公正司法既要求法院的审判过程做到平等和正当，也要求法院的审判结果体现公平和正义。</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841"/>
        <w:gridCol w:w="7867"/>
      </w:tblGrid>
      <w:tr w:rsidTr="00A9580B">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632" w:type="pct"/>
            <w:vMerge w:val="restart"/>
            <w:shd w:val="clear" w:color="auto" w:fill="auto"/>
            <w:vAlign w:val="center"/>
          </w:tcPr>
          <w:p w:rsidR="00A9580B" w:rsidRPr="00A9580B" w:rsidP="00A9580B">
            <w:pPr>
              <w:spacing w:line="360" w:lineRule="auto"/>
              <w:jc w:val="center"/>
              <w:rPr>
                <w:rFonts w:ascii="Times New Roman" w:hAnsi="Times New Roman"/>
              </w:rPr>
            </w:pPr>
            <w:r w:rsidRPr="00A9580B">
              <w:rPr>
                <w:rFonts w:ascii="Times New Roman" w:hAnsi="Times New Roman"/>
              </w:rPr>
              <w:t>程序公正</w:t>
            </w:r>
          </w:p>
        </w:tc>
        <w:tc>
          <w:tcPr>
            <w:tcW w:w="422" w:type="pct"/>
            <w:shd w:val="clear" w:color="auto" w:fill="auto"/>
            <w:vAlign w:val="center"/>
          </w:tcPr>
          <w:p w:rsidR="00A9580B" w:rsidRPr="00A9580B" w:rsidP="00A9580B">
            <w:pPr>
              <w:spacing w:line="360" w:lineRule="auto"/>
              <w:jc w:val="center"/>
              <w:rPr>
                <w:rFonts w:ascii="Times New Roman" w:hAnsi="Times New Roman"/>
              </w:rPr>
            </w:pPr>
            <w:r w:rsidRPr="00A9580B">
              <w:rPr>
                <w:rFonts w:ascii="Times New Roman" w:hAnsi="Times New Roman"/>
              </w:rPr>
              <w:t>含义</w:t>
            </w:r>
          </w:p>
        </w:tc>
        <w:tc>
          <w:tcPr>
            <w:tcW w:w="3945" w:type="pct"/>
            <w:shd w:val="clear" w:color="auto" w:fill="auto"/>
          </w:tcPr>
          <w:p w:rsidR="00A9580B" w:rsidRPr="00A9580B" w:rsidP="00A9580B">
            <w:pPr>
              <w:spacing w:line="360" w:lineRule="auto"/>
              <w:rPr>
                <w:rFonts w:ascii="Times New Roman" w:hAnsi="Times New Roman"/>
              </w:rPr>
            </w:pPr>
            <w:r w:rsidRPr="00A9580B">
              <w:rPr>
                <w:rFonts w:ascii="Times New Roman" w:hAnsi="Times New Roman"/>
              </w:rPr>
              <w:t>程序的公正意味着当事人诉讼地位平等、司法过程严格依据诉讼法进行</w:t>
            </w:r>
          </w:p>
        </w:tc>
      </w:tr>
      <w:tr w:rsidTr="00A9580B">
        <w:tblPrEx>
          <w:tblW w:w="5000" w:type="pct"/>
          <w:tblInd w:w="0" w:type="dxa"/>
          <w:tblLayout w:type="fixed"/>
          <w:tblLook w:val="0000"/>
        </w:tblPrEx>
        <w:tc>
          <w:tcPr>
            <w:tcW w:w="632" w:type="pct"/>
            <w:vMerge/>
            <w:shd w:val="clear" w:color="auto" w:fill="auto"/>
            <w:vAlign w:val="center"/>
          </w:tcPr>
          <w:p w:rsidR="00A9580B" w:rsidRPr="00A9580B" w:rsidP="00A9580B">
            <w:pPr>
              <w:spacing w:line="360" w:lineRule="auto"/>
              <w:jc w:val="center"/>
              <w:rPr>
                <w:rFonts w:ascii="Times New Roman" w:hAnsi="Times New Roman"/>
              </w:rPr>
            </w:pPr>
          </w:p>
        </w:tc>
        <w:tc>
          <w:tcPr>
            <w:tcW w:w="422" w:type="pct"/>
            <w:shd w:val="clear" w:color="auto" w:fill="auto"/>
            <w:vAlign w:val="center"/>
          </w:tcPr>
          <w:p w:rsidR="00A9580B" w:rsidRPr="00A9580B" w:rsidP="00A9580B">
            <w:pPr>
              <w:spacing w:line="360" w:lineRule="auto"/>
              <w:jc w:val="center"/>
              <w:rPr>
                <w:rFonts w:ascii="Times New Roman" w:hAnsi="Times New Roman"/>
              </w:rPr>
            </w:pPr>
            <w:r w:rsidRPr="00A9580B">
              <w:rPr>
                <w:rFonts w:ascii="Times New Roman" w:hAnsi="Times New Roman"/>
              </w:rPr>
              <w:t>意义</w:t>
            </w:r>
          </w:p>
        </w:tc>
        <w:tc>
          <w:tcPr>
            <w:tcW w:w="3945" w:type="pct"/>
            <w:shd w:val="clear" w:color="auto" w:fill="auto"/>
          </w:tcPr>
          <w:p w:rsidR="00A9580B" w:rsidRPr="00A9580B" w:rsidP="00A9580B">
            <w:pPr>
              <w:spacing w:line="360" w:lineRule="auto"/>
              <w:rPr>
                <w:rFonts w:ascii="Times New Roman" w:hAnsi="Times New Roman"/>
              </w:rPr>
            </w:pPr>
            <w:r w:rsidRPr="00A9580B">
              <w:rPr>
                <w:rFonts w:ascii="Times New Roman" w:hAnsi="Times New Roman"/>
              </w:rPr>
              <w:t>通过程序公正，可以最大化实现结果公正，有效保护公民的程序权利，从而使得审判结果可以更好地得到人们的认可和尊重</w:t>
            </w:r>
          </w:p>
        </w:tc>
      </w:tr>
      <w:tr w:rsidTr="00A9580B">
        <w:tblPrEx>
          <w:tblW w:w="5000" w:type="pct"/>
          <w:tblInd w:w="0" w:type="dxa"/>
          <w:tblLayout w:type="fixed"/>
          <w:tblLook w:val="0000"/>
        </w:tblPrEx>
        <w:tc>
          <w:tcPr>
            <w:tcW w:w="632" w:type="pct"/>
            <w:vMerge w:val="restart"/>
            <w:shd w:val="clear" w:color="auto" w:fill="auto"/>
            <w:vAlign w:val="center"/>
          </w:tcPr>
          <w:p w:rsidR="00A9580B" w:rsidRPr="00A9580B" w:rsidP="00A9580B">
            <w:pPr>
              <w:spacing w:line="360" w:lineRule="auto"/>
              <w:jc w:val="center"/>
              <w:rPr>
                <w:rFonts w:ascii="Times New Roman" w:hAnsi="Times New Roman"/>
              </w:rPr>
            </w:pPr>
            <w:r w:rsidRPr="00A9580B">
              <w:rPr>
                <w:rFonts w:ascii="Times New Roman" w:hAnsi="Times New Roman"/>
              </w:rPr>
              <w:t>结果公正</w:t>
            </w:r>
          </w:p>
        </w:tc>
        <w:tc>
          <w:tcPr>
            <w:tcW w:w="422" w:type="pct"/>
            <w:shd w:val="clear" w:color="auto" w:fill="auto"/>
            <w:vAlign w:val="center"/>
          </w:tcPr>
          <w:p w:rsidR="00A9580B" w:rsidRPr="00A9580B" w:rsidP="00A9580B">
            <w:pPr>
              <w:spacing w:line="360" w:lineRule="auto"/>
              <w:jc w:val="center"/>
              <w:rPr>
                <w:rFonts w:ascii="Times New Roman" w:hAnsi="Times New Roman"/>
              </w:rPr>
            </w:pPr>
            <w:r w:rsidRPr="00A9580B">
              <w:rPr>
                <w:rFonts w:ascii="Times New Roman" w:hAnsi="Times New Roman"/>
              </w:rPr>
              <w:t>含义</w:t>
            </w:r>
          </w:p>
        </w:tc>
        <w:tc>
          <w:tcPr>
            <w:tcW w:w="3945" w:type="pct"/>
            <w:shd w:val="clear" w:color="auto" w:fill="auto"/>
          </w:tcPr>
          <w:p w:rsidR="00A9580B" w:rsidRPr="00A9580B" w:rsidP="00A9580B">
            <w:pPr>
              <w:spacing w:line="360" w:lineRule="auto"/>
              <w:rPr>
                <w:rFonts w:ascii="Times New Roman" w:hAnsi="Times New Roman"/>
              </w:rPr>
            </w:pPr>
            <w:r w:rsidRPr="00A9580B">
              <w:rPr>
                <w:rFonts w:ascii="Times New Roman" w:hAnsi="Times New Roman"/>
              </w:rPr>
              <w:t>结果的公正意味着法律适用准确、案件事实清楚、裁判结果合法合理</w:t>
            </w:r>
          </w:p>
        </w:tc>
      </w:tr>
      <w:tr w:rsidTr="00A9580B">
        <w:tblPrEx>
          <w:tblW w:w="5000" w:type="pct"/>
          <w:tblInd w:w="0" w:type="dxa"/>
          <w:tblLayout w:type="fixed"/>
          <w:tblLook w:val="0000"/>
        </w:tblPrEx>
        <w:tc>
          <w:tcPr>
            <w:tcW w:w="632" w:type="pct"/>
            <w:vMerge/>
            <w:shd w:val="clear" w:color="auto" w:fill="auto"/>
            <w:vAlign w:val="center"/>
          </w:tcPr>
          <w:p w:rsidR="00A9580B" w:rsidRPr="00A9580B" w:rsidP="00A9580B">
            <w:pPr>
              <w:spacing w:line="360" w:lineRule="auto"/>
              <w:jc w:val="center"/>
              <w:rPr>
                <w:rFonts w:ascii="Times New Roman" w:hAnsi="Times New Roman"/>
              </w:rPr>
            </w:pPr>
          </w:p>
        </w:tc>
        <w:tc>
          <w:tcPr>
            <w:tcW w:w="422" w:type="pct"/>
            <w:shd w:val="clear" w:color="auto" w:fill="auto"/>
            <w:vAlign w:val="center"/>
          </w:tcPr>
          <w:p w:rsidR="00A9580B" w:rsidRPr="00A9580B" w:rsidP="00A9580B">
            <w:pPr>
              <w:spacing w:line="360" w:lineRule="auto"/>
              <w:jc w:val="center"/>
              <w:rPr>
                <w:rFonts w:ascii="Times New Roman" w:hAnsi="Times New Roman"/>
              </w:rPr>
            </w:pPr>
            <w:r w:rsidRPr="00A9580B">
              <w:rPr>
                <w:rFonts w:ascii="Times New Roman" w:hAnsi="Times New Roman"/>
              </w:rPr>
              <w:t>原因</w:t>
            </w:r>
          </w:p>
        </w:tc>
        <w:tc>
          <w:tcPr>
            <w:tcW w:w="3945" w:type="pct"/>
            <w:shd w:val="clear" w:color="auto" w:fill="auto"/>
          </w:tcPr>
          <w:p w:rsidR="00A9580B" w:rsidRPr="00A9580B" w:rsidP="00A9580B">
            <w:pPr>
              <w:spacing w:line="360" w:lineRule="auto"/>
              <w:rPr>
                <w:rFonts w:ascii="Times New Roman" w:hAnsi="Times New Roman"/>
              </w:rPr>
            </w:pPr>
            <w:r w:rsidRPr="00A9580B">
              <w:rPr>
                <w:rFonts w:ascii="Times New Roman" w:hAnsi="Times New Roman"/>
              </w:rPr>
              <w:t>只有结果公正，才能有效解决案件纠纷，惩罚违法者，救济受害者</w:t>
            </w:r>
          </w:p>
        </w:tc>
      </w:tr>
      <w:tr w:rsidTr="00A9580B">
        <w:tblPrEx>
          <w:tblW w:w="5000" w:type="pct"/>
          <w:tblInd w:w="0" w:type="dxa"/>
          <w:tblLayout w:type="fixed"/>
          <w:tblLook w:val="0000"/>
        </w:tblPrEx>
        <w:tc>
          <w:tcPr>
            <w:tcW w:w="632" w:type="pct"/>
            <w:vMerge/>
            <w:shd w:val="clear" w:color="auto" w:fill="auto"/>
            <w:vAlign w:val="center"/>
          </w:tcPr>
          <w:p w:rsidR="00A9580B" w:rsidRPr="00A9580B" w:rsidP="00A9580B">
            <w:pPr>
              <w:spacing w:line="360" w:lineRule="auto"/>
              <w:jc w:val="center"/>
              <w:rPr>
                <w:rFonts w:ascii="Times New Roman" w:hAnsi="Times New Roman"/>
              </w:rPr>
            </w:pPr>
          </w:p>
        </w:tc>
        <w:tc>
          <w:tcPr>
            <w:tcW w:w="422" w:type="pct"/>
            <w:shd w:val="clear" w:color="auto" w:fill="auto"/>
            <w:vAlign w:val="center"/>
          </w:tcPr>
          <w:p w:rsidR="00A9580B" w:rsidRPr="00A9580B" w:rsidP="00A9580B">
            <w:pPr>
              <w:spacing w:line="360" w:lineRule="auto"/>
              <w:jc w:val="center"/>
              <w:rPr>
                <w:rFonts w:ascii="Times New Roman" w:hAnsi="Times New Roman"/>
              </w:rPr>
            </w:pPr>
            <w:r w:rsidRPr="00A9580B">
              <w:rPr>
                <w:rFonts w:ascii="Times New Roman" w:hAnsi="Times New Roman"/>
              </w:rPr>
              <w:t>实现</w:t>
            </w:r>
          </w:p>
        </w:tc>
        <w:tc>
          <w:tcPr>
            <w:tcW w:w="3945" w:type="pct"/>
            <w:shd w:val="clear" w:color="auto" w:fill="auto"/>
          </w:tcPr>
          <w:p w:rsidR="00A9580B" w:rsidRPr="00A9580B" w:rsidP="00A9580B">
            <w:pPr>
              <w:spacing w:line="360" w:lineRule="auto"/>
              <w:rPr>
                <w:rFonts w:ascii="Times New Roman" w:hAnsi="Times New Roman"/>
              </w:rPr>
            </w:pPr>
            <w:r w:rsidRPr="00A9580B">
              <w:rPr>
                <w:rFonts w:ascii="Times New Roman" w:hAnsi="Times New Roman"/>
              </w:rPr>
              <w:t>法律的公平正义正是通过一个</w:t>
            </w:r>
            <w:r w:rsidRPr="00A9580B" w:rsidR="00BE68D0">
              <w:rPr>
                <w:rFonts w:ascii="Times New Roman" w:hAnsi="Times New Roman"/>
              </w:rPr>
              <w:t xml:space="preserve">  </w:t>
            </w:r>
            <w:r w:rsidRPr="00A9580B">
              <w:rPr>
                <w:rFonts w:ascii="Times New Roman" w:hAnsi="Times New Roman"/>
              </w:rPr>
              <w:t>又一个公正的判决而得以实现的</w:t>
            </w:r>
          </w:p>
        </w:tc>
      </w:tr>
    </w:tbl>
    <w:p w:rsidR="00A9580B" w:rsidRPr="00387E62" w:rsidP="00387E62">
      <w:pPr>
        <w:spacing w:line="360" w:lineRule="auto"/>
        <w:rPr>
          <w:rFonts w:ascii="Times New Roman" w:hAnsi="Times New Roman"/>
        </w:rPr>
      </w:pPr>
    </w:p>
    <w:p w:rsidR="00A9580B" w:rsidRPr="00387E62" w:rsidP="00387E62">
      <w:pPr>
        <w:spacing w:line="360" w:lineRule="auto"/>
        <w:rPr>
          <w:rFonts w:ascii="Times New Roman" w:hAnsi="Times New Roman"/>
        </w:rPr>
      </w:pPr>
      <w:r w:rsidRPr="00387E62">
        <w:rPr>
          <w:rFonts w:ascii="Times New Roman" w:eastAsia="黑体" w:hAnsi="Times New Roman"/>
        </w:rPr>
        <w:t>2</w:t>
      </w:r>
      <w:r w:rsidR="00387E62">
        <w:rPr>
          <w:rFonts w:ascii="Times New Roman" w:eastAsia="黑体" w:hAnsi="Times New Roman"/>
        </w:rPr>
        <w:t>．</w:t>
      </w:r>
      <w:r w:rsidRPr="00387E62">
        <w:rPr>
          <w:rFonts w:ascii="Times New Roman" w:eastAsia="黑体" w:hAnsi="Times New Roman"/>
        </w:rPr>
        <w:t>公正司法的意义：：</w:t>
      </w:r>
      <w:r w:rsidRPr="00387E62">
        <w:rPr>
          <w:rFonts w:ascii="Times New Roman" w:hAnsi="Times New Roman"/>
        </w:rPr>
        <w:t>公正司法是维护社会公平正义的最后一道防线。</w:t>
      </w:r>
    </w:p>
    <w:p w:rsidR="00A9580B" w:rsidRPr="00387E62" w:rsidP="00387E62">
      <w:pPr>
        <w:spacing w:line="360" w:lineRule="auto"/>
        <w:rPr>
          <w:rFonts w:ascii="Times New Roman" w:hAnsi="Times New Roman"/>
        </w:rPr>
      </w:pPr>
    </w:p>
    <w:p w:rsidR="00A9580B" w:rsidRPr="00387E62" w:rsidP="00387E62">
      <w:pPr>
        <w:spacing w:line="360" w:lineRule="auto"/>
        <w:rPr>
          <w:rFonts w:ascii="Times New Roman" w:eastAsia="黑体" w:hAnsi="Times New Roman"/>
        </w:rPr>
      </w:pPr>
      <w:r w:rsidRPr="00387E62">
        <w:rPr>
          <w:rFonts w:ascii="Times New Roman" w:eastAsia="黑体" w:hAnsi="Times New Roman"/>
        </w:rPr>
        <w:t>3</w:t>
      </w:r>
      <w:r w:rsidR="00387E62">
        <w:rPr>
          <w:rFonts w:ascii="Times New Roman" w:eastAsia="黑体" w:hAnsi="Times New Roman"/>
        </w:rPr>
        <w:t>．</w:t>
      </w:r>
      <w:r w:rsidRPr="00387E62">
        <w:rPr>
          <w:rFonts w:ascii="Times New Roman" w:eastAsia="黑体" w:hAnsi="Times New Roman"/>
        </w:rPr>
        <w:t>推进公正司法的要求</w:t>
      </w:r>
    </w:p>
    <w:p w:rsidR="00A9580B" w:rsidRPr="00387E62" w:rsidP="00387E62">
      <w:pPr>
        <w:spacing w:line="360" w:lineRule="auto"/>
        <w:rPr>
          <w:rFonts w:ascii="Times New Roman" w:hAnsi="Times New Roman"/>
        </w:rPr>
      </w:pPr>
      <w:r w:rsidRPr="00387E62">
        <w:rPr>
          <w:rFonts w:ascii="宋体" w:hAnsi="宋体" w:cs="宋体" w:hint="eastAsia"/>
        </w:rPr>
        <w:t>⑴</w:t>
      </w:r>
      <w:r w:rsidRPr="00387E62">
        <w:rPr>
          <w:rFonts w:ascii="Times New Roman" w:hAnsi="Times New Roman"/>
        </w:rPr>
        <w:t>必须确保审判权和检察权依法独立行使。</w:t>
      </w:r>
    </w:p>
    <w:p w:rsidR="00A9580B" w:rsidRPr="00387E62" w:rsidP="00387E62">
      <w:pPr>
        <w:spacing w:line="360" w:lineRule="auto"/>
        <w:rPr>
          <w:rFonts w:ascii="Times New Roman" w:hAnsi="Times New Roman"/>
        </w:rPr>
      </w:pPr>
      <w:r w:rsidRPr="00387E62">
        <w:rPr>
          <w:rFonts w:ascii="Times New Roman" w:hAnsi="Times New Roman"/>
        </w:rPr>
        <w:t>各级党政机关和领导干部要支持法院、检察院依法独立公正行使职权。任何党政机关和领导干部都不得让司法机关做违反法定职责、有碍司法公正的事情，任何司法机关都不得执行党政机关和领导干部违法干预司法活动的要求。</w:t>
      </w:r>
    </w:p>
    <w:p w:rsidR="00A9580B" w:rsidRPr="00387E62" w:rsidP="00387E62">
      <w:pPr>
        <w:spacing w:line="360" w:lineRule="auto"/>
        <w:rPr>
          <w:rFonts w:ascii="Times New Roman" w:hAnsi="Times New Roman"/>
        </w:rPr>
      </w:pPr>
      <w:r w:rsidRPr="00387E62">
        <w:rPr>
          <w:rFonts w:ascii="宋体" w:hAnsi="宋体" w:cs="宋体" w:hint="eastAsia"/>
        </w:rPr>
        <w:t>⑵</w:t>
      </w:r>
      <w:r w:rsidRPr="00387E62">
        <w:rPr>
          <w:rFonts w:ascii="Times New Roman" w:hAnsi="Times New Roman"/>
        </w:rPr>
        <w:t>必须坚持以事实为依据、以法律为准绳，做到事实认定符合客观真相、办案结果公正、办案程序公正。</w:t>
      </w:r>
    </w:p>
    <w:p w:rsidR="00A9580B" w:rsidRPr="00387E62" w:rsidP="00387E62">
      <w:pPr>
        <w:spacing w:line="360" w:lineRule="auto"/>
        <w:rPr>
          <w:rFonts w:ascii="Times New Roman" w:hAnsi="Times New Roman"/>
        </w:rPr>
      </w:pPr>
      <w:r w:rsidRPr="00387E62">
        <w:rPr>
          <w:rFonts w:ascii="宋体" w:hAnsi="宋体" w:cs="宋体" w:hint="eastAsia"/>
        </w:rPr>
        <w:t>⑶</w:t>
      </w:r>
      <w:r w:rsidRPr="00387E62">
        <w:rPr>
          <w:rFonts w:ascii="Times New Roman" w:hAnsi="Times New Roman"/>
        </w:rPr>
        <w:t>必须坚持人民司法为人民，依靠人民推进公正司法，通过公正司法维护人民权益。</w:t>
      </w:r>
    </w:p>
    <w:p w:rsidR="00A9580B" w:rsidRPr="00387E62" w:rsidP="00387E62">
      <w:pPr>
        <w:spacing w:line="360" w:lineRule="auto"/>
        <w:rPr>
          <w:rFonts w:ascii="Times New Roman" w:hAnsi="Times New Roman"/>
        </w:rPr>
      </w:pPr>
      <w:r w:rsidRPr="00387E62">
        <w:rPr>
          <w:rFonts w:ascii="Times New Roman" w:hAnsi="Times New Roman"/>
        </w:rPr>
        <w:t>构建开放、动态、透明、便民的阳光司法机制，推进审判公开、检务公开，依法及时公开司法依据、程序、流程、结果和生效法律文书，杜绝暗箱操作。</w:t>
      </w:r>
    </w:p>
    <w:p w:rsidR="00A9580B" w:rsidRPr="00387E62" w:rsidP="00387E62">
      <w:pPr>
        <w:spacing w:line="360" w:lineRule="auto"/>
        <w:rPr>
          <w:rFonts w:ascii="Times New Roman" w:hAnsi="Times New Roman"/>
        </w:rPr>
      </w:pPr>
      <w:r w:rsidRPr="00387E62">
        <w:rPr>
          <w:rFonts w:ascii="宋体" w:hAnsi="宋体" w:cs="宋体" w:hint="eastAsia"/>
        </w:rPr>
        <w:t>⑷</w:t>
      </w:r>
      <w:r w:rsidRPr="00387E62">
        <w:rPr>
          <w:rFonts w:ascii="Times New Roman" w:hAnsi="Times New Roman"/>
        </w:rPr>
        <w:t>必须加强人权司法保障。</w:t>
      </w:r>
    </w:p>
    <w:p w:rsidR="00A9580B" w:rsidRPr="00387E62" w:rsidP="00387E62">
      <w:pPr>
        <w:spacing w:line="360" w:lineRule="auto"/>
        <w:rPr>
          <w:rFonts w:ascii="Times New Roman" w:hAnsi="Times New Roman"/>
        </w:rPr>
      </w:pPr>
      <w:r w:rsidRPr="00387E62">
        <w:rPr>
          <w:rFonts w:ascii="Times New Roman" w:hAnsi="Times New Roman"/>
        </w:rPr>
        <w:t>强化诉讼过程中当事人和其他诉讼参与人的知情权、陈述权、辩护辩论权等的制度保障。健全落实罪刑法定、疑罪从无、非法证据排除等法律原则的法律制度。</w:t>
      </w:r>
    </w:p>
    <w:p w:rsidR="00A9580B" w:rsidRPr="00387E62" w:rsidP="00387E62">
      <w:pPr>
        <w:pStyle w:val="BodyText"/>
        <w:spacing w:line="360" w:lineRule="auto"/>
      </w:pPr>
    </w:p>
    <w:p w:rsidR="00A9580B" w:rsidRPr="00387E62" w:rsidP="00387E62">
      <w:pPr>
        <w:pStyle w:val="TOC5"/>
        <w:wordWrap/>
        <w:spacing w:line="360" w:lineRule="auto"/>
        <w:rPr>
          <w:rFonts w:ascii="Times New Roman" w:hAnsi="Times New Roman"/>
        </w:rPr>
      </w:pPr>
    </w:p>
    <w:p w:rsidR="00A9580B" w:rsidRPr="00387E62" w:rsidP="00387E62">
      <w:pPr>
        <w:spacing w:line="360" w:lineRule="auto"/>
        <w:rPr>
          <w:rFonts w:ascii="Times New Roman" w:hAnsi="Times New Roman"/>
        </w:rPr>
      </w:pPr>
    </w:p>
    <w:p w:rsidR="00A9580B" w:rsidRPr="00387E62" w:rsidP="00387E62">
      <w:pPr>
        <w:pStyle w:val="BodyText"/>
        <w:spacing w:line="360" w:lineRule="auto"/>
      </w:pPr>
    </w:p>
    <w:p w:rsidR="00A9580B" w:rsidRPr="00387E62" w:rsidP="00387E62">
      <w:pPr>
        <w:pBdr>
          <w:top w:val="single" w:sz="4" w:space="0" w:color="FF00FF"/>
          <w:left w:val="single" w:sz="4" w:space="0" w:color="FF00FF"/>
          <w:bottom w:val="single" w:sz="4" w:space="0" w:color="FF00FF"/>
          <w:right w:val="single" w:sz="4" w:space="0" w:color="FF00FF"/>
        </w:pBdr>
        <w:spacing w:line="360" w:lineRule="auto"/>
        <w:rPr>
          <w:rFonts w:ascii="Times New Roman" w:hAnsi="Times New Roman"/>
        </w:rPr>
      </w:pPr>
      <w:r>
        <w:rPr>
          <w:rFonts w:ascii="Times New Roman" w:hAnsi="Times New Roman"/>
        </w:rPr>
        <w:pict>
          <v:shape id="图片 1" o:spid="_x0000_i1026" type="#_x0000_t75" alt="id:2147494426;FounderCES" style="width:42.2pt;height:13.45pt;mso-position-horizontal-relative:page;mso-position-vertical-relative:page" o:preferrelative="t" filled="f" stroked="f">
            <v:imagedata r:id="rId6" o:title="2147494426;FounderCES"/>
            <v:path o:extrusionok="f"/>
            <o:lock v:ext="edit" aspectratio="t"/>
          </v:shape>
        </w:pict>
      </w:r>
      <w:r w:rsidRPr="00387E62">
        <w:rPr>
          <w:rFonts w:ascii="Times New Roman" w:hAnsi="Times New Roman"/>
        </w:rPr>
        <w:t>司法局和司法机关</w:t>
      </w:r>
    </w:p>
    <w:p w:rsidR="00A9580B" w:rsidRPr="00387E62" w:rsidP="00387E62">
      <w:pPr>
        <w:pBdr>
          <w:top w:val="single" w:sz="4" w:space="0" w:color="FF00FF"/>
          <w:left w:val="single" w:sz="4" w:space="0" w:color="FF00FF"/>
          <w:bottom w:val="single" w:sz="4" w:space="0" w:color="FF00FF"/>
          <w:right w:val="single" w:sz="4" w:space="0" w:color="FF00FF"/>
        </w:pBdr>
        <w:spacing w:line="360" w:lineRule="auto"/>
        <w:ind w:firstLine="420" w:firstLineChars="200"/>
        <w:rPr>
          <w:rFonts w:ascii="Times New Roman" w:hAnsi="Times New Roman"/>
        </w:rPr>
      </w:pPr>
      <w:r w:rsidRPr="00387E62">
        <w:rPr>
          <w:rFonts w:ascii="Times New Roman" w:hAnsi="Times New Roman"/>
        </w:rPr>
        <w:t>司法局是政府的司法行政机关。受党委与政府的领导。司法局规格比法院、检察院略低</w:t>
      </w:r>
      <w:r w:rsidR="00BE68D0">
        <w:rPr>
          <w:rFonts w:ascii="Times New Roman" w:hAnsi="Times New Roman"/>
        </w:rPr>
        <w:t>，</w:t>
      </w:r>
      <w:r w:rsidRPr="00387E62">
        <w:rPr>
          <w:rFonts w:ascii="Times New Roman" w:hAnsi="Times New Roman"/>
        </w:rPr>
        <w:t>是政府宣传管理法律的专业职能部门。</w:t>
      </w:r>
    </w:p>
    <w:p w:rsidR="00A9580B" w:rsidRPr="00387E62" w:rsidP="00387E62">
      <w:pPr>
        <w:pBdr>
          <w:top w:val="single" w:sz="4" w:space="0" w:color="FF00FF"/>
          <w:left w:val="single" w:sz="4" w:space="0" w:color="FF00FF"/>
          <w:bottom w:val="single" w:sz="4" w:space="0" w:color="FF00FF"/>
          <w:right w:val="single" w:sz="4" w:space="0" w:color="FF00FF"/>
        </w:pBdr>
        <w:spacing w:line="360" w:lineRule="auto"/>
        <w:ind w:firstLine="420" w:firstLineChars="200"/>
        <w:rPr>
          <w:rFonts w:ascii="Times New Roman" w:hAnsi="Times New Roman"/>
        </w:rPr>
      </w:pPr>
      <w:r w:rsidRPr="00387E62">
        <w:rPr>
          <w:rFonts w:ascii="Times New Roman" w:hAnsi="Times New Roman"/>
        </w:rPr>
        <w:t>司法机关是行使司法权的国家机关</w:t>
      </w:r>
      <w:r w:rsidR="00BE68D0">
        <w:rPr>
          <w:rFonts w:ascii="Times New Roman" w:hAnsi="Times New Roman"/>
        </w:rPr>
        <w:t>，</w:t>
      </w:r>
      <w:r w:rsidRPr="00387E62">
        <w:rPr>
          <w:rFonts w:ascii="Times New Roman" w:hAnsi="Times New Roman"/>
        </w:rPr>
        <w:t>是国家机构的基本组成部分</w:t>
      </w:r>
      <w:r w:rsidR="00BE68D0">
        <w:rPr>
          <w:rFonts w:ascii="Times New Roman" w:hAnsi="Times New Roman"/>
        </w:rPr>
        <w:t>，</w:t>
      </w:r>
      <w:r w:rsidRPr="00387E62">
        <w:rPr>
          <w:rFonts w:ascii="Times New Roman" w:hAnsi="Times New Roman"/>
        </w:rPr>
        <w:t>是依法成立的行使相关国家职权的司法组织。包括法院、检察院及有关功能部门。在中国</w:t>
      </w:r>
      <w:r w:rsidR="00BE68D0">
        <w:rPr>
          <w:rFonts w:ascii="Times New Roman" w:hAnsi="Times New Roman"/>
        </w:rPr>
        <w:t>，</w:t>
      </w:r>
      <w:r w:rsidRPr="00387E62">
        <w:rPr>
          <w:rFonts w:ascii="Times New Roman" w:hAnsi="Times New Roman"/>
        </w:rPr>
        <w:t>司法机关指人民法院、人民检察院两大类。</w:t>
      </w:r>
    </w:p>
    <w:p w:rsidR="00A9580B" w:rsidRPr="00387E62" w:rsidP="00387E62">
      <w:pPr>
        <w:spacing w:line="360" w:lineRule="auto"/>
        <w:jc w:val="left"/>
        <w:textAlignment w:val="center"/>
        <w:rPr>
          <w:rFonts w:ascii="Times New Roman" w:hAnsi="Times New Roman"/>
        </w:rPr>
      </w:pPr>
    </w:p>
    <w:p w:rsidR="00A9580B" w:rsidRPr="00387E62" w:rsidP="00387E62">
      <w:pPr>
        <w:spacing w:line="360" w:lineRule="auto"/>
        <w:rPr>
          <w:rFonts w:ascii="Times New Roman" w:hAnsi="Times New Roman"/>
          <w:kern w:val="0"/>
          <w:szCs w:val="21"/>
        </w:rPr>
      </w:pPr>
      <w:r w:rsidRPr="00387E62">
        <w:rPr>
          <w:rFonts w:ascii="Times New Roman" w:hAnsi="Times New Roman"/>
          <w:kern w:val="0"/>
          <w:szCs w:val="21"/>
        </w:rPr>
        <w:t>【典题4】：（山东滨州·高三统考期中）司法是维护社会公平正义的最后防线。一次不公正的审判，其恶果甚至超过十次犯罪。因为犯罪虽是无视法律——好比污染了水流，而不公正的审判则毁坏法律——好比污染了水源。公正司法要达到的理想状态是</w:t>
      </w:r>
      <w:r w:rsidRPr="00387E62">
        <w:rPr>
          <w:rFonts w:ascii="Times New Roman" w:hAnsi="Times New Roman"/>
          <w:color w:val="000000"/>
        </w:rPr>
        <w:t>（</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rPr>
          <w:rFonts w:ascii="Times New Roman" w:hAnsi="Times New Roman"/>
          <w:kern w:val="0"/>
          <w:szCs w:val="21"/>
        </w:rPr>
      </w:pPr>
      <w:r w:rsidRPr="00387E62">
        <w:rPr>
          <w:rFonts w:ascii="宋体" w:hAnsi="宋体" w:cs="宋体" w:hint="eastAsia"/>
          <w:kern w:val="0"/>
          <w:szCs w:val="21"/>
        </w:rPr>
        <w:t>①</w:t>
      </w:r>
      <w:r w:rsidRPr="00387E62">
        <w:rPr>
          <w:rFonts w:ascii="Times New Roman" w:hAnsi="Times New Roman"/>
          <w:kern w:val="0"/>
          <w:szCs w:val="21"/>
        </w:rPr>
        <w:t>司法活动的过程做到平等和正当</w:t>
      </w:r>
      <w:r w:rsidR="00BE68D0">
        <w:rPr>
          <w:rFonts w:ascii="Times New Roman" w:hAnsi="Times New Roman"/>
          <w:kern w:val="0"/>
          <w:szCs w:val="21"/>
        </w:rPr>
        <w:t xml:space="preserve">          </w:t>
      </w:r>
      <w:r w:rsidRPr="00387E62">
        <w:rPr>
          <w:rFonts w:ascii="宋体" w:hAnsi="宋体" w:cs="宋体" w:hint="eastAsia"/>
          <w:kern w:val="0"/>
          <w:szCs w:val="21"/>
        </w:rPr>
        <w:t>②</w:t>
      </w:r>
      <w:r w:rsidRPr="00387E62">
        <w:rPr>
          <w:rFonts w:ascii="Times New Roman" w:hAnsi="Times New Roman"/>
          <w:kern w:val="0"/>
          <w:szCs w:val="21"/>
        </w:rPr>
        <w:t>审判过程不受任何国家机关的监督</w:t>
      </w:r>
    </w:p>
    <w:p w:rsidR="00A9580B" w:rsidRPr="00387E62" w:rsidP="00387E62">
      <w:pPr>
        <w:spacing w:line="360" w:lineRule="auto"/>
        <w:rPr>
          <w:rFonts w:ascii="Times New Roman" w:hAnsi="Times New Roman"/>
          <w:kern w:val="0"/>
          <w:szCs w:val="21"/>
        </w:rPr>
      </w:pPr>
      <w:r w:rsidRPr="00387E62">
        <w:rPr>
          <w:rFonts w:ascii="宋体" w:hAnsi="宋体" w:cs="宋体" w:hint="eastAsia"/>
          <w:kern w:val="0"/>
          <w:szCs w:val="21"/>
        </w:rPr>
        <w:t>③</w:t>
      </w:r>
      <w:r w:rsidRPr="00387E62">
        <w:rPr>
          <w:rFonts w:ascii="Times New Roman" w:hAnsi="Times New Roman"/>
          <w:kern w:val="0"/>
          <w:szCs w:val="21"/>
        </w:rPr>
        <w:t>司法活动的结果做到公平和正义</w:t>
      </w:r>
      <w:r w:rsidR="00BE68D0">
        <w:rPr>
          <w:rFonts w:ascii="Times New Roman" w:hAnsi="Times New Roman"/>
          <w:kern w:val="0"/>
          <w:szCs w:val="21"/>
        </w:rPr>
        <w:t xml:space="preserve">          </w:t>
      </w:r>
      <w:r w:rsidRPr="00387E62">
        <w:rPr>
          <w:rFonts w:ascii="宋体" w:hAnsi="宋体" w:cs="宋体" w:hint="eastAsia"/>
          <w:kern w:val="0"/>
          <w:szCs w:val="21"/>
        </w:rPr>
        <w:t>④</w:t>
      </w:r>
      <w:r w:rsidRPr="00387E62">
        <w:rPr>
          <w:rFonts w:ascii="Times New Roman" w:hAnsi="Times New Roman"/>
          <w:kern w:val="0"/>
          <w:szCs w:val="21"/>
        </w:rPr>
        <w:t>审判结果得到全体社会成员的认可</w:t>
      </w:r>
    </w:p>
    <w:p w:rsidR="00A9580B" w:rsidRPr="00387E62" w:rsidP="00387E62">
      <w:pPr>
        <w:spacing w:line="360" w:lineRule="auto"/>
        <w:rPr>
          <w:rFonts w:ascii="Times New Roman" w:hAnsi="Times New Roman"/>
          <w:kern w:val="0"/>
          <w:szCs w:val="21"/>
        </w:rPr>
      </w:pPr>
      <w:r w:rsidRPr="00387E62">
        <w:rPr>
          <w:rFonts w:ascii="Times New Roman" w:hAnsi="Times New Roman"/>
          <w:kern w:val="0"/>
          <w:szCs w:val="21"/>
        </w:rPr>
        <w:t>A．</w:t>
      </w:r>
      <w:r w:rsidRPr="00387E62">
        <w:rPr>
          <w:rFonts w:ascii="宋体" w:hAnsi="宋体" w:cs="宋体" w:hint="eastAsia"/>
          <w:kern w:val="0"/>
          <w:szCs w:val="21"/>
        </w:rPr>
        <w:t>①②</w:t>
      </w:r>
      <w:r w:rsidR="00BE68D0">
        <w:rPr>
          <w:rFonts w:ascii="Times New Roman" w:hAnsi="Times New Roman"/>
          <w:kern w:val="0"/>
          <w:szCs w:val="21"/>
        </w:rPr>
        <w:t xml:space="preserve">                  </w:t>
      </w:r>
      <w:r w:rsidRPr="00387E62">
        <w:rPr>
          <w:rFonts w:ascii="Times New Roman" w:hAnsi="Times New Roman"/>
          <w:kern w:val="0"/>
          <w:szCs w:val="21"/>
        </w:rPr>
        <w:t>B．</w:t>
      </w:r>
      <w:r w:rsidRPr="00387E62">
        <w:rPr>
          <w:rFonts w:ascii="宋体" w:hAnsi="宋体" w:cs="宋体" w:hint="eastAsia"/>
          <w:kern w:val="0"/>
          <w:szCs w:val="21"/>
        </w:rPr>
        <w:t>①③</w:t>
      </w:r>
      <w:r w:rsidR="00BE68D0">
        <w:rPr>
          <w:rFonts w:ascii="Times New Roman" w:hAnsi="Times New Roman"/>
          <w:kern w:val="0"/>
          <w:szCs w:val="21"/>
        </w:rPr>
        <w:t xml:space="preserve">                  </w:t>
      </w:r>
      <w:r w:rsidRPr="00387E62">
        <w:rPr>
          <w:rFonts w:ascii="Times New Roman" w:hAnsi="Times New Roman"/>
          <w:kern w:val="0"/>
          <w:szCs w:val="21"/>
        </w:rPr>
        <w:t>C．</w:t>
      </w:r>
      <w:r w:rsidRPr="00387E62">
        <w:rPr>
          <w:rFonts w:ascii="宋体" w:hAnsi="宋体" w:cs="宋体" w:hint="eastAsia"/>
          <w:kern w:val="0"/>
          <w:szCs w:val="21"/>
        </w:rPr>
        <w:t>②④</w:t>
      </w:r>
      <w:r w:rsidR="00BE68D0">
        <w:rPr>
          <w:rFonts w:ascii="Times New Roman" w:hAnsi="Times New Roman"/>
          <w:kern w:val="0"/>
          <w:szCs w:val="21"/>
        </w:rPr>
        <w:t xml:space="preserve">                  </w:t>
      </w:r>
      <w:r w:rsidRPr="00387E62">
        <w:rPr>
          <w:rFonts w:ascii="Times New Roman" w:hAnsi="Times New Roman"/>
          <w:kern w:val="0"/>
          <w:szCs w:val="21"/>
        </w:rPr>
        <w:t>D．</w:t>
      </w:r>
      <w:r w:rsidRPr="00387E62">
        <w:rPr>
          <w:rFonts w:ascii="宋体" w:hAnsi="宋体" w:cs="宋体" w:hint="eastAsia"/>
          <w:kern w:val="0"/>
          <w:szCs w:val="21"/>
        </w:rPr>
        <w:t>③④</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【答案】B</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【详解】</w:t>
      </w:r>
      <w:r w:rsidRPr="00387E62">
        <w:rPr>
          <w:rFonts w:ascii="宋体" w:hAnsi="宋体" w:cs="宋体" w:hint="eastAsia"/>
          <w:color w:val="FF0000"/>
          <w:kern w:val="0"/>
          <w:szCs w:val="21"/>
        </w:rPr>
        <w:t>①③</w:t>
      </w:r>
      <w:r w:rsidRPr="00387E62">
        <w:rPr>
          <w:rFonts w:ascii="Times New Roman" w:hAnsi="Times New Roman"/>
          <w:color w:val="FF0000"/>
          <w:kern w:val="0"/>
          <w:szCs w:val="21"/>
        </w:rPr>
        <w:t>：公正司法就是要在司法活动的过程和结果中坚持和体现公平正义，具体就是法院的审判而言，公正司法既要求法院的审判过程做到平等和正当，也要求法院的审判结果做到公平和正义，</w:t>
      </w:r>
      <w:r w:rsidRPr="00387E62">
        <w:rPr>
          <w:rFonts w:ascii="宋体" w:hAnsi="宋体" w:cs="宋体" w:hint="eastAsia"/>
          <w:color w:val="FF0000"/>
          <w:kern w:val="0"/>
          <w:szCs w:val="21"/>
        </w:rPr>
        <w:t>①③</w:t>
      </w:r>
      <w:r w:rsidRPr="00387E62">
        <w:rPr>
          <w:rFonts w:ascii="Times New Roman" w:hAnsi="Times New Roman"/>
          <w:color w:val="FF0000"/>
          <w:kern w:val="0"/>
          <w:szCs w:val="21"/>
        </w:rPr>
        <w:t>观点符合题意。</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②</w:t>
      </w:r>
      <w:r w:rsidRPr="00387E62">
        <w:rPr>
          <w:rFonts w:ascii="Times New Roman" w:hAnsi="Times New Roman"/>
          <w:color w:val="FF0000"/>
          <w:kern w:val="0"/>
          <w:szCs w:val="21"/>
        </w:rPr>
        <w:t>：人民法院独立行使审判权，但法院的审判过程受人民检察院等国家机关的监督，</w:t>
      </w:r>
      <w:r w:rsidRPr="00387E62">
        <w:rPr>
          <w:rFonts w:ascii="宋体" w:hAnsi="宋体" w:cs="宋体" w:hint="eastAsia"/>
          <w:color w:val="FF0000"/>
          <w:kern w:val="0"/>
          <w:szCs w:val="21"/>
        </w:rPr>
        <w:t>②</w:t>
      </w:r>
      <w:r w:rsidRPr="00387E62">
        <w:rPr>
          <w:rFonts w:ascii="Times New Roman" w:hAnsi="Times New Roman"/>
          <w:color w:val="FF0000"/>
          <w:kern w:val="0"/>
          <w:szCs w:val="21"/>
        </w:rPr>
        <w:t>说法错误。</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④</w:t>
      </w:r>
      <w:r w:rsidRPr="00387E62">
        <w:rPr>
          <w:rFonts w:ascii="Times New Roman" w:hAnsi="Times New Roman"/>
          <w:color w:val="FF0000"/>
          <w:kern w:val="0"/>
          <w:szCs w:val="21"/>
        </w:rPr>
        <w:t>：公正司法要求审判结果体现公平正义，无法得到全体社会成员的认可，</w:t>
      </w:r>
      <w:r w:rsidRPr="00387E62">
        <w:rPr>
          <w:rFonts w:ascii="宋体" w:hAnsi="宋体" w:cs="宋体" w:hint="eastAsia"/>
          <w:color w:val="FF0000"/>
          <w:kern w:val="0"/>
          <w:szCs w:val="21"/>
        </w:rPr>
        <w:t>④</w:t>
      </w:r>
      <w:r w:rsidRPr="00387E62">
        <w:rPr>
          <w:rFonts w:ascii="Times New Roman" w:hAnsi="Times New Roman"/>
          <w:color w:val="FF0000"/>
          <w:kern w:val="0"/>
          <w:szCs w:val="21"/>
        </w:rPr>
        <w:t>说法错误。</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故本题选B。</w:t>
      </w:r>
    </w:p>
    <w:p w:rsidR="00A9580B" w:rsidRPr="00387E62" w:rsidP="00387E62">
      <w:pPr>
        <w:pStyle w:val="TOC5"/>
        <w:wordWrap/>
        <w:spacing w:after="0" w:line="360" w:lineRule="auto"/>
        <w:ind w:left="0"/>
        <w:rPr>
          <w:rFonts w:ascii="Times New Roman" w:hAnsi="Times New Roman"/>
        </w:rPr>
      </w:pPr>
    </w:p>
    <w:p w:rsidR="00A9580B" w:rsidRPr="00387E62" w:rsidP="00387E62">
      <w:pPr>
        <w:spacing w:line="360" w:lineRule="auto"/>
        <w:rPr>
          <w:rFonts w:ascii="Times New Roman" w:hAnsi="Times New Roman"/>
        </w:rPr>
      </w:pPr>
    </w:p>
    <w:p w:rsidR="00A9580B" w:rsidRPr="00387E62" w:rsidP="00387E62">
      <w:pPr>
        <w:pStyle w:val="BodyText"/>
        <w:spacing w:line="360" w:lineRule="auto"/>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p>
    <w:p w:rsidR="00A9580B" w:rsidRPr="00387E62" w:rsidP="00387E62">
      <w:pPr>
        <w:spacing w:line="360" w:lineRule="auto"/>
        <w:jc w:val="left"/>
        <w:rPr>
          <w:rFonts w:ascii="Times New Roman" w:hAnsi="Times New Roman"/>
          <w:b/>
          <w:bCs/>
          <w:sz w:val="24"/>
        </w:rPr>
      </w:pPr>
      <w:r w:rsidRPr="00387E62">
        <w:rPr>
          <w:rFonts w:ascii="Times New Roman" w:hAnsi="Times New Roman"/>
          <w:b/>
          <w:bCs/>
          <w:sz w:val="24"/>
        </w:rPr>
        <w:t>四、全民守法</w:t>
      </w:r>
    </w:p>
    <w:p w:rsidR="00A9580B" w:rsidRPr="00387E62" w:rsidP="00387E62">
      <w:pPr>
        <w:spacing w:line="360" w:lineRule="auto"/>
        <w:rPr>
          <w:rFonts w:ascii="Times New Roman" w:eastAsia="黑体" w:hAnsi="Times New Roman"/>
          <w:szCs w:val="21"/>
        </w:rPr>
      </w:pPr>
      <w:r w:rsidRPr="00387E62">
        <w:rPr>
          <w:rFonts w:ascii="Times New Roman" w:eastAsia="黑体" w:hAnsi="Times New Roman"/>
          <w:szCs w:val="21"/>
        </w:rPr>
        <w:t>1</w:t>
      </w:r>
      <w:r w:rsidR="00387E62">
        <w:rPr>
          <w:rFonts w:ascii="Times New Roman" w:eastAsia="黑体" w:hAnsi="Times New Roman"/>
          <w:szCs w:val="21"/>
        </w:rPr>
        <w:t>．</w:t>
      </w:r>
      <w:r w:rsidRPr="00387E62">
        <w:rPr>
          <w:rFonts w:ascii="Times New Roman" w:eastAsia="黑体" w:hAnsi="Times New Roman"/>
          <w:szCs w:val="21"/>
        </w:rPr>
        <w:t>全民守法的内涵</w:t>
      </w:r>
    </w:p>
    <w:p w:rsidR="00A9580B" w:rsidRPr="00387E62" w:rsidP="00387E62">
      <w:pPr>
        <w:spacing w:line="360" w:lineRule="auto"/>
        <w:rPr>
          <w:rFonts w:ascii="Times New Roman" w:hAnsi="Times New Roman"/>
        </w:rPr>
      </w:pPr>
      <w:r w:rsidRPr="00387E62">
        <w:rPr>
          <w:rFonts w:ascii="Times New Roman" w:hAnsi="Times New Roman"/>
        </w:rPr>
        <w:t>全民守法是指所有社会成员普遍尊重和信仰法律、依法行使权利和履行义务的状态。即要求依法行使权利、依法履行义务、依法维护自己的正当权益。</w:t>
      </w:r>
    </w:p>
    <w:tbl>
      <w:tblPr>
        <w:tblStyle w:val="TableNormal"/>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1"/>
        <w:gridCol w:w="7865"/>
      </w:tblGrid>
      <w:tr w:rsidTr="00A9580B">
        <w:tblPrEx>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1054" w:type="pct"/>
            <w:shd w:val="clear" w:color="auto" w:fill="auto"/>
            <w:vAlign w:val="center"/>
          </w:tcPr>
          <w:p w:rsidR="00A9580B" w:rsidRPr="00A9580B" w:rsidP="00A9580B">
            <w:pPr>
              <w:spacing w:line="360" w:lineRule="auto"/>
              <w:rPr>
                <w:rFonts w:ascii="Times New Roman" w:hAnsi="Times New Roman"/>
              </w:rPr>
            </w:pPr>
            <w:r w:rsidRPr="00A9580B">
              <w:rPr>
                <w:rFonts w:ascii="Times New Roman" w:hAnsi="Times New Roman"/>
              </w:rPr>
              <w:t>依法行使权利</w:t>
            </w:r>
          </w:p>
        </w:tc>
        <w:tc>
          <w:tcPr>
            <w:tcW w:w="3945" w:type="pct"/>
            <w:shd w:val="clear" w:color="auto" w:fill="auto"/>
          </w:tcPr>
          <w:p w:rsidR="00A9580B" w:rsidRPr="00A9580B" w:rsidP="00A9580B">
            <w:pPr>
              <w:spacing w:line="360" w:lineRule="auto"/>
              <w:rPr>
                <w:rFonts w:ascii="Times New Roman" w:hAnsi="Times New Roman"/>
              </w:rPr>
            </w:pPr>
            <w:r w:rsidRPr="00A9580B">
              <w:rPr>
                <w:rFonts w:ascii="Times New Roman" w:hAnsi="Times New Roman"/>
              </w:rPr>
              <w:t>公民在行使自由和权利的时候，不得损害国家的、社会的、集体的利益和其他公民的合法的自由和权利。</w:t>
            </w:r>
          </w:p>
        </w:tc>
      </w:tr>
      <w:tr w:rsidTr="00A9580B">
        <w:tblPrEx>
          <w:tblW w:w="4999" w:type="pct"/>
          <w:tblInd w:w="0" w:type="dxa"/>
          <w:tblLook w:val="0000"/>
        </w:tblPrEx>
        <w:tc>
          <w:tcPr>
            <w:tcW w:w="1054" w:type="pct"/>
            <w:shd w:val="clear" w:color="auto" w:fill="auto"/>
            <w:vAlign w:val="center"/>
          </w:tcPr>
          <w:p w:rsidR="00A9580B" w:rsidRPr="00A9580B" w:rsidP="00A9580B">
            <w:pPr>
              <w:spacing w:line="360" w:lineRule="auto"/>
              <w:rPr>
                <w:rFonts w:ascii="Times New Roman" w:hAnsi="Times New Roman"/>
              </w:rPr>
            </w:pPr>
            <w:r w:rsidRPr="00A9580B">
              <w:rPr>
                <w:rFonts w:ascii="Times New Roman" w:hAnsi="Times New Roman"/>
              </w:rPr>
              <w:t>依法履行义务</w:t>
            </w:r>
          </w:p>
        </w:tc>
        <w:tc>
          <w:tcPr>
            <w:tcW w:w="3945" w:type="pct"/>
            <w:shd w:val="clear" w:color="auto" w:fill="auto"/>
          </w:tcPr>
          <w:p w:rsidR="00A9580B" w:rsidRPr="00A9580B" w:rsidP="00A9580B">
            <w:pPr>
              <w:spacing w:line="360" w:lineRule="auto"/>
              <w:rPr>
                <w:rFonts w:ascii="Times New Roman" w:hAnsi="Times New Roman"/>
              </w:rPr>
            </w:pPr>
            <w:r w:rsidRPr="00A9580B">
              <w:rPr>
                <w:rFonts w:ascii="Times New Roman" w:hAnsi="Times New Roman"/>
              </w:rPr>
              <w:t>在享有权利的同时，公民也负有各种义务。只有所有的人都依法履行自己的义务，才能维护公共安全和社会秩序</w:t>
            </w:r>
          </w:p>
        </w:tc>
      </w:tr>
      <w:tr w:rsidTr="00A9580B">
        <w:tblPrEx>
          <w:tblW w:w="4999" w:type="pct"/>
          <w:tblInd w:w="0" w:type="dxa"/>
          <w:tblLook w:val="0000"/>
        </w:tblPrEx>
        <w:tc>
          <w:tcPr>
            <w:tcW w:w="1054" w:type="pct"/>
            <w:shd w:val="clear" w:color="auto" w:fill="auto"/>
            <w:vAlign w:val="center"/>
          </w:tcPr>
          <w:p w:rsidR="00A9580B" w:rsidRPr="00A9580B" w:rsidP="00A9580B">
            <w:pPr>
              <w:spacing w:line="360" w:lineRule="auto"/>
              <w:rPr>
                <w:rFonts w:ascii="Times New Roman" w:hAnsi="Times New Roman"/>
              </w:rPr>
            </w:pPr>
            <w:r w:rsidRPr="00A9580B">
              <w:rPr>
                <w:rFonts w:ascii="Times New Roman" w:hAnsi="Times New Roman"/>
              </w:rPr>
              <w:t>依法维护</w:t>
            </w:r>
          </w:p>
          <w:p w:rsidR="00A9580B" w:rsidRPr="00A9580B" w:rsidP="00A9580B">
            <w:pPr>
              <w:spacing w:line="360" w:lineRule="auto"/>
              <w:rPr>
                <w:rFonts w:ascii="Times New Roman" w:hAnsi="Times New Roman"/>
              </w:rPr>
            </w:pPr>
            <w:r w:rsidRPr="00A9580B">
              <w:rPr>
                <w:rFonts w:ascii="Times New Roman" w:hAnsi="Times New Roman"/>
              </w:rPr>
              <w:t>自己的正当权益</w:t>
            </w:r>
          </w:p>
        </w:tc>
        <w:tc>
          <w:tcPr>
            <w:tcW w:w="3945" w:type="pct"/>
            <w:shd w:val="clear" w:color="auto" w:fill="auto"/>
          </w:tcPr>
          <w:p w:rsidR="00A9580B" w:rsidRPr="00A9580B" w:rsidP="00A9580B">
            <w:pPr>
              <w:spacing w:line="360" w:lineRule="auto"/>
              <w:rPr>
                <w:rFonts w:ascii="Times New Roman" w:hAnsi="Times New Roman"/>
              </w:rPr>
            </w:pPr>
            <w:r w:rsidRPr="00A9580B">
              <w:rPr>
                <w:rFonts w:ascii="Times New Roman" w:hAnsi="Times New Roman"/>
              </w:rPr>
              <w:t>当自己的合法权益遭受侵害时，应通过合法的手段，理性进行维权。</w:t>
            </w:r>
          </w:p>
          <w:p w:rsidR="00A9580B" w:rsidRPr="00A9580B" w:rsidP="00A9580B">
            <w:pPr>
              <w:spacing w:line="360" w:lineRule="auto"/>
              <w:rPr>
                <w:rFonts w:ascii="Times New Roman" w:hAnsi="Times New Roman"/>
              </w:rPr>
            </w:pPr>
            <w:r w:rsidRPr="00A9580B">
              <w:rPr>
                <w:rFonts w:ascii="Times New Roman" w:hAnsi="Times New Roman"/>
              </w:rPr>
              <w:t>可以通过和解、调解、仲裁、诉讼等方式，解决争议、化解矛盾，不应诉诸暴力或其他违法手段。</w:t>
            </w:r>
          </w:p>
        </w:tc>
      </w:tr>
    </w:tbl>
    <w:p w:rsidR="00A9580B" w:rsidRPr="00387E62" w:rsidP="00387E62">
      <w:pPr>
        <w:spacing w:line="360" w:lineRule="auto"/>
        <w:rPr>
          <w:rFonts w:ascii="Times New Roman" w:hAnsi="Times New Roman"/>
        </w:rPr>
      </w:pPr>
    </w:p>
    <w:p w:rsidR="00A9580B" w:rsidRPr="00387E62" w:rsidP="00387E62">
      <w:pPr>
        <w:spacing w:line="360" w:lineRule="auto"/>
        <w:rPr>
          <w:rFonts w:ascii="Times New Roman" w:eastAsia="黑体" w:hAnsi="Times New Roman"/>
          <w:kern w:val="0"/>
          <w:szCs w:val="21"/>
        </w:rPr>
      </w:pPr>
      <w:r w:rsidRPr="00387E62">
        <w:rPr>
          <w:rFonts w:ascii="Times New Roman" w:eastAsia="黑体" w:hAnsi="Times New Roman"/>
          <w:kern w:val="0"/>
          <w:szCs w:val="21"/>
        </w:rPr>
        <w:t>2</w:t>
      </w:r>
      <w:r w:rsidR="00387E62">
        <w:rPr>
          <w:rFonts w:ascii="Times New Roman" w:eastAsia="黑体" w:hAnsi="Times New Roman"/>
          <w:kern w:val="0"/>
          <w:szCs w:val="21"/>
        </w:rPr>
        <w:t>．</w:t>
      </w:r>
      <w:r w:rsidRPr="00387E62">
        <w:rPr>
          <w:rFonts w:ascii="Times New Roman" w:eastAsia="黑体" w:hAnsi="Times New Roman"/>
          <w:kern w:val="0"/>
          <w:szCs w:val="21"/>
        </w:rPr>
        <w:t>全民守法的意义</w:t>
      </w:r>
    </w:p>
    <w:p w:rsidR="00A9580B" w:rsidRPr="00387E62" w:rsidP="00387E62">
      <w:pPr>
        <w:spacing w:line="360" w:lineRule="auto"/>
        <w:rPr>
          <w:rFonts w:ascii="Times New Roman" w:hAnsi="Times New Roman"/>
          <w:kern w:val="0"/>
          <w:szCs w:val="21"/>
        </w:rPr>
      </w:pPr>
      <w:r w:rsidRPr="00387E62">
        <w:rPr>
          <w:rFonts w:ascii="宋体" w:hAnsi="宋体" w:cs="宋体" w:hint="eastAsia"/>
          <w:kern w:val="0"/>
          <w:szCs w:val="21"/>
        </w:rPr>
        <w:t>⑴</w:t>
      </w:r>
      <w:r w:rsidRPr="00387E62">
        <w:rPr>
          <w:rFonts w:ascii="Times New Roman" w:hAnsi="Times New Roman"/>
          <w:kern w:val="0"/>
          <w:szCs w:val="21"/>
        </w:rPr>
        <w:t>推动全民守法，增强全社会厉行法治的积极性和主动性；</w:t>
      </w:r>
    </w:p>
    <w:p w:rsidR="00A9580B" w:rsidRPr="00387E62" w:rsidP="00387E62">
      <w:pPr>
        <w:spacing w:line="360" w:lineRule="auto"/>
        <w:rPr>
          <w:rFonts w:ascii="Times New Roman" w:hAnsi="Times New Roman"/>
          <w:kern w:val="0"/>
          <w:szCs w:val="21"/>
        </w:rPr>
      </w:pPr>
      <w:r w:rsidRPr="00387E62">
        <w:rPr>
          <w:rFonts w:ascii="宋体" w:hAnsi="宋体" w:cs="宋体" w:hint="eastAsia"/>
          <w:kern w:val="0"/>
          <w:szCs w:val="21"/>
        </w:rPr>
        <w:t>⑵</w:t>
      </w:r>
      <w:r w:rsidRPr="00387E62">
        <w:rPr>
          <w:rFonts w:ascii="Times New Roman" w:hAnsi="Times New Roman"/>
          <w:kern w:val="0"/>
          <w:szCs w:val="21"/>
        </w:rPr>
        <w:t>形成守法光荣、违法可耻的社会氛围；</w:t>
      </w:r>
    </w:p>
    <w:p w:rsidR="00A9580B" w:rsidRPr="00387E62" w:rsidP="00387E62">
      <w:pPr>
        <w:spacing w:line="360" w:lineRule="auto"/>
        <w:rPr>
          <w:rFonts w:ascii="Times New Roman" w:hAnsi="Times New Roman"/>
          <w:kern w:val="0"/>
          <w:szCs w:val="21"/>
        </w:rPr>
      </w:pPr>
      <w:r w:rsidRPr="00387E62">
        <w:rPr>
          <w:rFonts w:ascii="宋体" w:hAnsi="宋体" w:cs="宋体" w:hint="eastAsia"/>
          <w:kern w:val="0"/>
          <w:szCs w:val="21"/>
        </w:rPr>
        <w:t>⑶</w:t>
      </w:r>
      <w:r w:rsidRPr="00387E62">
        <w:rPr>
          <w:rFonts w:ascii="Times New Roman" w:hAnsi="Times New Roman"/>
          <w:kern w:val="0"/>
          <w:szCs w:val="21"/>
        </w:rPr>
        <w:t>使全体人民都成为社会主义法治的忠实崇尚者、自觉遵守者、坚定捍卫者。</w:t>
      </w:r>
    </w:p>
    <w:p w:rsidR="00A9580B" w:rsidRPr="00387E62" w:rsidP="00387E62">
      <w:pPr>
        <w:spacing w:line="360" w:lineRule="auto"/>
        <w:rPr>
          <w:rFonts w:ascii="Times New Roman" w:hAnsi="Times New Roman"/>
          <w:kern w:val="0"/>
          <w:szCs w:val="21"/>
        </w:rPr>
      </w:pPr>
    </w:p>
    <w:p w:rsidR="00A9580B" w:rsidRPr="00387E62" w:rsidP="00387E62">
      <w:pPr>
        <w:spacing w:line="360" w:lineRule="auto"/>
        <w:rPr>
          <w:rFonts w:ascii="Times New Roman" w:eastAsia="黑体" w:hAnsi="Times New Roman"/>
          <w:kern w:val="0"/>
          <w:szCs w:val="21"/>
        </w:rPr>
      </w:pPr>
      <w:r w:rsidRPr="00387E62">
        <w:rPr>
          <w:rFonts w:ascii="Times New Roman" w:eastAsia="黑体" w:hAnsi="Times New Roman"/>
          <w:kern w:val="0"/>
          <w:szCs w:val="21"/>
        </w:rPr>
        <w:t>3</w:t>
      </w:r>
      <w:r w:rsidR="00387E62">
        <w:rPr>
          <w:rFonts w:ascii="Times New Roman" w:eastAsia="黑体" w:hAnsi="Times New Roman"/>
          <w:kern w:val="0"/>
          <w:szCs w:val="21"/>
        </w:rPr>
        <w:t>．</w:t>
      </w:r>
      <w:r w:rsidRPr="00387E62">
        <w:rPr>
          <w:rFonts w:ascii="Times New Roman" w:eastAsia="黑体" w:hAnsi="Times New Roman"/>
          <w:kern w:val="0"/>
          <w:szCs w:val="21"/>
        </w:rPr>
        <w:t>推进全民守法的要求</w:t>
      </w:r>
    </w:p>
    <w:p w:rsidR="00A9580B" w:rsidRPr="00387E62" w:rsidP="00387E62">
      <w:pPr>
        <w:spacing w:line="360" w:lineRule="auto"/>
        <w:rPr>
          <w:rFonts w:ascii="Times New Roman" w:hAnsi="Times New Roman"/>
          <w:kern w:val="0"/>
          <w:szCs w:val="21"/>
        </w:rPr>
      </w:pPr>
      <w:r w:rsidRPr="00387E62">
        <w:rPr>
          <w:rFonts w:ascii="宋体" w:hAnsi="宋体" w:cs="宋体" w:hint="eastAsia"/>
          <w:kern w:val="0"/>
          <w:szCs w:val="21"/>
        </w:rPr>
        <w:t>⑴</w:t>
      </w:r>
      <w:r w:rsidRPr="00387E62">
        <w:rPr>
          <w:rFonts w:ascii="Times New Roman" w:hAnsi="Times New Roman"/>
          <w:kern w:val="0"/>
          <w:szCs w:val="21"/>
        </w:rPr>
        <w:t>推进全民守法，要着力增强全民法治观念，坚持把全民普法和守法作为依法治国的长期基础性工作，深入开展法治宣传教育，树立宪法法律至上、法律面前人人平等的法治理念，引导全民自觉守法、遇事找法、解决问题靠法。</w:t>
      </w:r>
    </w:p>
    <w:p w:rsidR="00A9580B" w:rsidRPr="00387E62" w:rsidP="00387E62">
      <w:pPr>
        <w:spacing w:line="360" w:lineRule="auto"/>
        <w:rPr>
          <w:rFonts w:ascii="Times New Roman" w:hAnsi="Times New Roman"/>
          <w:kern w:val="0"/>
          <w:szCs w:val="21"/>
        </w:rPr>
      </w:pPr>
      <w:r w:rsidRPr="00387E62">
        <w:rPr>
          <w:rFonts w:ascii="宋体" w:hAnsi="宋体" w:cs="宋体" w:hint="eastAsia"/>
          <w:kern w:val="0"/>
          <w:szCs w:val="21"/>
        </w:rPr>
        <w:t>⑵</w:t>
      </w:r>
      <w:r w:rsidRPr="00387E62">
        <w:rPr>
          <w:rFonts w:ascii="Times New Roman" w:hAnsi="Times New Roman"/>
          <w:kern w:val="0"/>
          <w:szCs w:val="21"/>
        </w:rPr>
        <w:t>推进全民守法，要调动人民群众投身依法治国实践的积极性和主动性，使尊法守法成为全体人民的共同追求和自觉行动。</w:t>
      </w:r>
    </w:p>
    <w:p w:rsidR="00A9580B" w:rsidRPr="00387E62" w:rsidP="00387E62">
      <w:pPr>
        <w:spacing w:line="360" w:lineRule="auto"/>
        <w:rPr>
          <w:rFonts w:ascii="Times New Roman" w:hAnsi="Times New Roman"/>
          <w:kern w:val="0"/>
          <w:szCs w:val="21"/>
        </w:rPr>
      </w:pPr>
      <w:r w:rsidRPr="00387E62">
        <w:rPr>
          <w:rFonts w:ascii="宋体" w:hAnsi="宋体" w:cs="宋体" w:hint="eastAsia"/>
          <w:kern w:val="0"/>
          <w:szCs w:val="21"/>
        </w:rPr>
        <w:t>⑶</w:t>
      </w:r>
      <w:r w:rsidRPr="00387E62">
        <w:rPr>
          <w:rFonts w:ascii="Times New Roman" w:hAnsi="Times New Roman"/>
          <w:kern w:val="0"/>
          <w:szCs w:val="21"/>
        </w:rPr>
        <w:t>推进全民守法，要不断加强公民道德建设，弘扬中华优秀传统文化，增强法治的道德底蕴，强化规则意识，倡导契约精神，弘扬公序良俗，引导人们自觉履行法定义务、社会责任、家庭责任。</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ascii="Times New Roman" w:eastAsia="黑体" w:hAnsi="Times New Roman"/>
          <w:color w:val="FF0000"/>
          <w:kern w:val="2"/>
          <w:sz w:val="21"/>
          <w:szCs w:val="21"/>
        </w:rPr>
        <w:t>●依法治国·大题模板</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①</w:t>
      </w:r>
      <w:r w:rsidRPr="00387E62">
        <w:rPr>
          <w:rFonts w:ascii="Times New Roman" w:eastAsia="黑体" w:hAnsi="Times New Roman"/>
          <w:color w:val="FF0000"/>
          <w:kern w:val="2"/>
          <w:sz w:val="21"/>
          <w:szCs w:val="21"/>
        </w:rPr>
        <w:t>法律是治国之重器，法治是国家治理体系和治理能力的重要依托，依法治国是我国治国理政的基本方式。</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②</w:t>
      </w:r>
      <w:r w:rsidRPr="00387E62">
        <w:rPr>
          <w:rFonts w:ascii="Times New Roman" w:eastAsia="黑体" w:hAnsi="Times New Roman"/>
          <w:color w:val="FF0000"/>
          <w:kern w:val="2"/>
          <w:sz w:val="21"/>
          <w:szCs w:val="21"/>
        </w:rPr>
        <w:t>坚持党的领导、人民当家作主、依法治国有机统一。</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③</w:t>
      </w:r>
      <w:r w:rsidRPr="00387E62">
        <w:rPr>
          <w:rFonts w:ascii="Times New Roman" w:eastAsia="黑体" w:hAnsi="Times New Roman"/>
          <w:color w:val="FF0000"/>
          <w:kern w:val="2"/>
          <w:sz w:val="21"/>
          <w:szCs w:val="21"/>
        </w:rPr>
        <w:t>坚持人民主体地位。</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④</w:t>
      </w:r>
      <w:r w:rsidRPr="00387E62">
        <w:rPr>
          <w:rFonts w:ascii="Times New Roman" w:eastAsia="黑体" w:hAnsi="Times New Roman"/>
          <w:color w:val="FF0000"/>
          <w:kern w:val="2"/>
          <w:sz w:val="21"/>
          <w:szCs w:val="21"/>
        </w:rPr>
        <w:t>坚持法律面前人人平等。</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⑤</w:t>
      </w:r>
      <w:r w:rsidRPr="00387E62">
        <w:rPr>
          <w:rFonts w:ascii="Times New Roman" w:eastAsia="黑体" w:hAnsi="Times New Roman"/>
          <w:color w:val="FF0000"/>
          <w:kern w:val="2"/>
          <w:sz w:val="21"/>
          <w:szCs w:val="21"/>
        </w:rPr>
        <w:t>坚持依法治国和以德治国相结合</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⑥</w:t>
      </w:r>
      <w:r w:rsidRPr="00387E62">
        <w:rPr>
          <w:rFonts w:ascii="Times New Roman" w:eastAsia="黑体" w:hAnsi="Times New Roman"/>
          <w:color w:val="FF0000"/>
          <w:kern w:val="2"/>
          <w:sz w:val="21"/>
          <w:szCs w:val="21"/>
        </w:rPr>
        <w:t>坚持从中国实际出发。</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⑦</w:t>
      </w:r>
      <w:r w:rsidRPr="00387E62">
        <w:rPr>
          <w:rFonts w:ascii="Times New Roman" w:eastAsia="黑体" w:hAnsi="Times New Roman"/>
          <w:color w:val="FF0000"/>
          <w:kern w:val="2"/>
          <w:sz w:val="21"/>
          <w:szCs w:val="21"/>
        </w:rPr>
        <w:t>科学立法。</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⑧</w:t>
      </w:r>
      <w:r w:rsidRPr="00387E62">
        <w:rPr>
          <w:rFonts w:ascii="Times New Roman" w:eastAsia="黑体" w:hAnsi="Times New Roman"/>
          <w:color w:val="FF0000"/>
          <w:kern w:val="2"/>
          <w:sz w:val="21"/>
          <w:szCs w:val="21"/>
        </w:rPr>
        <w:t>严格执法。</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⑨</w:t>
      </w:r>
      <w:r w:rsidRPr="00387E62">
        <w:rPr>
          <w:rFonts w:ascii="Times New Roman" w:eastAsia="黑体" w:hAnsi="Times New Roman"/>
          <w:color w:val="FF0000"/>
          <w:kern w:val="2"/>
          <w:sz w:val="21"/>
          <w:szCs w:val="21"/>
        </w:rPr>
        <w:t>公正司法。</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eastAsia="宋体" w:cs="宋体" w:hint="eastAsia"/>
          <w:color w:val="FF0000"/>
          <w:kern w:val="2"/>
          <w:sz w:val="21"/>
          <w:szCs w:val="21"/>
        </w:rPr>
        <w:t>⑩</w:t>
      </w:r>
      <w:r w:rsidRPr="00387E62">
        <w:rPr>
          <w:rFonts w:ascii="Times New Roman" w:eastAsia="黑体" w:hAnsi="Times New Roman"/>
          <w:color w:val="FF0000"/>
          <w:kern w:val="2"/>
          <w:sz w:val="21"/>
          <w:szCs w:val="21"/>
        </w:rPr>
        <w:t>全民守法。</w:t>
      </w:r>
    </w:p>
    <w:p w:rsidR="00A9580B" w:rsidRPr="00387E62" w:rsidP="00387E62">
      <w:pPr>
        <w:pStyle w:val="TOC5"/>
        <w:widowControl w:val="0"/>
        <w:wordWrap/>
        <w:spacing w:after="0" w:line="360" w:lineRule="auto"/>
        <w:ind w:left="0"/>
        <w:rPr>
          <w:rFonts w:ascii="Times New Roman" w:eastAsia="黑体" w:hAnsi="Times New Roman"/>
          <w:color w:val="FF0000"/>
          <w:kern w:val="2"/>
          <w:sz w:val="21"/>
          <w:szCs w:val="21"/>
        </w:rPr>
      </w:pPr>
      <w:r w:rsidRPr="00387E62">
        <w:rPr>
          <w:rFonts w:ascii="Times New Roman" w:eastAsia="黑体" w:hAnsi="Times New Roman"/>
          <w:color w:val="FF0000"/>
          <w:kern w:val="2"/>
          <w:sz w:val="21"/>
          <w:szCs w:val="21"/>
        </w:rPr>
        <w:t>注：</w:t>
      </w:r>
      <w:r w:rsidRPr="00387E62">
        <w:rPr>
          <w:rFonts w:eastAsia="宋体" w:cs="宋体" w:hint="eastAsia"/>
          <w:color w:val="FF0000"/>
          <w:kern w:val="2"/>
          <w:sz w:val="21"/>
          <w:szCs w:val="21"/>
        </w:rPr>
        <w:t>⑦∽⑩</w:t>
      </w:r>
      <w:r w:rsidRPr="00387E62">
        <w:rPr>
          <w:rFonts w:ascii="Times New Roman" w:eastAsia="黑体" w:hAnsi="Times New Roman"/>
          <w:color w:val="FF0000"/>
          <w:kern w:val="2"/>
          <w:sz w:val="21"/>
          <w:szCs w:val="21"/>
        </w:rPr>
        <w:t>为依法治国的基本要求</w:t>
      </w:r>
    </w:p>
    <w:p w:rsidR="00A9580B" w:rsidRPr="00387E62" w:rsidP="00387E62">
      <w:pPr>
        <w:pStyle w:val="BodyText"/>
        <w:spacing w:line="360" w:lineRule="auto"/>
        <w:rPr>
          <w:kern w:val="0"/>
          <w:sz w:val="21"/>
          <w:szCs w:val="21"/>
        </w:rPr>
      </w:pPr>
    </w:p>
    <w:p w:rsidR="00A9580B" w:rsidRPr="00387E62" w:rsidP="00387E62">
      <w:pPr>
        <w:spacing w:line="360" w:lineRule="auto"/>
        <w:rPr>
          <w:rFonts w:ascii="Times New Roman" w:hAnsi="Times New Roman"/>
          <w:kern w:val="0"/>
          <w:szCs w:val="21"/>
        </w:rPr>
      </w:pPr>
      <w:r w:rsidRPr="00387E62">
        <w:rPr>
          <w:rFonts w:ascii="Times New Roman" w:hAnsi="Times New Roman"/>
          <w:kern w:val="0"/>
          <w:szCs w:val="21"/>
        </w:rPr>
        <w:t>【典题5】：</w:t>
      </w:r>
      <w:r w:rsidRPr="00387E62">
        <w:rPr>
          <w:rFonts w:ascii="Times New Roman" w:eastAsia="黑体" w:hAnsi="Times New Roman"/>
          <w:kern w:val="0"/>
          <w:szCs w:val="21"/>
        </w:rPr>
        <w:t>（2022年辽宁20题）</w:t>
      </w:r>
      <w:r w:rsidRPr="00387E62">
        <w:rPr>
          <w:rFonts w:ascii="Times New Roman" w:hAnsi="Times New Roman"/>
          <w:kern w:val="0"/>
          <w:szCs w:val="21"/>
          <w:lang w:val="zh-CN"/>
        </w:rPr>
        <w:t>阅读材料，完成下列要求。</w:t>
      </w:r>
    </w:p>
    <w:p w:rsidR="00A9580B" w:rsidRPr="00387E62" w:rsidP="00387E62">
      <w:pPr>
        <w:spacing w:line="360" w:lineRule="auto"/>
        <w:ind w:firstLine="420" w:firstLineChars="200"/>
        <w:rPr>
          <w:rFonts w:ascii="Times New Roman" w:eastAsia="楷体" w:hAnsi="Times New Roman"/>
          <w:kern w:val="0"/>
          <w:szCs w:val="21"/>
        </w:rPr>
      </w:pPr>
      <w:r w:rsidRPr="00387E62">
        <w:rPr>
          <w:rFonts w:ascii="Times New Roman" w:eastAsia="楷体" w:hAnsi="Times New Roman"/>
          <w:kern w:val="0"/>
          <w:szCs w:val="21"/>
        </w:rPr>
        <w:t>党的十九届六中全会通过的《中共中央关于党的百年奋斗重大成就和历史经验的决议》指出，“国泰民安是人民群众最基本、最普遍的愿望”“保证国家安全是头等大事”。</w:t>
      </w:r>
    </w:p>
    <w:p w:rsidR="00A9580B" w:rsidRPr="00387E62" w:rsidP="00387E62">
      <w:pPr>
        <w:spacing w:line="360" w:lineRule="auto"/>
        <w:ind w:firstLine="420" w:firstLineChars="200"/>
        <w:rPr>
          <w:rFonts w:ascii="Times New Roman" w:eastAsia="楷体" w:hAnsi="Times New Roman"/>
          <w:kern w:val="0"/>
          <w:szCs w:val="21"/>
        </w:rPr>
      </w:pPr>
      <w:r w:rsidRPr="00387E62">
        <w:rPr>
          <w:rFonts w:ascii="Times New Roman" w:eastAsia="楷体" w:hAnsi="Times New Roman"/>
          <w:kern w:val="0"/>
          <w:szCs w:val="21"/>
        </w:rPr>
        <w:t>当新冠疫情爆发时，我们统筹医护人员和医疗物资调度，打击疫情期间的各类犯罪活动；当中印边界危机发生时，我们稳妥处置加勒万河谷事件，捍卫领土主权；当国外安全形势恶化时，我们组织中国公民有序撤离……国家坚定地维护着政治、经济、军事、文化、社会、信息等各方面安全。人民群众对国家安全工作的满意度越来越高，越来越多的人认识到中国是世界上最安全的国家之一。</w:t>
      </w:r>
    </w:p>
    <w:p w:rsidR="00A9580B" w:rsidRPr="00387E62" w:rsidP="00387E62">
      <w:pPr>
        <w:spacing w:line="360" w:lineRule="auto"/>
        <w:ind w:firstLine="420" w:firstLineChars="200"/>
        <w:rPr>
          <w:rFonts w:ascii="Times New Roman" w:eastAsia="楷体" w:hAnsi="Times New Roman"/>
          <w:kern w:val="0"/>
          <w:szCs w:val="21"/>
        </w:rPr>
      </w:pPr>
      <w:r w:rsidRPr="00387E62">
        <w:rPr>
          <w:rFonts w:ascii="Times New Roman" w:eastAsia="楷体" w:hAnsi="Times New Roman"/>
          <w:kern w:val="0"/>
          <w:szCs w:val="21"/>
        </w:rPr>
        <w:t>国家安全一切为了人民，一切依靠人民。洪水席卷而来时，共产党员投身防汛一线，共筑安全堤坝；突发公共安全事件时，民警全力应对，日夜值守，保障辖区安全；军港被暗中拍摄时，有市民依据国家保密法，拨打12339举报电话……正是人人守护家园，众志成城，才有了国家兴旺发达、长治久安。</w:t>
      </w:r>
    </w:p>
    <w:p w:rsidR="00A9580B" w:rsidRPr="00387E62" w:rsidP="00387E62">
      <w:pPr>
        <w:spacing w:line="360" w:lineRule="auto"/>
        <w:rPr>
          <w:rFonts w:ascii="Times New Roman" w:hAnsi="Times New Roman"/>
          <w:kern w:val="0"/>
          <w:szCs w:val="21"/>
        </w:rPr>
      </w:pPr>
      <w:r w:rsidRPr="00387E62">
        <w:rPr>
          <w:rFonts w:ascii="Times New Roman" w:hAnsi="Times New Roman"/>
          <w:kern w:val="0"/>
          <w:szCs w:val="21"/>
        </w:rPr>
        <w:t>结合材料，运用政治与法治知识，说明中国为什么能成为世界上最安全的国家之一。</w:t>
      </w:r>
    </w:p>
    <w:p w:rsidR="00A9580B" w:rsidRPr="00387E62" w:rsidP="00387E62">
      <w:pPr>
        <w:spacing w:line="360" w:lineRule="auto"/>
        <w:rPr>
          <w:rFonts w:ascii="Times New Roman" w:eastAsia="黑体" w:hAnsi="Times New Roman"/>
          <w:color w:val="FF0000"/>
          <w:kern w:val="0"/>
          <w:szCs w:val="21"/>
        </w:rPr>
      </w:pPr>
      <w:r w:rsidRPr="00387E62">
        <w:rPr>
          <w:rFonts w:ascii="Times New Roman" w:eastAsia="黑体" w:hAnsi="Times New Roman"/>
          <w:color w:val="FF0000"/>
          <w:kern w:val="0"/>
          <w:szCs w:val="21"/>
        </w:rPr>
        <w:t>【答案】</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①</w:t>
      </w:r>
      <w:r w:rsidRPr="00387E62">
        <w:rPr>
          <w:rFonts w:ascii="Times New Roman" w:hAnsi="Times New Roman"/>
          <w:color w:val="FF0000"/>
          <w:kern w:val="0"/>
          <w:szCs w:val="21"/>
        </w:rPr>
        <w:t>人民民主是最真实的民主，国家安全一切为了人民，国泰民安是人民群众最基本、最普遍的愿望。</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②</w:t>
      </w:r>
      <w:r w:rsidRPr="00387E62">
        <w:rPr>
          <w:rFonts w:ascii="Times New Roman" w:hAnsi="Times New Roman"/>
          <w:color w:val="FF0000"/>
          <w:kern w:val="0"/>
          <w:szCs w:val="21"/>
        </w:rPr>
        <w:t>维护国家稳定是国家对内职能，防御外来侵略，保卫国家安全是国家对外职能，组织撤侨，打击的各类犯罪活动，维护人民根本利益，稳妥处置涉外事件，捍卫领土主权。</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③</w:t>
      </w:r>
      <w:r w:rsidRPr="00387E62">
        <w:rPr>
          <w:rFonts w:ascii="Times New Roman" w:hAnsi="Times New Roman"/>
          <w:color w:val="FF0000"/>
          <w:kern w:val="0"/>
          <w:szCs w:val="21"/>
        </w:rPr>
        <w:t>中国共产党的宗旨是全心全意为人民服务，共产党员发挥先锋模范作用，每遇大事险情，人民受到威胁，共产党员总能挺身而出，护佑人民。</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④</w:t>
      </w:r>
      <w:r w:rsidRPr="00387E62">
        <w:rPr>
          <w:rFonts w:ascii="Times New Roman" w:hAnsi="Times New Roman"/>
          <w:color w:val="FF0000"/>
          <w:kern w:val="0"/>
          <w:szCs w:val="21"/>
        </w:rPr>
        <w:t>权责法定、建设法治政府需要政府依法行政，公民权益受到侵害时，政府积极履职，维护社会安全。</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⑤</w:t>
      </w:r>
      <w:r w:rsidRPr="00387E62">
        <w:rPr>
          <w:rFonts w:ascii="Times New Roman" w:hAnsi="Times New Roman"/>
          <w:color w:val="FF0000"/>
          <w:kern w:val="0"/>
          <w:szCs w:val="21"/>
        </w:rPr>
        <w:t>公民积极履行义务，人人守护家园，众志成城，有利于维护国家安全。</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【分析】背景素材：国家安全</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考点考查：人民民主最真实、国家职能、党的宗旨、共产党员作用、公民义务</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能力考查：获取和解读信息，调动和运用知识，描述和阐述事物</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核心素养：政治认同、科学精神</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【详解】</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第一步：审设问，明确主体、作答范围、问题限定和作答角度。本题回答主体为中国，从理论依据及现实意义角度分析作答。</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第二步：审材料，提取关键词，链接教材知识。</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关键词</w:t>
      </w:r>
      <w:r w:rsidRPr="00387E62">
        <w:rPr>
          <w:rFonts w:ascii="宋体" w:hAnsi="宋体" w:cs="宋体" w:hint="eastAsia"/>
          <w:color w:val="FF0000"/>
          <w:kern w:val="0"/>
          <w:szCs w:val="21"/>
        </w:rPr>
        <w:t>①</w:t>
      </w:r>
      <w:r w:rsidRPr="00387E62">
        <w:rPr>
          <w:rFonts w:ascii="Times New Roman" w:hAnsi="Times New Roman"/>
          <w:color w:val="FF0000"/>
          <w:kern w:val="0"/>
          <w:szCs w:val="21"/>
        </w:rPr>
        <w:t>：国家安全一切为了人民，强调的是人民的利益，可联系人民民主特点分析。</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关键词</w:t>
      </w:r>
      <w:r w:rsidRPr="00387E62">
        <w:rPr>
          <w:rFonts w:ascii="宋体" w:hAnsi="宋体" w:cs="宋体" w:hint="eastAsia"/>
          <w:color w:val="FF0000"/>
          <w:kern w:val="0"/>
          <w:szCs w:val="21"/>
        </w:rPr>
        <w:t>②</w:t>
      </w:r>
      <w:r w:rsidRPr="00387E62">
        <w:rPr>
          <w:rFonts w:ascii="Times New Roman" w:hAnsi="Times New Roman"/>
          <w:color w:val="FF0000"/>
          <w:kern w:val="0"/>
          <w:szCs w:val="21"/>
        </w:rPr>
        <w:t>：打击疫情期间的各类犯罪活动等，强调的是打击犯罪，保护人民利益，维护国家主权，可联系国家职能的角度分析。</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关键词</w:t>
      </w:r>
      <w:r w:rsidRPr="00387E62">
        <w:rPr>
          <w:rFonts w:ascii="宋体" w:hAnsi="宋体" w:cs="宋体" w:hint="eastAsia"/>
          <w:color w:val="FF0000"/>
          <w:kern w:val="0"/>
          <w:szCs w:val="21"/>
        </w:rPr>
        <w:t>③</w:t>
      </w:r>
      <w:r w:rsidRPr="00387E62">
        <w:rPr>
          <w:rFonts w:ascii="Times New Roman" w:hAnsi="Times New Roman"/>
          <w:color w:val="FF0000"/>
          <w:kern w:val="0"/>
          <w:szCs w:val="21"/>
        </w:rPr>
        <w:t>：共产党员身先士卒，强调的是共产党员，可联系党的宗旨、党员作用。</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关键词</w:t>
      </w:r>
      <w:r w:rsidRPr="00387E62">
        <w:rPr>
          <w:rFonts w:ascii="宋体" w:hAnsi="宋体" w:cs="宋体" w:hint="eastAsia"/>
          <w:color w:val="FF0000"/>
          <w:kern w:val="0"/>
          <w:szCs w:val="21"/>
        </w:rPr>
        <w:t>④</w:t>
      </w:r>
      <w:r w:rsidRPr="00387E62">
        <w:rPr>
          <w:rFonts w:ascii="Times New Roman" w:hAnsi="Times New Roman"/>
          <w:color w:val="FF0000"/>
          <w:kern w:val="0"/>
          <w:szCs w:val="21"/>
        </w:rPr>
        <w:t>：民警全力应对，强调的是政府，可联系法治政府的角度分析。</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关键词</w:t>
      </w:r>
      <w:r w:rsidRPr="00387E62">
        <w:rPr>
          <w:rFonts w:ascii="宋体" w:hAnsi="宋体" w:cs="宋体" w:hint="eastAsia"/>
          <w:color w:val="FF0000"/>
          <w:kern w:val="0"/>
          <w:szCs w:val="21"/>
        </w:rPr>
        <w:t>⑤</w:t>
      </w:r>
      <w:r w:rsidRPr="00387E62">
        <w:rPr>
          <w:rFonts w:ascii="Times New Roman" w:hAnsi="Times New Roman"/>
          <w:color w:val="FF0000"/>
          <w:kern w:val="0"/>
          <w:szCs w:val="21"/>
        </w:rPr>
        <w:t>：人人守护家园，众志成城，强调的是公民个人，可联系公民义务分析。</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第三步：整合信息，组织答案。注意设问限定以及教材知识与材料信息等相结合。</w:t>
      </w:r>
    </w:p>
    <w:p w:rsidR="00A9580B" w:rsidRPr="00387E62" w:rsidP="00387E62">
      <w:pPr>
        <w:spacing w:line="360" w:lineRule="auto"/>
        <w:rPr>
          <w:rFonts w:ascii="Times New Roman" w:eastAsia="黑体" w:hAnsi="Times New Roman"/>
          <w:szCs w:val="21"/>
        </w:rPr>
      </w:pPr>
    </w:p>
    <w:p w:rsidR="00A9580B" w:rsidRPr="00387E62" w:rsidP="00387E62">
      <w:pPr>
        <w:spacing w:line="360" w:lineRule="auto"/>
        <w:rPr>
          <w:rFonts w:ascii="Times New Roman" w:hAnsi="Times New Roman"/>
          <w:szCs w:val="21"/>
        </w:rPr>
      </w:pPr>
      <w:r w:rsidRPr="00387E62">
        <w:rPr>
          <w:rFonts w:ascii="Times New Roman" w:hAnsi="Times New Roman"/>
          <w:kern w:val="0"/>
          <w:szCs w:val="21"/>
        </w:rPr>
        <w:t>【典题6】：</w:t>
      </w:r>
      <w:r w:rsidRPr="00387E62">
        <w:rPr>
          <w:rFonts w:ascii="Times New Roman" w:eastAsia="黑体" w:hAnsi="Times New Roman"/>
          <w:szCs w:val="21"/>
        </w:rPr>
        <w:t>（2023年全国新课标）</w:t>
      </w:r>
      <w:r w:rsidRPr="00387E62">
        <w:rPr>
          <w:rFonts w:ascii="Times New Roman" w:hAnsi="Times New Roman"/>
          <w:szCs w:val="21"/>
          <w:lang w:val="zh-CN"/>
        </w:rPr>
        <w:t>阅读材料，完成下列要求。</w:t>
      </w:r>
    </w:p>
    <w:p w:rsidR="00A9580B" w:rsidRPr="00387E62" w:rsidP="00387E62">
      <w:pPr>
        <w:spacing w:line="360" w:lineRule="auto"/>
        <w:ind w:firstLine="420" w:firstLineChars="200"/>
        <w:rPr>
          <w:rFonts w:ascii="Times New Roman" w:eastAsia="楷体" w:hAnsi="Times New Roman"/>
          <w:szCs w:val="21"/>
        </w:rPr>
      </w:pPr>
      <w:r w:rsidRPr="00387E62">
        <w:rPr>
          <w:rFonts w:ascii="Times New Roman" w:eastAsia="楷体" w:hAnsi="Times New Roman"/>
          <w:szCs w:val="21"/>
        </w:rPr>
        <w:t>宪法的生命在于实施，宪法的权威也在于实施。近年来，深圳、保定、南京等城市兴建宪法主题公园，以多种景观形式和宪法实践活动精彩呈“宪”。2022年12月9日对外开放的南京宪法公园，宪法主题雕塑、宣誓广场、宪法宣传教育展，亮点纷呈。其中，作为“宪之核”的宪法宣誓广场，于组合浮雕中凸显了“以人民为中心”的主旨。在江苏省暨南京市第五个“宪法宣传周”主题活动期间，律师向市民提供法律咨询服务；40名新入职的检察官、法官、行政执法人员，在市民的注视下进行宪法宣誓：“我宣誓，忠于中华人民共和国宪法，维护宪法权威……”</w:t>
      </w:r>
    </w:p>
    <w:p w:rsidR="00A9580B" w:rsidRPr="00387E62" w:rsidP="00387E62">
      <w:pPr>
        <w:spacing w:line="360" w:lineRule="auto"/>
        <w:rPr>
          <w:rFonts w:ascii="Times New Roman" w:hAnsi="Times New Roman"/>
          <w:kern w:val="0"/>
          <w:szCs w:val="21"/>
        </w:rPr>
      </w:pPr>
      <w:r w:rsidRPr="00387E62">
        <w:rPr>
          <w:rFonts w:ascii="Times New Roman" w:hAnsi="Times New Roman"/>
          <w:kern w:val="0"/>
          <w:szCs w:val="21"/>
        </w:rPr>
        <w:t>结合材料并运用《政治与法治》相关知识，阐述宪法主题公园的精彩呈“宪”对于坚持依宪治国、建设法治社会的作用。</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【答案】</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①</w:t>
      </w:r>
      <w:r w:rsidRPr="00387E62">
        <w:rPr>
          <w:rFonts w:ascii="Times New Roman" w:hAnsi="Times New Roman"/>
          <w:color w:val="FF0000"/>
          <w:kern w:val="0"/>
          <w:szCs w:val="21"/>
        </w:rPr>
        <w:t>兴建宪法主题公园，精彩呈“宪”，彰显了宪法的国家根本大法的地位，宪法是一切组织和个人的根本活动准则，坚持依法治国首先坚持依宪治国。</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②</w:t>
      </w:r>
      <w:r w:rsidRPr="00387E62">
        <w:rPr>
          <w:rFonts w:ascii="Times New Roman" w:hAnsi="Times New Roman"/>
          <w:color w:val="FF0000"/>
          <w:kern w:val="0"/>
          <w:szCs w:val="21"/>
        </w:rPr>
        <w:t>宪法主题公园以多种景观形式和实践活动精彩呈“宪”，成为开展全民普法教育的宣传载体，有利于提高民众的宪法意识，推动全社会树立法治意识。</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③</w:t>
      </w:r>
      <w:r w:rsidRPr="00387E62">
        <w:rPr>
          <w:rFonts w:ascii="Times New Roman" w:hAnsi="Times New Roman"/>
          <w:color w:val="FF0000"/>
          <w:kern w:val="0"/>
          <w:szCs w:val="21"/>
        </w:rPr>
        <w:t>宪法主题公园精彩呈“宪”，国家机关工作人员开展宪法宣誓活动，有利于增强公职人员的宪法观念，树立宪法权威，坚持依宪治国，有助于提高社会法治化水平。</w:t>
      </w:r>
    </w:p>
    <w:p w:rsidR="00A9580B" w:rsidRPr="00387E62" w:rsidP="00387E62">
      <w:pPr>
        <w:spacing w:line="360" w:lineRule="auto"/>
        <w:rPr>
          <w:rFonts w:ascii="Times New Roman" w:hAnsi="Times New Roman"/>
          <w:color w:val="FF0000"/>
          <w:kern w:val="0"/>
          <w:szCs w:val="21"/>
        </w:rPr>
      </w:pPr>
      <w:r w:rsidRPr="00387E62">
        <w:rPr>
          <w:rFonts w:ascii="宋体" w:hAnsi="宋体" w:cs="宋体" w:hint="eastAsia"/>
          <w:color w:val="FF0000"/>
          <w:kern w:val="0"/>
          <w:szCs w:val="21"/>
        </w:rPr>
        <w:t>④</w:t>
      </w:r>
      <w:r w:rsidRPr="00387E62">
        <w:rPr>
          <w:rFonts w:ascii="Times New Roman" w:hAnsi="Times New Roman"/>
          <w:color w:val="FF0000"/>
          <w:kern w:val="0"/>
          <w:szCs w:val="21"/>
        </w:rPr>
        <w:t>宪法主题公园精彩呈“宪”，在“宪法宣传周”期间，向市民提供法律咨询服务，有助于建设完备的法律服务体系，保证人民群众在遇到法律问题时获得有效的法律帮助。</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【分析】</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背景素材：南京宪法主题公园精彩呈“宪”</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考点考查：政治与法治的相关知识</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能力考查：描述和阐释事物、论证和探究问题</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核心素养：政治认同、法治意识、公共参与</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【详解】</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第一步：审设问。明确主体、作答范围、问题限定和作答角度。</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本题属于意义类主观题，需要调用依宪治国、建设法治社会的有关知识，从宪法的地位、建设法治社会的措施等角度展开作答。</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第二步：审材料。提取关键词，链接教材知识。</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关键词</w:t>
      </w:r>
      <w:r w:rsidRPr="00387E62">
        <w:rPr>
          <w:rFonts w:ascii="宋体" w:hAnsi="宋体" w:cs="宋体" w:hint="eastAsia"/>
          <w:color w:val="FF0000"/>
          <w:kern w:val="0"/>
          <w:szCs w:val="21"/>
        </w:rPr>
        <w:t>①</w:t>
      </w:r>
      <w:r w:rsidRPr="00387E62">
        <w:rPr>
          <w:rFonts w:ascii="Times New Roman" w:hAnsi="Times New Roman"/>
          <w:color w:val="FF0000"/>
          <w:kern w:val="0"/>
          <w:szCs w:val="21"/>
        </w:rPr>
        <w:t>：宪法的生命、权威在于实施，各地兴建宪法主题公园，精彩呈“宪”→可联系宪法的地位，坚持依法治国首先坚持依宪治国。</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关键词</w:t>
      </w:r>
      <w:r w:rsidRPr="00387E62">
        <w:rPr>
          <w:rFonts w:ascii="宋体" w:hAnsi="宋体" w:cs="宋体" w:hint="eastAsia"/>
          <w:color w:val="FF0000"/>
          <w:kern w:val="0"/>
          <w:szCs w:val="21"/>
        </w:rPr>
        <w:t>②</w:t>
      </w:r>
      <w:r w:rsidRPr="00387E62">
        <w:rPr>
          <w:rFonts w:ascii="Times New Roman" w:hAnsi="Times New Roman"/>
          <w:color w:val="FF0000"/>
          <w:kern w:val="0"/>
          <w:szCs w:val="21"/>
        </w:rPr>
        <w:t>：以多种景观形式和宪法实践活动精彩呈“宪”、宪法宣传教育展→可联系建设法治社会，深入开展法治宣传教育，推动全社会树立法治意识。</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关键词</w:t>
      </w:r>
      <w:r w:rsidRPr="00387E62">
        <w:rPr>
          <w:rFonts w:ascii="宋体" w:hAnsi="宋体" w:cs="宋体" w:hint="eastAsia"/>
          <w:color w:val="FF0000"/>
          <w:kern w:val="0"/>
          <w:szCs w:val="21"/>
        </w:rPr>
        <w:t>③</w:t>
      </w:r>
      <w:r w:rsidRPr="00387E62">
        <w:rPr>
          <w:rFonts w:ascii="Times New Roman" w:hAnsi="Times New Roman"/>
          <w:color w:val="FF0000"/>
          <w:kern w:val="0"/>
          <w:szCs w:val="21"/>
        </w:rPr>
        <w:t>：新入职的检察官、法官、行政执法人员，在市民的注视下进行宪法宣誓→可联系建设法治社会，支持各类社会主体自我约束和管理，提高社会法治化水平。</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关键词</w:t>
      </w:r>
      <w:r w:rsidRPr="00387E62">
        <w:rPr>
          <w:rFonts w:ascii="宋体" w:hAnsi="宋体" w:cs="宋体" w:hint="eastAsia"/>
          <w:color w:val="FF0000"/>
          <w:kern w:val="0"/>
          <w:szCs w:val="21"/>
        </w:rPr>
        <w:t>④</w:t>
      </w:r>
      <w:r w:rsidRPr="00387E62">
        <w:rPr>
          <w:rFonts w:ascii="Times New Roman" w:hAnsi="Times New Roman"/>
          <w:color w:val="FF0000"/>
          <w:kern w:val="0"/>
          <w:szCs w:val="21"/>
        </w:rPr>
        <w:t>：向市民提供法律咨询服务→可联系建设法治社会，建设完备的法律服务体系，为人民群众提供法律帮助。</w:t>
      </w:r>
    </w:p>
    <w:p w:rsidR="00A9580B" w:rsidRPr="00387E62" w:rsidP="00387E62">
      <w:pPr>
        <w:spacing w:line="360" w:lineRule="auto"/>
        <w:rPr>
          <w:rFonts w:ascii="Times New Roman" w:hAnsi="Times New Roman"/>
          <w:color w:val="FF0000"/>
          <w:kern w:val="0"/>
          <w:szCs w:val="21"/>
        </w:rPr>
      </w:pPr>
      <w:r w:rsidRPr="00387E62">
        <w:rPr>
          <w:rFonts w:ascii="Times New Roman" w:hAnsi="Times New Roman"/>
          <w:color w:val="FF0000"/>
          <w:kern w:val="0"/>
          <w:szCs w:val="21"/>
        </w:rPr>
        <w:t>第三步：整合信息，组织答案。注意设问限定以及教材知识与材料信息等相结合。</w:t>
      </w:r>
    </w:p>
    <w:p w:rsidR="00A9580B" w:rsidRPr="00387E62" w:rsidP="00387E62">
      <w:pPr>
        <w:spacing w:line="360" w:lineRule="auto"/>
        <w:rPr>
          <w:rFonts w:ascii="Times New Roman" w:eastAsia="黑体" w:hAnsi="Times New Roman"/>
          <w:sz w:val="24"/>
          <w:szCs w:val="24"/>
        </w:rPr>
      </w:pPr>
    </w:p>
    <w:p w:rsidR="00A9580B" w:rsidRPr="00387E62" w:rsidP="00387E62">
      <w:pPr>
        <w:spacing w:line="360" w:lineRule="auto"/>
        <w:jc w:val="center"/>
        <w:rPr>
          <w:rFonts w:ascii="Times New Roman" w:eastAsia="黑体" w:hAnsi="Times New Roman"/>
          <w:sz w:val="24"/>
          <w:szCs w:val="24"/>
        </w:rPr>
      </w:pPr>
    </w:p>
    <w:p w:rsidR="00A9580B" w:rsidRPr="00387E62" w:rsidP="00387E62">
      <w:pPr>
        <w:spacing w:line="360" w:lineRule="auto"/>
        <w:jc w:val="center"/>
        <w:rPr>
          <w:rFonts w:ascii="Times New Roman" w:eastAsia="黑体" w:hAnsi="Times New Roman"/>
          <w:sz w:val="30"/>
          <w:szCs w:val="30"/>
        </w:rPr>
      </w:pPr>
      <w:r w:rsidRPr="00387E62">
        <w:rPr>
          <w:rFonts w:ascii="Times New Roman" w:eastAsia="黑体" w:hAnsi="Times New Roman"/>
          <w:sz w:val="30"/>
          <w:szCs w:val="30"/>
        </w:rPr>
        <w:t>【同步精练】</w:t>
      </w:r>
    </w:p>
    <w:p w:rsidR="00A9580B" w:rsidRPr="00387E62" w:rsidP="00387E62">
      <w:pPr>
        <w:spacing w:line="360" w:lineRule="auto"/>
        <w:jc w:val="center"/>
        <w:rPr>
          <w:rFonts w:ascii="Times New Roman" w:eastAsia="楷体" w:hAnsi="Times New Roman"/>
          <w:sz w:val="24"/>
          <w:szCs w:val="24"/>
        </w:rPr>
      </w:pPr>
      <w:r w:rsidRPr="00387E62">
        <w:rPr>
          <w:rFonts w:ascii="Times New Roman" w:eastAsia="楷体" w:hAnsi="Times New Roman"/>
          <w:sz w:val="24"/>
          <w:szCs w:val="24"/>
        </w:rPr>
        <w:t>用时：40分钟，分值：50分</w:t>
      </w:r>
    </w:p>
    <w:p w:rsidR="00A9580B" w:rsidRPr="00387E62" w:rsidP="00387E62">
      <w:pPr>
        <w:spacing w:line="360" w:lineRule="auto"/>
        <w:jc w:val="left"/>
        <w:rPr>
          <w:rFonts w:ascii="Times New Roman" w:eastAsia="黑体" w:hAnsi="Times New Roman"/>
          <w:sz w:val="24"/>
          <w:szCs w:val="24"/>
        </w:rPr>
      </w:pPr>
      <w:r w:rsidRPr="00387E62">
        <w:rPr>
          <w:rFonts w:ascii="Times New Roman" w:eastAsia="黑体" w:hAnsi="Times New Roman"/>
          <w:sz w:val="24"/>
          <w:szCs w:val="24"/>
        </w:rPr>
        <w:t>一、选择题:本题共10小题，每小题3分，共30分。在每小题给出的四个选项中，只有一项是符合题目要求的。</w:t>
      </w:r>
    </w:p>
    <w:p w:rsidR="00A9580B" w:rsidRPr="00387E62" w:rsidP="00387E62">
      <w:pPr>
        <w:spacing w:line="360" w:lineRule="auto"/>
        <w:jc w:val="left"/>
        <w:rPr>
          <w:rFonts w:ascii="Times New Roman" w:hAnsi="Times New Roman"/>
          <w:color w:val="000000"/>
        </w:rPr>
      </w:pPr>
      <w:r w:rsidRPr="00387E62">
        <w:rPr>
          <w:rFonts w:ascii="Times New Roman" w:hAnsi="Times New Roman"/>
          <w:color w:val="000000"/>
        </w:rPr>
        <w:t>1．（江苏泰州·高三靖江高级中学校考期中）最新修订的《刑法修正案（十一）》，其中最低刑责年龄由14周岁下调至12周岁，这一调整是为了预防和治理近年来时常发生的低龄未成年人恶性犯罪现象，更好地维护社会公平正义。十三届全国人大常委会第十四次会议审议了《未成年人保护法（修订草案）》《预防未成年人犯罪法（修订草案）》。多名委员认为，近些年来，很多14周岁以下的未成年人犯有强奸、凶杀等恶性案件，所以应该降低刑责年龄。对此认识正确的是（</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①</w:t>
      </w:r>
      <w:r w:rsidRPr="00387E62">
        <w:rPr>
          <w:rFonts w:ascii="Times New Roman" w:hAnsi="Times New Roman"/>
          <w:color w:val="000000"/>
        </w:rPr>
        <w:t>良法是善治之前提，法律应该随着社会生活的变化而与时俱进</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②</w:t>
      </w:r>
      <w:r w:rsidRPr="00387E62">
        <w:rPr>
          <w:rFonts w:ascii="Times New Roman" w:hAnsi="Times New Roman"/>
          <w:color w:val="000000"/>
        </w:rPr>
        <w:t>法律面前人人平等，任何公民同样的犯罪都要受到同样的制裁</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③</w:t>
      </w:r>
      <w:r w:rsidRPr="00387E62">
        <w:rPr>
          <w:rFonts w:ascii="Times New Roman" w:hAnsi="Times New Roman"/>
          <w:color w:val="000000"/>
        </w:rPr>
        <w:t>全国人大常委会修订《预防未成年人犯罪法》，行使了国家立法权</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④</w:t>
      </w:r>
      <w:r w:rsidRPr="00387E62">
        <w:rPr>
          <w:rFonts w:ascii="Times New Roman" w:hAnsi="Times New Roman"/>
          <w:color w:val="000000"/>
        </w:rPr>
        <w:t>与会人员就修订草案发表相关看法，表明人大代表享有提案权</w:t>
      </w:r>
    </w:p>
    <w:p w:rsidR="00A9580B" w:rsidRPr="00387E62" w:rsidP="00387E62">
      <w:pPr>
        <w:spacing w:line="360" w:lineRule="auto"/>
        <w:jc w:val="left"/>
        <w:rPr>
          <w:rFonts w:ascii="Times New Roman" w:hAnsi="Times New Roman"/>
          <w:color w:val="000000"/>
        </w:rPr>
      </w:pPr>
      <w:r w:rsidRPr="00387E62">
        <w:rPr>
          <w:rFonts w:ascii="Times New Roman" w:hAnsi="Times New Roman"/>
          <w:color w:val="000000"/>
        </w:rPr>
        <w:t>A．</w:t>
      </w:r>
      <w:r w:rsidRPr="00387E62">
        <w:rPr>
          <w:rFonts w:ascii="宋体" w:hAnsi="宋体" w:cs="宋体" w:hint="eastAsia"/>
          <w:color w:val="000000"/>
        </w:rPr>
        <w:t>①②</w:t>
      </w:r>
      <w:r w:rsidR="00BE68D0">
        <w:rPr>
          <w:rFonts w:ascii="Times New Roman" w:hAnsi="Times New Roman"/>
          <w:color w:val="000000"/>
        </w:rPr>
        <w:t xml:space="preserve">                  </w:t>
      </w:r>
      <w:r w:rsidRPr="00387E62">
        <w:rPr>
          <w:rFonts w:ascii="Times New Roman" w:hAnsi="Times New Roman"/>
          <w:color w:val="000000"/>
        </w:rPr>
        <w:t>B．</w:t>
      </w:r>
      <w:r w:rsidRPr="00387E62">
        <w:rPr>
          <w:rFonts w:ascii="宋体" w:hAnsi="宋体" w:cs="宋体" w:hint="eastAsia"/>
          <w:color w:val="000000"/>
        </w:rPr>
        <w:t>①③</w:t>
      </w:r>
      <w:r w:rsidR="00BE68D0">
        <w:rPr>
          <w:rFonts w:ascii="Times New Roman" w:hAnsi="Times New Roman"/>
          <w:color w:val="000000"/>
        </w:rPr>
        <w:t xml:space="preserve">                  </w:t>
      </w:r>
      <w:r w:rsidRPr="00387E62">
        <w:rPr>
          <w:rFonts w:ascii="Times New Roman" w:hAnsi="Times New Roman"/>
          <w:color w:val="000000"/>
        </w:rPr>
        <w:t>C．</w:t>
      </w:r>
      <w:r w:rsidRPr="00387E62">
        <w:rPr>
          <w:rFonts w:ascii="宋体" w:hAnsi="宋体" w:cs="宋体" w:hint="eastAsia"/>
          <w:color w:val="000000"/>
        </w:rPr>
        <w:t>②④</w:t>
      </w:r>
      <w:r w:rsidR="00BE68D0">
        <w:rPr>
          <w:rFonts w:ascii="Times New Roman" w:hAnsi="Times New Roman"/>
          <w:color w:val="000000"/>
        </w:rPr>
        <w:t xml:space="preserve">                  </w:t>
      </w:r>
      <w:r w:rsidRPr="00387E62">
        <w:rPr>
          <w:rFonts w:ascii="Times New Roman" w:hAnsi="Times New Roman"/>
          <w:color w:val="000000"/>
        </w:rPr>
        <w:t>D．</w:t>
      </w:r>
      <w:r w:rsidRPr="00387E62">
        <w:rPr>
          <w:rFonts w:ascii="宋体" w:hAnsi="宋体" w:cs="宋体" w:hint="eastAsia"/>
          <w:color w:val="000000"/>
        </w:rPr>
        <w:t>③④</w:t>
      </w:r>
    </w:p>
    <w:p w:rsidR="00A9580B" w:rsidRPr="00387E62" w:rsidP="00387E62">
      <w:pPr>
        <w:spacing w:line="360" w:lineRule="auto"/>
        <w:jc w:val="left"/>
        <w:rPr>
          <w:rFonts w:ascii="Times New Roman" w:hAnsi="Times New Roman"/>
          <w:color w:val="000000"/>
        </w:rPr>
      </w:pPr>
      <w:r w:rsidRPr="00387E62">
        <w:rPr>
          <w:rFonts w:ascii="Times New Roman" w:hAnsi="Times New Roman"/>
          <w:color w:val="000000"/>
        </w:rPr>
        <w:t>2．（福建宁德·高三统考期中）民有所呼，法有所应。为了加强湿地保护，维护湿地生态功能及生物多样性，促进生态文明建设，十三届全国人大常委会第三十二次会议表决通过了《中华人民共和国湿地保护法》，这是我国首次针对湿地保护进行的专门立法。该法的制定（</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①</w:t>
      </w:r>
      <w:r w:rsidRPr="00387E62">
        <w:rPr>
          <w:rFonts w:ascii="Times New Roman" w:hAnsi="Times New Roman"/>
          <w:color w:val="000000"/>
        </w:rPr>
        <w:t>填补了我国生态系统立法空白，为保护和修复湿地提供法律遵循</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②</w:t>
      </w:r>
      <w:r w:rsidRPr="00387E62">
        <w:rPr>
          <w:rFonts w:ascii="Times New Roman" w:hAnsi="Times New Roman"/>
          <w:color w:val="000000"/>
        </w:rPr>
        <w:t>体现了全国人大常委会作为我国的立法机关，可以行使最高立法权</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③</w:t>
      </w:r>
      <w:r w:rsidRPr="00387E62">
        <w:rPr>
          <w:rFonts w:ascii="Times New Roman" w:hAnsi="Times New Roman"/>
          <w:color w:val="000000"/>
        </w:rPr>
        <w:t>从习近平生态文明思想出发，把科学保护湿地的理念上升为法律制度</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④</w:t>
      </w:r>
      <w:r w:rsidRPr="00387E62">
        <w:rPr>
          <w:rFonts w:ascii="Times New Roman" w:hAnsi="Times New Roman"/>
          <w:color w:val="000000"/>
        </w:rPr>
        <w:t>坚持人民至上，回应社会期待，满足人民日益增长的美好生态环境需要</w:t>
      </w:r>
    </w:p>
    <w:p w:rsidR="00A9580B" w:rsidRPr="00387E62" w:rsidP="00387E62">
      <w:pPr>
        <w:spacing w:line="360" w:lineRule="auto"/>
        <w:jc w:val="left"/>
        <w:rPr>
          <w:rFonts w:ascii="Times New Roman" w:hAnsi="Times New Roman"/>
          <w:color w:val="000000"/>
        </w:rPr>
      </w:pPr>
      <w:r w:rsidRPr="00387E62">
        <w:rPr>
          <w:rFonts w:ascii="Times New Roman" w:hAnsi="Times New Roman"/>
          <w:color w:val="000000"/>
        </w:rPr>
        <w:t>A．</w:t>
      </w:r>
      <w:r w:rsidRPr="00387E62">
        <w:rPr>
          <w:rFonts w:ascii="宋体" w:hAnsi="宋体" w:cs="宋体" w:hint="eastAsia"/>
          <w:color w:val="000000"/>
        </w:rPr>
        <w:t>①③</w:t>
      </w:r>
      <w:r w:rsidR="00BE68D0">
        <w:rPr>
          <w:rFonts w:ascii="Times New Roman" w:hAnsi="Times New Roman"/>
          <w:color w:val="000000"/>
        </w:rPr>
        <w:t xml:space="preserve">                  </w:t>
      </w:r>
      <w:r w:rsidRPr="00387E62">
        <w:rPr>
          <w:rFonts w:ascii="Times New Roman" w:hAnsi="Times New Roman"/>
          <w:color w:val="000000"/>
        </w:rPr>
        <w:t>B．</w:t>
      </w:r>
      <w:r w:rsidRPr="00387E62">
        <w:rPr>
          <w:rFonts w:ascii="宋体" w:hAnsi="宋体" w:cs="宋体" w:hint="eastAsia"/>
          <w:color w:val="000000"/>
        </w:rPr>
        <w:t>①④</w:t>
      </w:r>
      <w:r w:rsidR="00BE68D0">
        <w:rPr>
          <w:rFonts w:ascii="Times New Roman" w:hAnsi="Times New Roman"/>
          <w:color w:val="000000"/>
        </w:rPr>
        <w:t xml:space="preserve">                  </w:t>
      </w:r>
      <w:r w:rsidRPr="00387E62">
        <w:rPr>
          <w:rFonts w:ascii="Times New Roman" w:hAnsi="Times New Roman"/>
          <w:color w:val="000000"/>
        </w:rPr>
        <w:t>C．</w:t>
      </w:r>
      <w:r w:rsidRPr="00387E62">
        <w:rPr>
          <w:rFonts w:ascii="宋体" w:hAnsi="宋体" w:cs="宋体" w:hint="eastAsia"/>
          <w:color w:val="000000"/>
        </w:rPr>
        <w:t>②③</w:t>
      </w:r>
      <w:r w:rsidR="00BE68D0">
        <w:rPr>
          <w:rFonts w:ascii="Times New Roman" w:hAnsi="Times New Roman"/>
          <w:color w:val="000000"/>
        </w:rPr>
        <w:t xml:space="preserve">                  </w:t>
      </w:r>
      <w:r w:rsidRPr="00387E62">
        <w:rPr>
          <w:rFonts w:ascii="Times New Roman" w:hAnsi="Times New Roman"/>
          <w:color w:val="000000"/>
        </w:rPr>
        <w:t>D．</w:t>
      </w:r>
      <w:r w:rsidRPr="00387E62">
        <w:rPr>
          <w:rFonts w:ascii="宋体" w:hAnsi="宋体" w:cs="宋体" w:hint="eastAsia"/>
          <w:color w:val="000000"/>
        </w:rPr>
        <w:t>②④</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3．（湖北十堰·高三校联考期中）“立善法于天下，则天下治；立善法于一国，则一国治”。“八二宪法”完成第五次修改，开启依宪治国新征程：公共卫生领域立法全速推进，“始终把维护人民群众生命安全和身体健康放在第一位”成为依法战“疫”最强音；民法典重磅问世，为中国人民量身定制“权利宝典”；以反食品浪费法为代表的“小切口”“小快灵”立法，让法律立得住、真管用，切实解决实际问题……把每一次立法镌刻在人民心中。这进一步佐证了（</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①</w:t>
      </w:r>
      <w:r w:rsidRPr="00387E62">
        <w:rPr>
          <w:rFonts w:ascii="Times New Roman" w:hAnsi="Times New Roman"/>
          <w:color w:val="000000"/>
        </w:rPr>
        <w:t>良法内容应符合客观规律，顺应时代发展的要求</w:t>
      </w:r>
      <w:r w:rsidR="00BE68D0">
        <w:rPr>
          <w:rFonts w:ascii="Times New Roman" w:hAnsi="Times New Roman"/>
          <w:color w:val="000000"/>
        </w:rPr>
        <w:t xml:space="preserve">          </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②</w:t>
      </w:r>
      <w:r w:rsidRPr="00387E62">
        <w:rPr>
          <w:rFonts w:ascii="Times New Roman" w:hAnsi="Times New Roman"/>
          <w:color w:val="000000"/>
        </w:rPr>
        <w:t>广泛集中民智有助于提高立法的科学性和针对性</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③</w:t>
      </w:r>
      <w:r w:rsidRPr="00387E62">
        <w:rPr>
          <w:rFonts w:ascii="Times New Roman" w:hAnsi="Times New Roman"/>
          <w:color w:val="000000"/>
        </w:rPr>
        <w:t>科学立法推动国家发展进步，保障人民各项权利</w:t>
      </w:r>
      <w:r w:rsidR="00BE68D0">
        <w:rPr>
          <w:rFonts w:ascii="Times New Roman" w:hAnsi="Times New Roman"/>
          <w:color w:val="000000"/>
        </w:rPr>
        <w:t xml:space="preserve">          </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④</w:t>
      </w:r>
      <w:r w:rsidRPr="00387E62">
        <w:rPr>
          <w:rFonts w:ascii="Times New Roman" w:hAnsi="Times New Roman"/>
          <w:color w:val="000000"/>
        </w:rPr>
        <w:t>完善法律体系是新时代立法的鲜明特征和突出优势</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A．</w:t>
      </w:r>
      <w:r w:rsidRPr="00387E62">
        <w:rPr>
          <w:rFonts w:ascii="宋体" w:hAnsi="宋体" w:cs="宋体" w:hint="eastAsia"/>
          <w:color w:val="000000"/>
        </w:rPr>
        <w:t>①③</w:t>
      </w:r>
      <w:r w:rsidR="00BE68D0">
        <w:rPr>
          <w:rFonts w:ascii="Times New Roman" w:hAnsi="Times New Roman"/>
          <w:color w:val="000000"/>
        </w:rPr>
        <w:t xml:space="preserve">                  </w:t>
      </w:r>
      <w:r w:rsidRPr="00387E62">
        <w:rPr>
          <w:rFonts w:ascii="Times New Roman" w:hAnsi="Times New Roman"/>
          <w:color w:val="000000"/>
        </w:rPr>
        <w:t>B．</w:t>
      </w:r>
      <w:r w:rsidRPr="00387E62">
        <w:rPr>
          <w:rFonts w:ascii="宋体" w:hAnsi="宋体" w:cs="宋体" w:hint="eastAsia"/>
          <w:color w:val="000000"/>
        </w:rPr>
        <w:t>①④</w:t>
      </w:r>
      <w:r w:rsidR="00BE68D0">
        <w:rPr>
          <w:rFonts w:ascii="Times New Roman" w:hAnsi="Times New Roman"/>
          <w:color w:val="000000"/>
        </w:rPr>
        <w:t xml:space="preserve">                  </w:t>
      </w:r>
      <w:r w:rsidRPr="00387E62">
        <w:rPr>
          <w:rFonts w:ascii="Times New Roman" w:hAnsi="Times New Roman"/>
          <w:color w:val="000000"/>
        </w:rPr>
        <w:t>C．</w:t>
      </w:r>
      <w:r w:rsidRPr="00387E62">
        <w:rPr>
          <w:rFonts w:ascii="宋体" w:hAnsi="宋体" w:cs="宋体" w:hint="eastAsia"/>
          <w:color w:val="000000"/>
        </w:rPr>
        <w:t>②③</w:t>
      </w:r>
      <w:r w:rsidR="00BE68D0">
        <w:rPr>
          <w:rFonts w:ascii="Times New Roman" w:hAnsi="Times New Roman"/>
          <w:color w:val="000000"/>
        </w:rPr>
        <w:t xml:space="preserve">                  </w:t>
      </w:r>
      <w:r w:rsidRPr="00387E62">
        <w:rPr>
          <w:rFonts w:ascii="Times New Roman" w:hAnsi="Times New Roman"/>
          <w:color w:val="000000"/>
        </w:rPr>
        <w:t>D．</w:t>
      </w:r>
      <w:r w:rsidRPr="00387E62">
        <w:rPr>
          <w:rFonts w:ascii="宋体" w:hAnsi="宋体" w:cs="宋体" w:hint="eastAsia"/>
          <w:color w:val="000000"/>
        </w:rPr>
        <w:t>②④</w:t>
      </w:r>
    </w:p>
    <w:p w:rsidR="00A9580B" w:rsidRPr="00387E62" w:rsidP="00387E62">
      <w:pPr>
        <w:spacing w:line="360" w:lineRule="auto"/>
        <w:jc w:val="left"/>
        <w:rPr>
          <w:rFonts w:ascii="Times New Roman" w:hAnsi="Times New Roman"/>
          <w:color w:val="000000"/>
        </w:rPr>
      </w:pPr>
      <w:r w:rsidRPr="00387E62">
        <w:rPr>
          <w:rFonts w:ascii="Times New Roman" w:hAnsi="Times New Roman"/>
          <w:color w:val="000000"/>
        </w:rPr>
        <w:t>4．（浙江舟山·高二统考期末）舟山市海事局执法人员在对某违规货轮开展违规检查时发现，该船有一项缺陷未纠正，涉嫌违规运行。但经过深入了解，本航次采取了有效的替代措施，且船舶安全管理无重大缺陷。执法人员随即决定对该船不予行政处罚，并指导船方落实整改。执法人员此举（</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jc w:val="left"/>
        <w:rPr>
          <w:rFonts w:ascii="Times New Roman" w:hAnsi="Times New Roman"/>
          <w:color w:val="000000"/>
        </w:rPr>
      </w:pPr>
      <w:r w:rsidRPr="00387E62">
        <w:rPr>
          <w:rFonts w:ascii="Times New Roman" w:hAnsi="Times New Roman"/>
          <w:color w:val="000000"/>
        </w:rPr>
        <w:t>A．坚持规范执法，严格遵守执法规程</w:t>
      </w:r>
      <w:r w:rsidR="00BE68D0">
        <w:rPr>
          <w:rFonts w:ascii="Times New Roman" w:hAnsi="Times New Roman"/>
          <w:color w:val="000000"/>
        </w:rPr>
        <w:t xml:space="preserve">            </w:t>
      </w:r>
      <w:r w:rsidRPr="00387E62">
        <w:rPr>
          <w:rFonts w:ascii="Times New Roman" w:hAnsi="Times New Roman"/>
          <w:color w:val="000000"/>
        </w:rPr>
        <w:t>B．坚持公正执法，提升执法机关公信</w:t>
      </w:r>
    </w:p>
    <w:p w:rsidR="00A9580B" w:rsidRPr="00387E62" w:rsidP="00387E62">
      <w:pPr>
        <w:spacing w:line="360" w:lineRule="auto"/>
        <w:jc w:val="left"/>
        <w:rPr>
          <w:rFonts w:ascii="Times New Roman" w:hAnsi="Times New Roman"/>
          <w:color w:val="000000"/>
        </w:rPr>
      </w:pPr>
      <w:r w:rsidRPr="00387E62">
        <w:rPr>
          <w:rFonts w:ascii="Times New Roman" w:hAnsi="Times New Roman"/>
          <w:color w:val="000000"/>
        </w:rPr>
        <w:t>C．坚持文明执法，保障社会公平正义</w:t>
      </w:r>
      <w:r w:rsidR="00BE68D0">
        <w:rPr>
          <w:rFonts w:ascii="Times New Roman" w:hAnsi="Times New Roman"/>
          <w:color w:val="000000"/>
        </w:rPr>
        <w:t xml:space="preserve">            </w:t>
      </w:r>
      <w:r w:rsidRPr="00387E62">
        <w:rPr>
          <w:rFonts w:ascii="Times New Roman" w:hAnsi="Times New Roman"/>
          <w:color w:val="000000"/>
        </w:rPr>
        <w:t>D．坚持严格执法，捍卫法律权威尊严</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5．（山东威海·高三统考期末）陕西某市一个体户，因卖了5斤芹菜被当地市场监管部门罚款6</w:t>
      </w:r>
      <w:r w:rsidR="00387E62">
        <w:rPr>
          <w:rFonts w:ascii="Times New Roman" w:hAnsi="Times New Roman"/>
          <w:color w:val="000000"/>
        </w:rPr>
        <w:t>．</w:t>
      </w:r>
      <w:r w:rsidRPr="00387E62">
        <w:rPr>
          <w:rFonts w:ascii="Times New Roman" w:hAnsi="Times New Roman"/>
          <w:color w:val="000000"/>
        </w:rPr>
        <w:t>6万元的事情引发热议。行政裁量权的行使如何真正体现“过罚相当”？类案不同罚、执法扰民、执法简单粗暴怎么办？2022年8月，国办印发《关于进一步规范行政裁量权基准制定和管理工作的意见》，首次从国家层面对健全行政裁量权基准制度作出全面系统规定，对解决行政处罚裁量权空间过大、畸轻畸重等问题具有重要意义。规范行政裁量权基准有利于（</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①</w:t>
      </w:r>
      <w:r w:rsidRPr="00387E62">
        <w:rPr>
          <w:rFonts w:ascii="Times New Roman" w:hAnsi="Times New Roman"/>
          <w:color w:val="000000"/>
        </w:rPr>
        <w:t>完善行政执法程序，保障国家法律有效落实</w:t>
      </w:r>
      <w:r w:rsidR="00BE68D0">
        <w:rPr>
          <w:rFonts w:ascii="Times New Roman" w:hAnsi="Times New Roman"/>
          <w:color w:val="000000"/>
        </w:rPr>
        <w:t xml:space="preserve">        </w:t>
      </w:r>
      <w:r w:rsidRPr="00387E62">
        <w:rPr>
          <w:rFonts w:ascii="宋体" w:hAnsi="宋体" w:cs="宋体" w:hint="eastAsia"/>
          <w:color w:val="000000"/>
        </w:rPr>
        <w:t>②</w:t>
      </w:r>
      <w:r w:rsidRPr="00387E62">
        <w:rPr>
          <w:rFonts w:ascii="Times New Roman" w:hAnsi="Times New Roman"/>
          <w:color w:val="000000"/>
        </w:rPr>
        <w:t>管控行政管理权限，有效防止行政权力缺失</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③</w:t>
      </w:r>
      <w:r w:rsidRPr="00387E62">
        <w:rPr>
          <w:rFonts w:ascii="Times New Roman" w:hAnsi="Times New Roman"/>
          <w:color w:val="000000"/>
        </w:rPr>
        <w:t>坚持规范公正执法，保障人民群众合法权益</w:t>
      </w:r>
      <w:r w:rsidR="00BE68D0">
        <w:rPr>
          <w:rFonts w:ascii="Times New Roman" w:hAnsi="Times New Roman"/>
          <w:color w:val="000000"/>
        </w:rPr>
        <w:t xml:space="preserve">        </w:t>
      </w:r>
      <w:r w:rsidRPr="00387E62">
        <w:rPr>
          <w:rFonts w:ascii="宋体" w:hAnsi="宋体" w:cs="宋体" w:hint="eastAsia"/>
          <w:color w:val="000000"/>
        </w:rPr>
        <w:t>④</w:t>
      </w:r>
      <w:r w:rsidRPr="00387E62">
        <w:rPr>
          <w:rFonts w:ascii="Times New Roman" w:hAnsi="Times New Roman"/>
          <w:color w:val="000000"/>
        </w:rPr>
        <w:t>推进法治政府建设，提高政府依法行政能力</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A．</w:t>
      </w:r>
      <w:r w:rsidRPr="00387E62">
        <w:rPr>
          <w:rFonts w:ascii="宋体" w:hAnsi="宋体" w:cs="宋体" w:hint="eastAsia"/>
          <w:color w:val="000000"/>
        </w:rPr>
        <w:t>①②</w:t>
      </w:r>
      <w:r w:rsidR="00BE68D0">
        <w:rPr>
          <w:rFonts w:ascii="Times New Roman" w:hAnsi="Times New Roman"/>
          <w:color w:val="000000"/>
        </w:rPr>
        <w:t xml:space="preserve">                  </w:t>
      </w:r>
      <w:r w:rsidRPr="00387E62">
        <w:rPr>
          <w:rFonts w:ascii="Times New Roman" w:hAnsi="Times New Roman"/>
          <w:color w:val="000000"/>
        </w:rPr>
        <w:t>B．</w:t>
      </w:r>
      <w:r w:rsidRPr="00387E62">
        <w:rPr>
          <w:rFonts w:ascii="宋体" w:hAnsi="宋体" w:cs="宋体" w:hint="eastAsia"/>
          <w:color w:val="000000"/>
        </w:rPr>
        <w:t>①④</w:t>
      </w:r>
      <w:r w:rsidR="00BE68D0">
        <w:rPr>
          <w:rFonts w:ascii="Times New Roman" w:hAnsi="Times New Roman"/>
          <w:color w:val="000000"/>
        </w:rPr>
        <w:t xml:space="preserve">                  </w:t>
      </w:r>
      <w:r w:rsidRPr="00387E62">
        <w:rPr>
          <w:rFonts w:ascii="Times New Roman" w:hAnsi="Times New Roman"/>
          <w:color w:val="000000"/>
        </w:rPr>
        <w:t>C．</w:t>
      </w:r>
      <w:r w:rsidRPr="00387E62">
        <w:rPr>
          <w:rFonts w:ascii="宋体" w:hAnsi="宋体" w:cs="宋体" w:hint="eastAsia"/>
          <w:color w:val="000000"/>
        </w:rPr>
        <w:t>②③</w:t>
      </w:r>
      <w:r w:rsidR="00BE68D0">
        <w:rPr>
          <w:rFonts w:ascii="Times New Roman" w:hAnsi="Times New Roman"/>
          <w:color w:val="000000"/>
        </w:rPr>
        <w:t xml:space="preserve">                  </w:t>
      </w:r>
      <w:r w:rsidRPr="00387E62">
        <w:rPr>
          <w:rFonts w:ascii="Times New Roman" w:hAnsi="Times New Roman"/>
          <w:color w:val="000000"/>
        </w:rPr>
        <w:t>D．</w:t>
      </w:r>
      <w:r w:rsidRPr="00387E62">
        <w:rPr>
          <w:rFonts w:ascii="宋体" w:hAnsi="宋体" w:cs="宋体" w:hint="eastAsia"/>
          <w:color w:val="000000"/>
        </w:rPr>
        <w:t>③④</w:t>
      </w:r>
    </w:p>
    <w:p w:rsidR="00A9580B" w:rsidRPr="00387E62" w:rsidP="00387E62">
      <w:pPr>
        <w:spacing w:line="360" w:lineRule="auto"/>
        <w:jc w:val="left"/>
        <w:rPr>
          <w:rFonts w:ascii="Times New Roman" w:hAnsi="Times New Roman"/>
          <w:color w:val="000000"/>
        </w:rPr>
      </w:pPr>
      <w:r w:rsidRPr="00387E62">
        <w:rPr>
          <w:rFonts w:ascii="Times New Roman" w:hAnsi="Times New Roman"/>
          <w:color w:val="000000"/>
        </w:rPr>
        <w:t>6</w:t>
      </w:r>
      <w:r w:rsidR="00387E62">
        <w:rPr>
          <w:rFonts w:ascii="Times New Roman" w:hAnsi="Times New Roman"/>
          <w:color w:val="000000"/>
        </w:rPr>
        <w:t>．</w:t>
      </w:r>
      <w:r w:rsidRPr="00387E62">
        <w:rPr>
          <w:rFonts w:ascii="Times New Roman" w:hAnsi="Times New Roman"/>
          <w:color w:val="000000"/>
        </w:rPr>
        <w:t>（全国·高三专题练习）10月27日，立法法修正草案提交十三届全国人大常委会第三十七次会议审议。修正草案明确，有关国家机关认为行政法规、地方性法规、自治条例和单行条例存在合宪性，合法性问题的，可以向全国人大常委会书面提出进行审查的要求。确保全国人大常委会通过的法律和作出的决定决议符合宪法规定、宪法精神的要求。推进合宪性审查工作有利于（</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①</w:t>
      </w:r>
      <w:r w:rsidRPr="00387E62">
        <w:rPr>
          <w:rFonts w:ascii="Times New Roman" w:hAnsi="Times New Roman"/>
          <w:color w:val="000000"/>
        </w:rPr>
        <w:t>彰显宪法权威，坚持良法之治</w:t>
      </w:r>
      <w:r w:rsidR="00BE68D0">
        <w:rPr>
          <w:rFonts w:ascii="Times New Roman" w:hAnsi="Times New Roman"/>
          <w:color w:val="000000"/>
        </w:rPr>
        <w:t xml:space="preserve">              </w:t>
      </w:r>
      <w:r w:rsidRPr="00387E62">
        <w:rPr>
          <w:rFonts w:ascii="宋体" w:hAnsi="宋体" w:cs="宋体" w:hint="eastAsia"/>
          <w:color w:val="000000"/>
        </w:rPr>
        <w:t>②</w:t>
      </w:r>
      <w:r w:rsidRPr="00387E62">
        <w:rPr>
          <w:rFonts w:ascii="Times New Roman" w:hAnsi="Times New Roman"/>
          <w:color w:val="000000"/>
        </w:rPr>
        <w:t>提高立法质量，实现有法可依</w:t>
      </w:r>
    </w:p>
    <w:p w:rsidR="00A9580B" w:rsidRPr="00387E62" w:rsidP="00387E62">
      <w:pPr>
        <w:spacing w:line="360" w:lineRule="auto"/>
        <w:jc w:val="left"/>
        <w:rPr>
          <w:rFonts w:ascii="Times New Roman" w:hAnsi="Times New Roman"/>
          <w:color w:val="000000"/>
        </w:rPr>
      </w:pPr>
      <w:r w:rsidRPr="00387E62">
        <w:rPr>
          <w:rFonts w:ascii="宋体" w:hAnsi="宋体" w:cs="宋体" w:hint="eastAsia"/>
          <w:color w:val="000000"/>
        </w:rPr>
        <w:t>③</w:t>
      </w:r>
      <w:r w:rsidRPr="00387E62">
        <w:rPr>
          <w:rFonts w:ascii="Times New Roman" w:hAnsi="Times New Roman"/>
          <w:color w:val="000000"/>
        </w:rPr>
        <w:t>保证严格执法，建设法治国家</w:t>
      </w:r>
      <w:r w:rsidR="00BE68D0">
        <w:rPr>
          <w:rFonts w:ascii="Times New Roman" w:hAnsi="Times New Roman"/>
          <w:color w:val="000000"/>
        </w:rPr>
        <w:t xml:space="preserve">              </w:t>
      </w:r>
      <w:r w:rsidRPr="00387E62">
        <w:rPr>
          <w:rFonts w:ascii="宋体" w:hAnsi="宋体" w:cs="宋体" w:hint="eastAsia"/>
          <w:color w:val="000000"/>
        </w:rPr>
        <w:t>④</w:t>
      </w:r>
      <w:r w:rsidRPr="00387E62">
        <w:rPr>
          <w:rFonts w:ascii="Times New Roman" w:hAnsi="Times New Roman"/>
          <w:color w:val="000000"/>
        </w:rPr>
        <w:t>推进依法治国、提升治理效能</w:t>
      </w:r>
    </w:p>
    <w:p w:rsidR="00A9580B" w:rsidRPr="00387E62" w:rsidP="00387E62">
      <w:pPr>
        <w:spacing w:line="360" w:lineRule="auto"/>
        <w:jc w:val="left"/>
        <w:rPr>
          <w:rFonts w:ascii="Times New Roman" w:hAnsi="Times New Roman"/>
          <w:color w:val="000000"/>
        </w:rPr>
      </w:pPr>
      <w:r w:rsidRPr="00387E62">
        <w:rPr>
          <w:rFonts w:ascii="Times New Roman" w:hAnsi="Times New Roman"/>
          <w:color w:val="000000"/>
        </w:rPr>
        <w:t>A．</w:t>
      </w:r>
      <w:r w:rsidRPr="00387E62">
        <w:rPr>
          <w:rFonts w:ascii="宋体" w:hAnsi="宋体" w:cs="宋体" w:hint="eastAsia"/>
          <w:color w:val="000000"/>
        </w:rPr>
        <w:t>①②</w:t>
      </w:r>
      <w:r w:rsidR="00BE68D0">
        <w:rPr>
          <w:rFonts w:ascii="Times New Roman" w:hAnsi="Times New Roman"/>
          <w:color w:val="000000"/>
        </w:rPr>
        <w:t xml:space="preserve">                  </w:t>
      </w:r>
      <w:r w:rsidRPr="00387E62">
        <w:rPr>
          <w:rFonts w:ascii="Times New Roman" w:hAnsi="Times New Roman"/>
          <w:color w:val="000000"/>
        </w:rPr>
        <w:t>B．</w:t>
      </w:r>
      <w:r w:rsidRPr="00387E62">
        <w:rPr>
          <w:rFonts w:ascii="宋体" w:hAnsi="宋体" w:cs="宋体" w:hint="eastAsia"/>
          <w:color w:val="000000"/>
        </w:rPr>
        <w:t>①④</w:t>
      </w:r>
      <w:r w:rsidR="00BE68D0">
        <w:rPr>
          <w:rFonts w:ascii="Times New Roman" w:hAnsi="Times New Roman"/>
          <w:color w:val="000000"/>
        </w:rPr>
        <w:t xml:space="preserve">                  </w:t>
      </w:r>
      <w:r w:rsidRPr="00387E62">
        <w:rPr>
          <w:rFonts w:ascii="Times New Roman" w:hAnsi="Times New Roman"/>
          <w:color w:val="000000"/>
        </w:rPr>
        <w:t>C．</w:t>
      </w:r>
      <w:r w:rsidRPr="00387E62">
        <w:rPr>
          <w:rFonts w:ascii="宋体" w:hAnsi="宋体" w:cs="宋体" w:hint="eastAsia"/>
          <w:color w:val="000000"/>
        </w:rPr>
        <w:t>②③</w:t>
      </w:r>
      <w:r w:rsidR="00BE68D0">
        <w:rPr>
          <w:rFonts w:ascii="Times New Roman" w:hAnsi="Times New Roman"/>
          <w:color w:val="000000"/>
        </w:rPr>
        <w:t xml:space="preserve">                  </w:t>
      </w:r>
      <w:r w:rsidRPr="00387E62">
        <w:rPr>
          <w:rFonts w:ascii="Times New Roman" w:hAnsi="Times New Roman"/>
          <w:color w:val="000000"/>
        </w:rPr>
        <w:t>D．</w:t>
      </w:r>
      <w:r w:rsidRPr="00387E62">
        <w:rPr>
          <w:rFonts w:ascii="宋体" w:hAnsi="宋体" w:cs="宋体" w:hint="eastAsia"/>
          <w:color w:val="000000"/>
        </w:rPr>
        <w:t>③④</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7．（山东日照·高三校联考期中）“决狱”由儒家代表人物董仲舒提出，主要是用孔子的思想，根据案件的事实，分析犯罪人的动机来断案。如果他的动机是好的，那么一般要从轻处理，甚至可以免罪；如果动机是邪恶的，即使有好的结果，也要受到严厉的惩罚。对董仲舒“决狱”评价正确的是（</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①</w:t>
      </w:r>
      <w:r w:rsidRPr="00387E62">
        <w:rPr>
          <w:rFonts w:ascii="Times New Roman" w:hAnsi="Times New Roman"/>
          <w:color w:val="000000"/>
        </w:rPr>
        <w:t>有借鉴意义，强调了国家治理需要法律和道德共同发挥作用</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②</w:t>
      </w:r>
      <w:r w:rsidRPr="00387E62">
        <w:rPr>
          <w:rFonts w:ascii="Times New Roman" w:hAnsi="Times New Roman"/>
          <w:color w:val="000000"/>
        </w:rPr>
        <w:t>有一定局限，因过于注重犯罪主观因素而可能导致冤假错案</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③</w:t>
      </w:r>
      <w:r w:rsidRPr="00387E62">
        <w:rPr>
          <w:rFonts w:ascii="Times New Roman" w:hAnsi="Times New Roman"/>
          <w:color w:val="000000"/>
        </w:rPr>
        <w:t>有积极作用，强调要善于运用法律武器营造宽松的社会环境</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④</w:t>
      </w:r>
      <w:r w:rsidRPr="00387E62">
        <w:rPr>
          <w:rFonts w:ascii="Times New Roman" w:hAnsi="Times New Roman"/>
          <w:color w:val="000000"/>
        </w:rPr>
        <w:t>有消极影响，在司法实践中一定会导致以权压法和徇私枉法</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A．</w:t>
      </w:r>
      <w:r w:rsidRPr="00387E62">
        <w:rPr>
          <w:rFonts w:ascii="宋体" w:hAnsi="宋体" w:cs="宋体" w:hint="eastAsia"/>
          <w:color w:val="000000"/>
        </w:rPr>
        <w:t>①②</w:t>
      </w:r>
      <w:r w:rsidR="00BE68D0">
        <w:rPr>
          <w:rFonts w:ascii="Times New Roman" w:hAnsi="Times New Roman"/>
          <w:color w:val="000000"/>
        </w:rPr>
        <w:t xml:space="preserve">                  </w:t>
      </w:r>
      <w:r w:rsidRPr="00387E62">
        <w:rPr>
          <w:rFonts w:ascii="Times New Roman" w:hAnsi="Times New Roman"/>
          <w:color w:val="000000"/>
        </w:rPr>
        <w:t>B．</w:t>
      </w:r>
      <w:r w:rsidRPr="00387E62">
        <w:rPr>
          <w:rFonts w:ascii="宋体" w:hAnsi="宋体" w:cs="宋体" w:hint="eastAsia"/>
          <w:color w:val="000000"/>
        </w:rPr>
        <w:t>①③</w:t>
      </w:r>
      <w:r w:rsidR="00BE68D0">
        <w:rPr>
          <w:rFonts w:ascii="Times New Roman" w:hAnsi="Times New Roman"/>
          <w:color w:val="000000"/>
        </w:rPr>
        <w:t xml:space="preserve">                  </w:t>
      </w:r>
      <w:r w:rsidRPr="00387E62">
        <w:rPr>
          <w:rFonts w:ascii="Times New Roman" w:hAnsi="Times New Roman"/>
          <w:color w:val="000000"/>
        </w:rPr>
        <w:t>C．</w:t>
      </w:r>
      <w:r w:rsidRPr="00387E62">
        <w:rPr>
          <w:rFonts w:ascii="宋体" w:hAnsi="宋体" w:cs="宋体" w:hint="eastAsia"/>
          <w:color w:val="000000"/>
        </w:rPr>
        <w:t>②④</w:t>
      </w:r>
      <w:r w:rsidR="00BE68D0">
        <w:rPr>
          <w:rFonts w:ascii="Times New Roman" w:hAnsi="Times New Roman"/>
          <w:color w:val="000000"/>
        </w:rPr>
        <w:t xml:space="preserve">                  </w:t>
      </w:r>
      <w:r w:rsidRPr="00387E62">
        <w:rPr>
          <w:rFonts w:ascii="Times New Roman" w:hAnsi="Times New Roman"/>
          <w:color w:val="000000"/>
        </w:rPr>
        <w:t>D．</w:t>
      </w:r>
      <w:r w:rsidRPr="00387E62">
        <w:rPr>
          <w:rFonts w:ascii="宋体" w:hAnsi="宋体" w:cs="宋体" w:hint="eastAsia"/>
          <w:color w:val="000000"/>
        </w:rPr>
        <w:t>③④</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8．（辽宁丹东·高三校考期中）近年来，N区人民法院顺应“互联网+”发展趋势，不断提高诉讼服务信息化、智能化水平，构建“互联网+司法”新模式，更好满足职工群众司法需求；启动远程“云办案”模式，努力实现“让数据多跑路、让群众少跑腿”。该区人民法院的做法（</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①</w:t>
      </w:r>
      <w:r w:rsidRPr="00387E62">
        <w:rPr>
          <w:rFonts w:ascii="Times New Roman" w:hAnsi="Times New Roman"/>
          <w:color w:val="000000"/>
        </w:rPr>
        <w:t>以信息化促进审判体系和审判能力现代化</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②</w:t>
      </w:r>
      <w:r w:rsidRPr="00387E62">
        <w:rPr>
          <w:rFonts w:ascii="Times New Roman" w:hAnsi="Times New Roman"/>
          <w:color w:val="000000"/>
        </w:rPr>
        <w:t>用司法为民诠释了新时代审判机关的担当</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③</w:t>
      </w:r>
      <w:r w:rsidRPr="00387E62">
        <w:rPr>
          <w:rFonts w:ascii="Times New Roman" w:hAnsi="Times New Roman"/>
          <w:color w:val="000000"/>
        </w:rPr>
        <w:t>提高了审判工作的透明度，实现了结果公正</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④</w:t>
      </w:r>
      <w:r w:rsidRPr="00387E62">
        <w:rPr>
          <w:rFonts w:ascii="Times New Roman" w:hAnsi="Times New Roman"/>
          <w:color w:val="000000"/>
        </w:rPr>
        <w:t>保障了群众对司法活动的知情权、审判权</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A．</w:t>
      </w:r>
      <w:r w:rsidRPr="00387E62">
        <w:rPr>
          <w:rFonts w:ascii="宋体" w:hAnsi="宋体" w:cs="宋体" w:hint="eastAsia"/>
          <w:color w:val="000000"/>
        </w:rPr>
        <w:t>①②</w:t>
      </w:r>
      <w:r w:rsidR="00BE68D0">
        <w:rPr>
          <w:rFonts w:ascii="Times New Roman" w:hAnsi="Times New Roman"/>
          <w:color w:val="000000"/>
        </w:rPr>
        <w:t xml:space="preserve">                  </w:t>
      </w:r>
      <w:r w:rsidRPr="00387E62">
        <w:rPr>
          <w:rFonts w:ascii="Times New Roman" w:hAnsi="Times New Roman"/>
          <w:color w:val="000000"/>
        </w:rPr>
        <w:t>B．</w:t>
      </w:r>
      <w:r w:rsidRPr="00387E62">
        <w:rPr>
          <w:rFonts w:ascii="宋体" w:hAnsi="宋体" w:cs="宋体" w:hint="eastAsia"/>
          <w:color w:val="000000"/>
        </w:rPr>
        <w:t>①④</w:t>
      </w:r>
      <w:r w:rsidR="00BE68D0">
        <w:rPr>
          <w:rFonts w:ascii="Times New Roman" w:hAnsi="Times New Roman"/>
          <w:color w:val="000000"/>
        </w:rPr>
        <w:t xml:space="preserve">                  </w:t>
      </w:r>
      <w:r w:rsidRPr="00387E62">
        <w:rPr>
          <w:rFonts w:ascii="Times New Roman" w:hAnsi="Times New Roman"/>
          <w:color w:val="000000"/>
        </w:rPr>
        <w:t>C．</w:t>
      </w:r>
      <w:r w:rsidRPr="00387E62">
        <w:rPr>
          <w:rFonts w:ascii="宋体" w:hAnsi="宋体" w:cs="宋体" w:hint="eastAsia"/>
          <w:color w:val="000000"/>
        </w:rPr>
        <w:t>②③</w:t>
      </w:r>
      <w:r w:rsidR="00BE68D0">
        <w:rPr>
          <w:rFonts w:ascii="Times New Roman" w:hAnsi="Times New Roman"/>
          <w:color w:val="000000"/>
        </w:rPr>
        <w:t xml:space="preserve">                  </w:t>
      </w:r>
      <w:r w:rsidRPr="00387E62">
        <w:rPr>
          <w:rFonts w:ascii="Times New Roman" w:hAnsi="Times New Roman"/>
          <w:color w:val="000000"/>
        </w:rPr>
        <w:t>D．</w:t>
      </w:r>
      <w:r w:rsidRPr="00387E62">
        <w:rPr>
          <w:rFonts w:ascii="宋体" w:hAnsi="宋体" w:cs="宋体" w:hint="eastAsia"/>
          <w:color w:val="000000"/>
        </w:rPr>
        <w:t>③④</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9．（江苏南通·高三统考期末）《中华人民共和国英雄烈士保护法》明确提出，禁止歪曲、丑化、亵渎、否定英雄烈士事迹和精神；对以侮辱、诽谤等方式侵害英雄烈士的行为依法追究法律责任。这些规定（</w:t>
      </w:r>
      <w:r w:rsidR="00BE68D0">
        <w:rPr>
          <w:rFonts w:ascii="Times New Roman" w:hAnsi="Times New Roman"/>
          <w:color w:val="000000"/>
        </w:rPr>
        <w:t xml:space="preserve">    </w:t>
      </w:r>
      <w:r w:rsidRPr="00387E62">
        <w:rPr>
          <w:rFonts w:ascii="Times New Roman" w:hAnsi="Times New Roman"/>
          <w:color w:val="000000"/>
        </w:rPr>
        <w:t>）</w:t>
      </w:r>
      <w:r w:rsidRPr="00387E62">
        <w:rPr>
          <w:rFonts w:ascii="宋体" w:hAnsi="宋体" w:cs="宋体" w:hint="eastAsia"/>
          <w:color w:val="000000"/>
        </w:rPr>
        <w:t>①</w:t>
      </w:r>
      <w:r w:rsidRPr="00387E62">
        <w:rPr>
          <w:rFonts w:ascii="Times New Roman" w:hAnsi="Times New Roman"/>
          <w:color w:val="000000"/>
        </w:rPr>
        <w:t>完善了执法必严的制度安排，有利于弘扬社会主义核心价值观</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②</w:t>
      </w:r>
      <w:r w:rsidRPr="00387E62">
        <w:rPr>
          <w:rFonts w:ascii="Times New Roman" w:hAnsi="Times New Roman"/>
          <w:color w:val="000000"/>
        </w:rPr>
        <w:t>为公民评价英雄划定了法律边界，能强化公民的民主法治意识</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③</w:t>
      </w:r>
      <w:r w:rsidRPr="00387E62">
        <w:rPr>
          <w:rFonts w:ascii="Times New Roman" w:hAnsi="Times New Roman"/>
          <w:color w:val="000000"/>
        </w:rPr>
        <w:t>以法治体现道德理念，能有效维护英雄烈士的名誉权和荣誉权</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④</w:t>
      </w:r>
      <w:r w:rsidRPr="00387E62">
        <w:rPr>
          <w:rFonts w:ascii="Times New Roman" w:hAnsi="Times New Roman"/>
          <w:color w:val="000000"/>
        </w:rPr>
        <w:t>能有效维护公民各项利益和社会公共利益，维护社会公序良俗</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A．</w:t>
      </w:r>
      <w:r w:rsidRPr="00387E62">
        <w:rPr>
          <w:rFonts w:ascii="宋体" w:hAnsi="宋体" w:cs="宋体" w:hint="eastAsia"/>
          <w:color w:val="000000"/>
        </w:rPr>
        <w:t>①③</w:t>
      </w:r>
      <w:r w:rsidR="00BE68D0">
        <w:rPr>
          <w:rFonts w:ascii="Times New Roman" w:hAnsi="Times New Roman"/>
          <w:color w:val="000000"/>
        </w:rPr>
        <w:t xml:space="preserve">                  </w:t>
      </w:r>
      <w:r w:rsidRPr="00387E62">
        <w:rPr>
          <w:rFonts w:ascii="Times New Roman" w:hAnsi="Times New Roman"/>
          <w:color w:val="000000"/>
        </w:rPr>
        <w:t>B．</w:t>
      </w:r>
      <w:r w:rsidRPr="00387E62">
        <w:rPr>
          <w:rFonts w:ascii="宋体" w:hAnsi="宋体" w:cs="宋体" w:hint="eastAsia"/>
          <w:color w:val="000000"/>
        </w:rPr>
        <w:t>①④</w:t>
      </w:r>
      <w:r w:rsidR="00BE68D0">
        <w:rPr>
          <w:rFonts w:ascii="Times New Roman" w:hAnsi="Times New Roman"/>
          <w:color w:val="000000"/>
        </w:rPr>
        <w:t xml:space="preserve">                  </w:t>
      </w:r>
      <w:r w:rsidRPr="00387E62">
        <w:rPr>
          <w:rFonts w:ascii="Times New Roman" w:hAnsi="Times New Roman"/>
          <w:color w:val="000000"/>
        </w:rPr>
        <w:t>C．</w:t>
      </w:r>
      <w:r w:rsidRPr="00387E62">
        <w:rPr>
          <w:rFonts w:ascii="宋体" w:hAnsi="宋体" w:cs="宋体" w:hint="eastAsia"/>
          <w:color w:val="000000"/>
        </w:rPr>
        <w:t>②③</w:t>
      </w:r>
      <w:r w:rsidR="00BE68D0">
        <w:rPr>
          <w:rFonts w:ascii="Times New Roman" w:hAnsi="Times New Roman"/>
          <w:color w:val="000000"/>
        </w:rPr>
        <w:t xml:space="preserve">                  </w:t>
      </w:r>
      <w:r w:rsidRPr="00387E62">
        <w:rPr>
          <w:rFonts w:ascii="Times New Roman" w:hAnsi="Times New Roman"/>
          <w:color w:val="000000"/>
        </w:rPr>
        <w:t>D．</w:t>
      </w:r>
      <w:r w:rsidRPr="00387E62">
        <w:rPr>
          <w:rFonts w:ascii="宋体" w:hAnsi="宋体" w:cs="宋体" w:hint="eastAsia"/>
          <w:color w:val="000000"/>
        </w:rPr>
        <w:t>②④</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10</w:t>
      </w:r>
      <w:r w:rsidR="00387E62">
        <w:rPr>
          <w:rFonts w:ascii="Times New Roman" w:hAnsi="Times New Roman"/>
          <w:color w:val="000000"/>
        </w:rPr>
        <w:t>．</w:t>
      </w:r>
      <w:r w:rsidRPr="00387E62">
        <w:rPr>
          <w:rFonts w:ascii="Times New Roman" w:hAnsi="Times New Roman"/>
          <w:color w:val="000000"/>
        </w:rPr>
        <w:t>（江苏南通·高三统考期末）光污染是指各种光源对周围环境和人的损害作用。霓虹灯，汽车远光灯、电焊弧光、建筑物产生的有害光反射等。光污染，会干扰昼夜节律、影响睡眠甚至破坏动植物生长规律。某校10名学生针对所在城市光污染问题成立课题小组，通过调查研究，撰写研究报告，向政府有关部门提出了合理解决城市光污染的建议，并受到政府的高度重视。这表明（</w:t>
      </w:r>
      <w:r w:rsidR="00BE68D0">
        <w:rPr>
          <w:rFonts w:ascii="Times New Roman" w:hAnsi="Times New Roman"/>
          <w:color w:val="000000"/>
        </w:rPr>
        <w:t xml:space="preserve">    </w:t>
      </w:r>
      <w:r w:rsidRPr="00387E62">
        <w:rPr>
          <w:rFonts w:ascii="Times New Roman" w:hAnsi="Times New Roman"/>
          <w:color w:val="000000"/>
        </w:rPr>
        <w:t>）</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①</w:t>
      </w:r>
      <w:r w:rsidRPr="00387E62">
        <w:rPr>
          <w:rFonts w:ascii="Times New Roman" w:hAnsi="Times New Roman"/>
          <w:color w:val="000000"/>
        </w:rPr>
        <w:t>要推动居民由行使权利向履行义务的转化</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②</w:t>
      </w:r>
      <w:r w:rsidRPr="00387E62">
        <w:rPr>
          <w:rFonts w:ascii="Times New Roman" w:hAnsi="Times New Roman"/>
          <w:color w:val="000000"/>
        </w:rPr>
        <w:t>要汇聚治理合力推动社会的共商共治共享</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③</w:t>
      </w:r>
      <w:r w:rsidRPr="00387E62">
        <w:rPr>
          <w:rFonts w:ascii="Times New Roman" w:hAnsi="Times New Roman"/>
          <w:color w:val="000000"/>
        </w:rPr>
        <w:t>要突出政府在光污染治理中发挥主体作用</w:t>
      </w:r>
    </w:p>
    <w:p w:rsidR="00A9580B" w:rsidRPr="00387E62" w:rsidP="00387E62">
      <w:pPr>
        <w:spacing w:line="360" w:lineRule="auto"/>
        <w:jc w:val="left"/>
        <w:textAlignment w:val="center"/>
        <w:rPr>
          <w:rFonts w:ascii="Times New Roman" w:hAnsi="Times New Roman"/>
          <w:color w:val="000000"/>
        </w:rPr>
      </w:pPr>
      <w:r w:rsidRPr="00387E62">
        <w:rPr>
          <w:rFonts w:ascii="宋体" w:hAnsi="宋体" w:cs="宋体" w:hint="eastAsia"/>
          <w:color w:val="000000"/>
        </w:rPr>
        <w:t>④</w:t>
      </w:r>
      <w:r w:rsidRPr="00387E62">
        <w:rPr>
          <w:rFonts w:ascii="Times New Roman" w:hAnsi="Times New Roman"/>
          <w:color w:val="000000"/>
        </w:rPr>
        <w:t>学生主人翁意识提高，积极参与社会治理</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A．</w:t>
      </w:r>
      <w:r w:rsidRPr="00387E62">
        <w:rPr>
          <w:rFonts w:ascii="宋体" w:hAnsi="宋体" w:cs="宋体" w:hint="eastAsia"/>
          <w:color w:val="000000"/>
        </w:rPr>
        <w:t>①②</w:t>
      </w:r>
      <w:r w:rsidR="00BE68D0">
        <w:rPr>
          <w:rFonts w:ascii="Times New Roman" w:hAnsi="Times New Roman"/>
          <w:color w:val="000000"/>
        </w:rPr>
        <w:t xml:space="preserve">                  </w:t>
      </w:r>
      <w:r w:rsidRPr="00387E62">
        <w:rPr>
          <w:rFonts w:ascii="Times New Roman" w:hAnsi="Times New Roman"/>
          <w:color w:val="000000"/>
        </w:rPr>
        <w:t>B．</w:t>
      </w:r>
      <w:r w:rsidRPr="00387E62">
        <w:rPr>
          <w:rFonts w:ascii="宋体" w:hAnsi="宋体" w:cs="宋体" w:hint="eastAsia"/>
          <w:color w:val="000000"/>
        </w:rPr>
        <w:t>①③</w:t>
      </w:r>
      <w:r w:rsidR="00BE68D0">
        <w:rPr>
          <w:rFonts w:ascii="Times New Roman" w:hAnsi="Times New Roman"/>
          <w:color w:val="000000"/>
        </w:rPr>
        <w:t xml:space="preserve">                  </w:t>
      </w:r>
      <w:r w:rsidRPr="00387E62">
        <w:rPr>
          <w:rFonts w:ascii="Times New Roman" w:hAnsi="Times New Roman"/>
          <w:color w:val="000000"/>
        </w:rPr>
        <w:t>C．</w:t>
      </w:r>
      <w:r w:rsidRPr="00387E62">
        <w:rPr>
          <w:rFonts w:ascii="宋体" w:hAnsi="宋体" w:cs="宋体" w:hint="eastAsia"/>
          <w:color w:val="000000"/>
        </w:rPr>
        <w:t>②④</w:t>
      </w:r>
      <w:r w:rsidR="00BE68D0">
        <w:rPr>
          <w:rFonts w:ascii="Times New Roman" w:hAnsi="Times New Roman"/>
          <w:color w:val="000000"/>
        </w:rPr>
        <w:t xml:space="preserve">                  </w:t>
      </w:r>
      <w:r w:rsidRPr="00387E62">
        <w:rPr>
          <w:rFonts w:ascii="Times New Roman" w:hAnsi="Times New Roman"/>
          <w:color w:val="000000"/>
        </w:rPr>
        <w:t>D．</w:t>
      </w:r>
      <w:r w:rsidRPr="00387E62">
        <w:rPr>
          <w:rFonts w:ascii="宋体" w:hAnsi="宋体" w:cs="宋体" w:hint="eastAsia"/>
          <w:color w:val="000000"/>
        </w:rPr>
        <w:t>③④</w:t>
      </w:r>
    </w:p>
    <w:p w:rsidR="00A9580B" w:rsidRPr="00387E62" w:rsidP="00387E62">
      <w:pPr>
        <w:spacing w:line="360" w:lineRule="auto"/>
        <w:jc w:val="left"/>
        <w:rPr>
          <w:rFonts w:ascii="Times New Roman" w:eastAsia="黑体" w:hAnsi="Times New Roman"/>
          <w:b/>
          <w:color w:val="000000"/>
          <w:sz w:val="24"/>
          <w:szCs w:val="24"/>
        </w:rPr>
      </w:pPr>
    </w:p>
    <w:p w:rsidR="00A9580B" w:rsidRPr="00387E62" w:rsidP="00387E62">
      <w:pPr>
        <w:spacing w:line="360" w:lineRule="auto"/>
        <w:jc w:val="left"/>
        <w:rPr>
          <w:rFonts w:ascii="Times New Roman" w:eastAsia="黑体" w:hAnsi="Times New Roman"/>
          <w:b/>
          <w:color w:val="000000"/>
          <w:sz w:val="24"/>
          <w:szCs w:val="24"/>
        </w:rPr>
      </w:pPr>
    </w:p>
    <w:p w:rsidR="00A9580B" w:rsidRPr="00387E62" w:rsidP="00387E62">
      <w:pPr>
        <w:spacing w:line="360" w:lineRule="auto"/>
        <w:jc w:val="left"/>
        <w:rPr>
          <w:rFonts w:ascii="Times New Roman" w:eastAsia="黑体" w:hAnsi="Times New Roman"/>
          <w:b/>
          <w:color w:val="000000"/>
          <w:sz w:val="24"/>
          <w:szCs w:val="24"/>
        </w:rPr>
      </w:pPr>
    </w:p>
    <w:p w:rsidR="00A9580B" w:rsidRPr="00387E62" w:rsidP="00387E62">
      <w:pPr>
        <w:spacing w:line="360" w:lineRule="auto"/>
        <w:jc w:val="left"/>
        <w:rPr>
          <w:rFonts w:ascii="Times New Roman" w:eastAsia="黑体" w:hAnsi="Times New Roman"/>
          <w:b/>
          <w:color w:val="000000"/>
          <w:sz w:val="24"/>
          <w:szCs w:val="24"/>
        </w:rPr>
      </w:pPr>
      <w:r w:rsidRPr="00387E62">
        <w:rPr>
          <w:rFonts w:ascii="Times New Roman" w:eastAsia="黑体" w:hAnsi="Times New Roman"/>
          <w:b/>
          <w:color w:val="000000"/>
          <w:sz w:val="24"/>
          <w:szCs w:val="24"/>
        </w:rPr>
        <w:t>二、非选择题：本题共2小题，共20分。</w:t>
      </w:r>
    </w:p>
    <w:p w:rsidR="00A9580B" w:rsidRPr="00387E62" w:rsidP="00387E62">
      <w:pPr>
        <w:spacing w:line="360" w:lineRule="auto"/>
        <w:jc w:val="left"/>
        <w:textAlignment w:val="center"/>
        <w:rPr>
          <w:rFonts w:ascii="Times New Roman" w:hAnsi="Times New Roman"/>
        </w:rPr>
      </w:pPr>
      <w:r w:rsidRPr="00387E62">
        <w:rPr>
          <w:rFonts w:ascii="Times New Roman" w:hAnsi="Times New Roman"/>
        </w:rPr>
        <w:t>11</w:t>
      </w:r>
      <w:r w:rsidR="00387E62">
        <w:rPr>
          <w:rFonts w:ascii="Times New Roman" w:hAnsi="Times New Roman"/>
        </w:rPr>
        <w:t>．</w:t>
      </w:r>
      <w:r w:rsidRPr="00387E62">
        <w:rPr>
          <w:rFonts w:ascii="Times New Roman" w:hAnsi="Times New Roman"/>
        </w:rPr>
        <w:t>（全国·高三专题练习）阅读材料，完成下列要求。</w:t>
      </w:r>
    </w:p>
    <w:p w:rsidR="00A9580B" w:rsidRPr="00387E62" w:rsidP="00387E62">
      <w:pPr>
        <w:spacing w:line="360" w:lineRule="auto"/>
        <w:ind w:firstLine="420"/>
        <w:jc w:val="left"/>
        <w:textAlignment w:val="center"/>
        <w:rPr>
          <w:rFonts w:ascii="Times New Roman" w:eastAsia="楷体" w:hAnsi="Times New Roman"/>
        </w:rPr>
      </w:pPr>
      <w:r w:rsidRPr="00387E62">
        <w:rPr>
          <w:rFonts w:ascii="Times New Roman" w:eastAsia="楷体" w:hAnsi="Times New Roman"/>
        </w:rPr>
        <w:t>近年来，电信网络诈骗犯罪活动形势严峻，严重危害人民群众幸福感、安全感。从实践情况看，反电信网络诈骗工作综合治理、源头治理方面的制度措施不够充分，需要进一步建立完善各方面责任制度，形成协同打击治理合力。习近平总书记高度重视打击治理电信网络诈骗犯罪工作，多次作出重要指示批示，就反诈工作的指导思想、基本原则以及加强法律制度建设等提出明确要求。</w:t>
      </w:r>
    </w:p>
    <w:p w:rsidR="00A9580B" w:rsidRPr="00387E62" w:rsidP="00387E62">
      <w:pPr>
        <w:spacing w:line="360" w:lineRule="auto"/>
        <w:ind w:firstLine="420"/>
        <w:jc w:val="left"/>
        <w:textAlignment w:val="center"/>
        <w:rPr>
          <w:rFonts w:ascii="Times New Roman" w:eastAsia="楷体" w:hAnsi="Times New Roman"/>
        </w:rPr>
      </w:pPr>
      <w:r w:rsidRPr="00387E62">
        <w:rPr>
          <w:rFonts w:ascii="Times New Roman" w:eastAsia="楷体" w:hAnsi="Times New Roman"/>
        </w:rPr>
        <w:t>2021年4月，反电信网络诈骗法由全国人大常委会法工委着手启动。为了让立法能“治住”花样翻新的电诈犯罪，在立法过程中，法工委深入企业、地方调研。通过召开专题座谈会、书面征求意见等方式，听取金融、互联网企业及相关监管部门、司法部门等意见建议。通过公示方式，就相关法律草案向社会公众征求意见。2021年10月至2022年8月，反电信网络诈骗法草案先后三次提请全国人大常委会进行审议。2022年9月2日，第十三届全国人大常委会第三十六次会议审议通过反电信网络诈骗法，自2022年12月1日起施行。</w:t>
      </w:r>
    </w:p>
    <w:p w:rsidR="00A9580B" w:rsidRPr="00387E62" w:rsidP="00387E62">
      <w:pPr>
        <w:spacing w:line="360" w:lineRule="auto"/>
        <w:ind w:firstLine="420"/>
        <w:jc w:val="left"/>
        <w:textAlignment w:val="center"/>
        <w:rPr>
          <w:rFonts w:ascii="Times New Roman" w:eastAsia="楷体" w:hAnsi="Times New Roman"/>
        </w:rPr>
      </w:pPr>
      <w:r w:rsidRPr="00387E62">
        <w:rPr>
          <w:rFonts w:ascii="Times New Roman" w:eastAsia="楷体" w:hAnsi="Times New Roman"/>
        </w:rPr>
        <w:t>全民反诈，人人有责。反电信网络诈骗法强调“综合治理”，就要动员全社会力量，广泛开展全民反诈宣传教育，鼓励群众举报的奖励制度，构建电信网络诈骗群防群治体系。强化政府和部门反诈职责，规定各部门、各地之间协同配合、快速联动。规定各部门工作人员在反电信网络诈骗工作中滥用职权、玩忽职守的法律责任。</w:t>
      </w:r>
    </w:p>
    <w:p w:rsidR="00A9580B" w:rsidRPr="00387E62" w:rsidP="00387E62">
      <w:pPr>
        <w:spacing w:line="360" w:lineRule="auto"/>
        <w:jc w:val="left"/>
        <w:textAlignment w:val="center"/>
        <w:rPr>
          <w:rFonts w:ascii="Times New Roman" w:hAnsi="Times New Roman"/>
          <w:color w:val="000000"/>
        </w:rPr>
      </w:pPr>
      <w:r w:rsidRPr="00387E62">
        <w:rPr>
          <w:rFonts w:ascii="Times New Roman" w:hAnsi="Times New Roman"/>
          <w:color w:val="000000"/>
        </w:rPr>
        <w:t>运用《政治与法治》知识，结合反电信网络诈骗法立法的过程说明我国是如何保证立法质量的。</w:t>
      </w:r>
    </w:p>
    <w:p w:rsidR="00A9580B" w:rsidRPr="00387E62" w:rsidP="00387E62">
      <w:pPr>
        <w:spacing w:line="360" w:lineRule="auto"/>
        <w:jc w:val="left"/>
        <w:textAlignment w:val="center"/>
        <w:rPr>
          <w:rFonts w:ascii="Times New Roman" w:hAnsi="Times New Roman"/>
          <w:color w:val="000000"/>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rPr>
          <w:rFonts w:ascii="Times New Roman" w:hAnsi="Times New Roman"/>
        </w:rPr>
      </w:pPr>
    </w:p>
    <w:p w:rsidR="00A9580B" w:rsidRPr="00387E62" w:rsidP="00387E62">
      <w:pPr>
        <w:spacing w:line="360" w:lineRule="auto"/>
        <w:jc w:val="left"/>
        <w:textAlignment w:val="center"/>
        <w:rPr>
          <w:rFonts w:ascii="Times New Roman" w:hAnsi="Times New Roman"/>
        </w:rPr>
      </w:pPr>
      <w:r w:rsidRPr="00387E62">
        <w:rPr>
          <w:rFonts w:ascii="Times New Roman" w:eastAsia="黑体" w:hAnsi="Times New Roman"/>
        </w:rPr>
        <w:t>12．</w:t>
      </w:r>
      <w:r w:rsidRPr="00387E62">
        <w:rPr>
          <w:rFonts w:ascii="Times New Roman" w:hAnsi="Times New Roman"/>
        </w:rPr>
        <w:t>（全国·高三专题练习）阅读材料，完成下列要求。</w:t>
      </w:r>
    </w:p>
    <w:p w:rsidR="00A9580B" w:rsidRPr="00387E62" w:rsidP="00387E62">
      <w:pPr>
        <w:spacing w:line="360" w:lineRule="auto"/>
        <w:ind w:firstLine="420"/>
        <w:jc w:val="left"/>
        <w:textAlignment w:val="center"/>
        <w:rPr>
          <w:rFonts w:ascii="Times New Roman" w:eastAsia="楷体" w:hAnsi="Times New Roman"/>
        </w:rPr>
      </w:pPr>
      <w:r w:rsidRPr="00387E62">
        <w:rPr>
          <w:rFonts w:ascii="Times New Roman" w:eastAsia="楷体" w:hAnsi="Times New Roman"/>
        </w:rPr>
        <w:t>《法治政府建设实施纲要(2021-2025年)》要求，“创新行政执法方式……努力做到宽严相济、法理相触，让执法既有力度又有温度”。</w:t>
      </w:r>
    </w:p>
    <w:p w:rsidR="00A9580B" w:rsidRPr="00387E62" w:rsidP="00387E62">
      <w:pPr>
        <w:spacing w:line="360" w:lineRule="auto"/>
        <w:ind w:firstLine="420"/>
        <w:jc w:val="left"/>
        <w:textAlignment w:val="center"/>
        <w:rPr>
          <w:rFonts w:ascii="Times New Roman" w:eastAsia="楷体" w:hAnsi="Times New Roman"/>
        </w:rPr>
      </w:pPr>
      <w:r w:rsidRPr="00387E62">
        <w:rPr>
          <w:rFonts w:ascii="Times New Roman" w:eastAsia="楷体" w:hAnsi="Times New Roman"/>
        </w:rPr>
        <w:t>2022年2月，某执法部门发现辖区内一家钢铁企业存在超标排放大气污染物行为。经调查，污染物超标原因是企业设备出现故障。鉴于企业无主观故意，未造成严重污染后果并按期积极整改，经案件审查委员会讨论研究，执法部门根据“过罚相当”原则和从轻处罚的法律规定，最终对企业从轻处罚——15日限制10%产能、罚款30万元。同时，执法部门还深入企业指导帮扶，协助企业在整改期限内实现大气污染物达标排放。</w:t>
      </w:r>
    </w:p>
    <w:p w:rsidR="00A9580B" w:rsidRPr="00387E62" w:rsidP="00387E62">
      <w:pPr>
        <w:spacing w:line="360" w:lineRule="auto"/>
        <w:jc w:val="left"/>
        <w:textAlignment w:val="center"/>
        <w:rPr>
          <w:rFonts w:ascii="Times New Roman" w:hAnsi="Times New Roman"/>
        </w:rPr>
      </w:pPr>
      <w:r w:rsidRPr="00387E62">
        <w:rPr>
          <w:rFonts w:ascii="Times New Roman" w:hAnsi="Times New Roman"/>
        </w:rPr>
        <w:t>结合材料和所学《政治与法治》知识，分析在执法过程中“让执法既有力度又有温度”的积极意义。</w:t>
      </w:r>
      <w:r w:rsidRPr="00387E62">
        <w:rPr>
          <w:rFonts w:ascii="Times New Roman" w:hAnsi="Times New Roman"/>
        </w:rPr>
        <w:br w:type="page"/>
      </w:r>
      <w:r w:rsidRPr="00387E62">
        <w:rPr>
          <w:rFonts w:ascii="Times New Roman" w:hAnsi="Times New Roman"/>
        </w:rPr>
        <w:drawing>
          <wp:inline>
            <wp:extent cx="5735320" cy="6863883"/>
            <wp:docPr id="10001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7"/>
                    <a:stretch>
                      <a:fillRect/>
                    </a:stretch>
                  </pic:blipFill>
                  <pic:spPr>
                    <a:xfrm>
                      <a:off x="0" y="0"/>
                      <a:ext cx="5735320" cy="6863883"/>
                    </a:xfrm>
                    <a:prstGeom prst="rect">
                      <a:avLst/>
                    </a:prstGeom>
                  </pic:spPr>
                </pic:pic>
              </a:graphicData>
            </a:graphic>
          </wp:inline>
        </w:drawing>
      </w:r>
    </w:p>
    <w:sectPr>
      <w:headerReference w:type="default" r:id="rId8"/>
      <w:footerReference w:type="default" r:id="rId9"/>
      <w:pgSz w:w="11906" w:h="16838"/>
      <w:pgMar w:top="1417" w:right="1077" w:bottom="1417" w:left="1077" w:header="850" w:footer="992" w:gutter="0"/>
      <w:cols w:space="720"/>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80B">
    <w:pPr>
      <w:ind w:firstLine="2415" w:firstLineChars="1150"/>
      <w:textAlignment w:val="center"/>
      <w:rPr>
        <w:color w:val="000000"/>
        <w:szCs w:val="21"/>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2052" type="#_x0000_t75" style="width:19.95pt;height:23.25pt;mso-position-horizontal-relative:page;mso-position-vertical-relative:page" o:preferrelative="t" filled="f" stroked="f">
          <v:fill o:detectmouseclick="t"/>
          <v:imagedata r:id="rId1" o:title=""/>
          <v:path o:extrusionok="f"/>
          <o:lock v:ext="edit" aspectratio="t"/>
        </v:shape>
      </w:pict>
    </w:r>
    <w:r>
      <w:pict>
        <v:rect id="矩形 3" o:spid="_x0000_s2053" style="width:4.55pt;height:11.75pt;margin-top:0;margin-left:0;mso-position-horizontal:right;mso-position-horizontal-relative:margin;mso-wrap-style:none;position:absolute;z-index:251658240" filled="f" stroked="f">
          <v:fill o:detectmouseclick="t"/>
          <o:lock v:ext="edit" aspectratio="f"/>
          <v:textbox style="mso-fit-shape-to-text:t" inset="0,0,0,0">
            <w:txbxContent>
              <w:p w:rsidR="00A9580B">
                <w:pPr>
                  <w:snapToGrid w:val="0"/>
                  <w:rPr>
                    <w:sz w:val="18"/>
                  </w:rPr>
                </w:pPr>
                <w:r>
                  <w:rPr>
                    <w:sz w:val="18"/>
                  </w:rPr>
                  <w:fldChar w:fldCharType="begin"/>
                </w:r>
                <w:r>
                  <w:rPr>
                    <w:sz w:val="18"/>
                  </w:rPr>
                  <w:instrText xml:space="preserve"> PAGE  \* MERGEFORMAT </w:instrText>
                </w:r>
                <w:r>
                  <w:rPr>
                    <w:sz w:val="18"/>
                  </w:rPr>
                  <w:fldChar w:fldCharType="separate"/>
                </w:r>
                <w:r w:rsidR="00FE1A45">
                  <w:rPr>
                    <w:noProof/>
                    <w:sz w:val="18"/>
                  </w:rPr>
                  <w:t>2</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80B">
    <w:pPr>
      <w:pStyle w:val="Header"/>
      <w:jc w:val="both"/>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style="width:593.25pt;height:67.15pt;margin-top:-42.5pt;margin-left:-53.85pt;position:absolute;z-index:251658240" o:preferrelative="t" filled="f" stroked="f">
          <v:fill o:detectmouseclick="t"/>
          <v:imagedata r:id="rId1" o:title=""/>
          <v:path o:extrusionok="f"/>
          <o:lock v:ext="edit" aspectratio="t"/>
          <w10:wrap type="square"/>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231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63227"/>
    <w:rsid w:val="0001360E"/>
    <w:rsid w:val="00041561"/>
    <w:rsid w:val="00051F46"/>
    <w:rsid w:val="000D38AA"/>
    <w:rsid w:val="000D7007"/>
    <w:rsid w:val="000E4A0D"/>
    <w:rsid w:val="00146953"/>
    <w:rsid w:val="001A598E"/>
    <w:rsid w:val="0027067E"/>
    <w:rsid w:val="002771D2"/>
    <w:rsid w:val="002E56FE"/>
    <w:rsid w:val="00363227"/>
    <w:rsid w:val="00387E62"/>
    <w:rsid w:val="003F1D2B"/>
    <w:rsid w:val="0040402F"/>
    <w:rsid w:val="004151FC"/>
    <w:rsid w:val="0047331D"/>
    <w:rsid w:val="00486104"/>
    <w:rsid w:val="0056487D"/>
    <w:rsid w:val="006E406D"/>
    <w:rsid w:val="00775536"/>
    <w:rsid w:val="007A4194"/>
    <w:rsid w:val="007F1513"/>
    <w:rsid w:val="0085328A"/>
    <w:rsid w:val="009035F2"/>
    <w:rsid w:val="00913910"/>
    <w:rsid w:val="00A9580B"/>
    <w:rsid w:val="00B205AE"/>
    <w:rsid w:val="00BE68D0"/>
    <w:rsid w:val="00BF2518"/>
    <w:rsid w:val="00BF4AD7"/>
    <w:rsid w:val="00C02FC6"/>
    <w:rsid w:val="00C2613D"/>
    <w:rsid w:val="00DD0D58"/>
    <w:rsid w:val="00E8727B"/>
    <w:rsid w:val="00FB568B"/>
    <w:rsid w:val="00FE1A45"/>
    <w:rsid w:val="065A28E3"/>
    <w:rsid w:val="06AB1648"/>
    <w:rsid w:val="0A094E46"/>
    <w:rsid w:val="0B380E31"/>
    <w:rsid w:val="10967654"/>
    <w:rsid w:val="123F264B"/>
    <w:rsid w:val="150C3A9D"/>
    <w:rsid w:val="150D257F"/>
    <w:rsid w:val="175F16DE"/>
    <w:rsid w:val="18CB1010"/>
    <w:rsid w:val="1ACB2500"/>
    <w:rsid w:val="22885BDE"/>
    <w:rsid w:val="243F3AA6"/>
    <w:rsid w:val="2969251A"/>
    <w:rsid w:val="29D04BE5"/>
    <w:rsid w:val="2D5770AA"/>
    <w:rsid w:val="33962A97"/>
    <w:rsid w:val="359513AD"/>
    <w:rsid w:val="37386C54"/>
    <w:rsid w:val="37FD651D"/>
    <w:rsid w:val="3EC5537B"/>
    <w:rsid w:val="3EEE1B91"/>
    <w:rsid w:val="3F6F2B47"/>
    <w:rsid w:val="45B72AA5"/>
    <w:rsid w:val="480C316D"/>
    <w:rsid w:val="496D3D1C"/>
    <w:rsid w:val="4A31353A"/>
    <w:rsid w:val="4FDF580E"/>
    <w:rsid w:val="533122B2"/>
    <w:rsid w:val="5409137E"/>
    <w:rsid w:val="5426347D"/>
    <w:rsid w:val="54840B3F"/>
    <w:rsid w:val="54EF1F53"/>
    <w:rsid w:val="5CDF6EE9"/>
    <w:rsid w:val="5D50411A"/>
    <w:rsid w:val="5FE3613E"/>
    <w:rsid w:val="60E5590D"/>
    <w:rsid w:val="61BC2EB9"/>
    <w:rsid w:val="627712B4"/>
    <w:rsid w:val="63F849E6"/>
    <w:rsid w:val="651E706B"/>
    <w:rsid w:val="659A66E4"/>
    <w:rsid w:val="685D052B"/>
    <w:rsid w:val="68955B34"/>
    <w:rsid w:val="6B187E6E"/>
    <w:rsid w:val="6CFA1002"/>
    <w:rsid w:val="737547B1"/>
    <w:rsid w:val="79601342"/>
    <w:rsid w:val="7A1347D8"/>
    <w:rsid w:val="7B5F19F8"/>
    <w:rsid w:val="7D201199"/>
    <w:rsid w:val="7EA35EF1"/>
  </w:rsids>
  <w:docVars>
    <w:docVar w:name="commondata" w:val="eyJoZGlkIjoiYzllYjA4ZmIxZWU0NzNlOTRlNzljMWU5ODcwZjVjMmU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semiHidden="0" w:uiPriority="0" w:unhideWhenUsed="0" w:qFormat="1"/>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iPriority="0" w:qFormat="1"/>
    <w:lsdException w:name="Normal Table" w:semiHidden="0" w:qFormat="1"/>
    <w:lsdException w:name="Balloon Text" w:semiHidden="0" w:qFormat="1"/>
    <w:lsdException w:name="Table Grid" w:semiHidden="0"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next w:val="BodyText"/>
    <w:qFormat/>
    <w:pPr>
      <w:widowControl w:val="0"/>
      <w:jc w:val="both"/>
    </w:pPr>
    <w:rPr>
      <w:kern w:val="2"/>
      <w:sz w:val="21"/>
      <w:szCs w:val="22"/>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qFormat/>
    <w:pPr>
      <w:spacing w:line="600" w:lineRule="exact"/>
    </w:pPr>
    <w:rPr>
      <w:rFonts w:ascii="Times New Roman" w:hAnsi="Times New Roman"/>
      <w:sz w:val="18"/>
      <w:szCs w:val="24"/>
    </w:rPr>
  </w:style>
  <w:style w:type="paragraph" w:styleId="TOC5">
    <w:name w:val="toc 5"/>
    <w:next w:val="Normal"/>
    <w:qFormat/>
    <w:pPr>
      <w:wordWrap w:val="0"/>
      <w:spacing w:after="200" w:line="276" w:lineRule="auto"/>
      <w:ind w:left="1275"/>
      <w:jc w:val="both"/>
    </w:pPr>
    <w:rPr>
      <w:rFonts w:ascii="宋体" w:eastAsia="Times New Roman" w:hAnsi="宋体"/>
      <w:lang w:val="en-US" w:eastAsia="zh-CN" w:bidi="ar-SA"/>
    </w:rPr>
  </w:style>
  <w:style w:type="paragraph" w:styleId="PlainText">
    <w:name w:val="Plain Text"/>
    <w:basedOn w:val="Normal"/>
    <w:qFormat/>
    <w:rPr>
      <w:rFonts w:ascii="宋体" w:eastAsia="宋体" w:hAnsi="Courier New" w:cs="Courier New"/>
      <w:szCs w:val="21"/>
    </w:rPr>
  </w:style>
  <w:style w:type="paragraph" w:styleId="BalloonText">
    <w:name w:val="Balloon Text"/>
    <w:basedOn w:val="Normal"/>
    <w:link w:val="a"/>
    <w:uiPriority w:val="99"/>
    <w:unhideWhenUsed/>
    <w:qFormat/>
    <w:rPr>
      <w:sz w:val="18"/>
      <w:szCs w:val="18"/>
    </w:rPr>
  </w:style>
  <w:style w:type="character" w:customStyle="1" w:styleId="a">
    <w:name w:val="批注框文本 字符"/>
    <w:link w:val="BalloonText"/>
    <w:uiPriority w:val="99"/>
    <w:semiHidden/>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character" w:customStyle="1" w:styleId="a0">
    <w:name w:val="页脚 字符"/>
    <w:link w:val="Footer"/>
    <w:uiPriority w:val="99"/>
    <w:qFormat/>
    <w:rPr>
      <w:sz w:val="18"/>
      <w:szCs w:val="18"/>
    </w:rPr>
  </w:style>
  <w:style w:type="paragraph" w:styleId="Header">
    <w:name w:val="header"/>
    <w:basedOn w:val="Normal"/>
    <w:link w:val="a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1">
    <w:name w:val="页眉 字符"/>
    <w:link w:val="Header"/>
    <w:uiPriority w:val="99"/>
    <w:qFormat/>
    <w:rPr>
      <w:sz w:val="18"/>
      <w:szCs w:val="18"/>
    </w:rPr>
  </w:style>
  <w:style w:type="paragraph" w:styleId="NormalWeb">
    <w:name w:val="Normal (Web)"/>
    <w:basedOn w:val="1"/>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1">
    <w:name w:val="正文1"/>
    <w:qFormat/>
    <w:pPr>
      <w:widowControl w:val="0"/>
      <w:jc w:val="both"/>
    </w:pPr>
    <w:rPr>
      <w:kern w:val="2"/>
      <w:sz w:val="21"/>
      <w:szCs w:val="22"/>
      <w:lang w:val="en-US" w:eastAsia="zh-CN" w:bidi="ar-SA"/>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qFormat/>
    <w:rPr>
      <w:color w:val="0000FF"/>
      <w:u w:val="single"/>
    </w:rPr>
  </w:style>
  <w:style w:type="table" w:customStyle="1" w:styleId="3">
    <w:name w:val="网格型3"/>
    <w:basedOn w:val="TableNormal"/>
    <w:qFormat/>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jpe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1806</Words>
  <Characters>10300</Characters>
  <Application>Microsoft Office Word</Application>
  <DocSecurity>0</DocSecurity>
  <Lines>85</Lines>
  <Paragraphs>24</Paragraphs>
  <ScaleCrop>false</ScaleCrop>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dell</cp:lastModifiedBy>
  <cp:revision>3</cp:revision>
  <dcterms:created xsi:type="dcterms:W3CDTF">2019-12-17T03:45:00Z</dcterms:created>
  <dcterms:modified xsi:type="dcterms:W3CDTF">2023-07-17T09:03:00Z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