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360" w:lineRule="auto"/>
        <w:ind w:left="0" w:firstLine="0" w:firstLineChars="0"/>
        <w:jc w:val="center"/>
        <w:rPr>
          <w:rFonts w:hint="eastAsia" w:ascii="黑体" w:hAnsi="宋体" w:eastAsia="黑体"/>
          <w:b/>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学年度第一学期高一政治学科作业</w:t>
      </w:r>
    </w:p>
    <w:p>
      <w:pPr>
        <w:pStyle w:val="2"/>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eastAsia="黑体"/>
          <w:lang w:val="en-US" w:eastAsia="zh-CN"/>
        </w:rPr>
      </w:pPr>
      <w:r>
        <w:rPr>
          <w:rFonts w:hint="eastAsia" w:ascii="黑体" w:hAnsi="宋体" w:eastAsia="黑体"/>
          <w:b/>
          <w:sz w:val="28"/>
          <w:szCs w:val="28"/>
          <w:lang w:val="en-US" w:eastAsia="zh-CN"/>
        </w:rPr>
        <w:t>综合复习四</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ascii="楷体" w:hAnsi="楷体" w:eastAsia="楷体" w:cs="楷体"/>
          <w:sz w:val="24"/>
          <w:u w:val="single"/>
        </w:rPr>
        <w:t xml:space="preserve">     </w:t>
      </w:r>
      <w:r>
        <w:rPr>
          <w:rFonts w:hint="eastAsia" w:ascii="楷体" w:hAnsi="楷体" w:eastAsia="楷体" w:cs="楷体"/>
          <w:sz w:val="24"/>
        </w:rPr>
        <w:t>建议用时：</w:t>
      </w:r>
      <w:r>
        <w:rPr>
          <w:rFonts w:ascii="楷体" w:hAnsi="楷体" w:eastAsia="楷体" w:cs="楷体"/>
          <w:sz w:val="24"/>
          <w:u w:val="single"/>
        </w:rPr>
        <w:t>25</w:t>
      </w:r>
      <w:r>
        <w:rPr>
          <w:rFonts w:hint="eastAsia" w:ascii="楷体" w:hAnsi="楷体" w:eastAsia="楷体" w:cs="楷体"/>
          <w:sz w:val="24"/>
          <w:u w:val="single"/>
        </w:rPr>
        <w:t>分钟</w:t>
      </w:r>
    </w:p>
    <w:tbl>
      <w:tblPr>
        <w:tblStyle w:val="7"/>
        <w:tblpPr w:leftFromText="180" w:rightFromText="180" w:vertAnchor="text" w:horzAnchor="page" w:tblpX="1092" w:tblpY="309"/>
        <w:tblOverlap w:val="never"/>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31"/>
        <w:gridCol w:w="1131"/>
        <w:gridCol w:w="1131"/>
        <w:gridCol w:w="1131"/>
        <w:gridCol w:w="1131"/>
        <w:gridCol w:w="1131"/>
        <w:gridCol w:w="113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6</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7</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9</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10</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11</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12</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13</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14</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15</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r>
    </w:tbl>
    <w:p>
      <w:pPr>
        <w:keepNext w:val="0"/>
        <w:keepLines w:val="0"/>
        <w:pageBreakBefore w:val="0"/>
        <w:numPr>
          <w:ilvl w:val="0"/>
          <w:numId w:val="1"/>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b/>
          <w:bCs/>
        </w:rPr>
      </w:pPr>
      <w:r>
        <w:rPr>
          <w:b/>
          <w:bCs/>
        </w:rPr>
        <w:t>单选题</w:t>
      </w:r>
    </w:p>
    <w:p>
      <w:pPr>
        <w:keepNext w:val="0"/>
        <w:keepLines w:val="0"/>
        <w:pageBreakBefore w:val="0"/>
        <w:numPr>
          <w:ilvl w:val="0"/>
          <w:numId w:val="0"/>
        </w:numPr>
        <w:shd w:val="clear" w:color="auto" w:fill="FFFFFF"/>
        <w:kinsoku/>
        <w:wordWrap/>
        <w:overflowPunct/>
        <w:topLinePunct w:val="0"/>
        <w:autoSpaceDE/>
        <w:autoSpaceDN/>
        <w:bidi w:val="0"/>
        <w:adjustRightInd w:val="0"/>
        <w:snapToGrid w:val="0"/>
        <w:spacing w:line="360" w:lineRule="auto"/>
        <w:ind w:left="0" w:leftChars="0"/>
        <w:jc w:val="left"/>
        <w:textAlignment w:val="center"/>
      </w:pPr>
      <w:r>
        <w:rPr>
          <w:rFonts w:hint="eastAsia"/>
          <w:lang w:val="en-US" w:eastAsia="zh-CN"/>
        </w:rPr>
        <w:t>1</w:t>
      </w:r>
      <w:r>
        <w:t>．《贯彻落实医疗保障待遇清单制度三年行动方案(2021- 2023 年)》,提出利用3年左右时间,落实医疗保障待遇清单制度,基本实现全国范围内医疗保障制度设置、政策标准基金支付范围等规范统一。材料说明（</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①完善社会保障体系是国家的重要职能</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②国家要积极履职以消除社会保障差异</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③我国社会保障要从实际出发量力而行</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④国家发挥社会保障在再分配中的作用</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textAlignment w:val="center"/>
      </w:pPr>
      <w:r>
        <w:t>A．①③</w:t>
      </w:r>
      <w:r>
        <w:tab/>
      </w:r>
      <w:r>
        <w:t>B．①④</w:t>
      </w:r>
      <w:r>
        <w:tab/>
      </w:r>
      <w:r>
        <w:t>C．②③</w:t>
      </w:r>
      <w:r>
        <w:tab/>
      </w:r>
      <w:r>
        <w:t>D．②④</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hint="eastAsia"/>
          <w:lang w:val="en-US" w:eastAsia="zh-CN"/>
        </w:rPr>
        <w:t>2</w:t>
      </w:r>
      <w:r>
        <w:t>．我国社会保障已全面进入到“制度优化”的新阶段。在国家全面深化改革中,社会保障制度优化的目标被定位为“更加公平可持续的社会保障制度”。我国完善社会保障体系必须（</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①形成覆盖全民、没有漏洞的“安全网”</w:t>
      </w:r>
      <w:r>
        <w:rPr>
          <w:rFonts w:hint="eastAsia"/>
          <w:lang w:val="en-US" w:eastAsia="zh-CN"/>
        </w:rPr>
        <w:t xml:space="preserve">            </w:t>
      </w:r>
      <w:r>
        <w:t>②坚持社会保障水平与经济社会发展相适应</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③更多地维护好弱势群体的利益,消除收入差距</w:t>
      </w:r>
      <w:r>
        <w:rPr>
          <w:rFonts w:hint="eastAsia"/>
          <w:lang w:val="en-US" w:eastAsia="zh-CN"/>
        </w:rPr>
        <w:t xml:space="preserve">     </w:t>
      </w:r>
      <w:r>
        <w:t>④以增进全民社会福利为核心</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textAlignment w:val="center"/>
      </w:pPr>
      <w:r>
        <w:t>A．①②</w:t>
      </w:r>
      <w:r>
        <w:tab/>
      </w:r>
      <w:r>
        <w:t>B．①③</w:t>
      </w:r>
      <w:r>
        <w:tab/>
      </w:r>
      <w:r>
        <w:t>C．②④</w:t>
      </w:r>
      <w:r>
        <w:tab/>
      </w:r>
      <w:r>
        <w:t>D．③④</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hint="eastAsia"/>
          <w:lang w:val="en-US" w:eastAsia="zh-CN"/>
        </w:rPr>
        <w:t>3</w:t>
      </w:r>
      <w:r>
        <w:t>．什么时候都不能忘记一个道理：经济发展和社会保障是水涨船高的关系，水浅行小舟，水深走大船，违背规律就会搁浅或翻船。由此可见，社会保障要(</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 xml:space="preserve">①既尽力而为又量力而行 </w:t>
      </w:r>
      <w:r>
        <w:rPr>
          <w:rFonts w:ascii="Times New Roman" w:hAnsi="Times New Roman" w:eastAsia="Times New Roman" w:cs="Times New Roman"/>
          <w:kern w:val="0"/>
          <w:sz w:val="24"/>
          <w:szCs w:val="24"/>
        </w:rPr>
        <w:t>      </w:t>
      </w:r>
      <w:r>
        <w:t xml:space="preserve"> ②保障每个公民的合法权益</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 xml:space="preserve">③与经济社会发展相适应  </w:t>
      </w:r>
      <w:r>
        <w:rPr>
          <w:rFonts w:ascii="Times New Roman" w:hAnsi="Times New Roman" w:eastAsia="Times New Roman" w:cs="Times New Roman"/>
          <w:kern w:val="0"/>
          <w:sz w:val="24"/>
          <w:szCs w:val="24"/>
        </w:rPr>
        <w:t>      </w:t>
      </w:r>
      <w:r>
        <w:t>④重点维护弱势群体利益</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textAlignment w:val="center"/>
      </w:pPr>
      <w:r>
        <w:t>A．①②</w:t>
      </w:r>
      <w:r>
        <w:tab/>
      </w:r>
      <w:r>
        <w:t>B．①③</w:t>
      </w:r>
      <w:r>
        <w:tab/>
      </w:r>
      <w:r>
        <w:t>C．②④</w:t>
      </w:r>
      <w:r>
        <w:tab/>
      </w:r>
      <w:r>
        <w:t>D．③④</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hint="eastAsia"/>
          <w:lang w:val="en-US" w:eastAsia="zh-CN"/>
        </w:rPr>
        <w:t>4</w:t>
      </w:r>
      <w:r>
        <w:t>．习总书记强调，经济发展和社会保障是水涨船高的关系，水浅行小舟，水深走大船，违背规律就会搁浅或翻船。加快健全社会保障体系，应该（</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A．加大资金投入，确立高水平社会保障体系，提升人民获得感</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B．做好顶层设计，消除城乡社会保障水平差异，实现社会公平</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C．使市场主体与社会组织成为社会保障体系建设的主导力量</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D．既尽力而为又量力而行，走我国社会保障的可持续发展之路</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hint="eastAsia"/>
          <w:lang w:val="en-US" w:eastAsia="zh-CN"/>
        </w:rPr>
        <w:t>5</w:t>
      </w:r>
      <w:r>
        <w:t>．2023年政府工作报告指出，截至2022年末，基本养老保险参保人数达到10.54亿人；基本医疗保险参保人数2021年底已达13.6亿人，覆盖率稳定在95%以上……这五年，中国打造的这张世界上最大的社会保障网络，为14亿多人口整体迈进现代化社会打下坚实基础。打造世界上最大的社会保障网络（</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①应大幅提高税率，最大程度增加财政收入②要使改革发展成果更多更公平惠及全体人民</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③要确保每个公民都享受相同的社会保障权益④要坚持社会保障水平与经济社会发展相适应</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textAlignment w:val="center"/>
      </w:pPr>
      <w:r>
        <w:t>A．③④</w:t>
      </w:r>
      <w:r>
        <w:tab/>
      </w:r>
      <w:r>
        <w:t>B．①③</w:t>
      </w:r>
      <w:r>
        <w:tab/>
      </w:r>
      <w:r>
        <w:t>C．②④</w:t>
      </w:r>
      <w:r>
        <w:tab/>
      </w:r>
      <w:r>
        <w:t>D．①②</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rPr>
          <w:rFonts w:hint="eastAsia"/>
          <w:lang w:val="en-US" w:eastAsia="zh-CN"/>
        </w:rPr>
        <w:t>6</w:t>
      </w:r>
      <w:r>
        <w:t>．收入分配是民生之源,是改善民生、实现发展成果由人民共享最重要最直接的方式。“十四五”时期要以习近平新时代中国特色社会主义思想为指导,在经济平稳增长的基础上,围绕增活力、提效率、缩差距、优格局,努力使全体人民在共建共享发展中有更多获得感,为顺利实现第二个百年奋斗目标打下坚实基础。以下收入分配的实施中属于初次分配的有（</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①完善按要素分配政策制度　</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②加大税收、社会保险、转移支付等调节力度　</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③引导、支持有意愿、有能力的企业、社会组织和个人积极参与公益慈善事业,规范收入分配秩序　</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④进一步完善反映市场供求和经济效益的工资决定机制</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jc w:val="left"/>
        <w:textAlignment w:val="center"/>
      </w:pPr>
      <w:r>
        <w:t>A．①②</w:t>
      </w:r>
      <w:r>
        <w:tab/>
      </w:r>
      <w:r>
        <w:t>B．①④</w:t>
      </w:r>
      <w:r>
        <w:tab/>
      </w:r>
      <w:r>
        <w:t>C．②③</w:t>
      </w:r>
      <w:r>
        <w:tab/>
      </w:r>
      <w:r>
        <w:t>D．③④</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rPr>
          <w:rFonts w:hint="eastAsia"/>
          <w:lang w:val="en-US" w:eastAsia="zh-CN"/>
        </w:rPr>
        <w:t>7</w:t>
      </w:r>
      <w:r>
        <w:t>．我国社会保障体系中，社会优抚的对象是（</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A．现役军人、复员退伍军人以及军烈属等</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B．因自然灾害或其他经济社会原因而无法维持最低生活水平的公民</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C．因年老、疾病、工伤、失业、生育等暂时或永久失去劳动能力，从而失去劳动收入来源的劳动者</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D．老年人、残疾人、妇女、儿童和其他社会成员</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rPr>
          <w:rFonts w:hint="eastAsia"/>
          <w:lang w:val="en-US" w:eastAsia="zh-CN"/>
        </w:rPr>
        <w:t>8</w:t>
      </w:r>
      <w:r>
        <w:t>．国务院印发的《关于开展城镇居民基本医疗保险试点的指导意见》，是解决群众“看病难、看病贵”问题的又一重大举措。建立城镇基本医疗保险制度是（</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①增加城镇居民收入的根本途径</w:t>
      </w:r>
      <w:r>
        <w:rPr>
          <w:rFonts w:ascii="Times New Roman" w:hAnsi="Times New Roman" w:eastAsia="Times New Roman" w:cs="Times New Roman"/>
          <w:kern w:val="0"/>
          <w:sz w:val="24"/>
          <w:szCs w:val="24"/>
        </w:rPr>
        <w:t>          </w:t>
      </w:r>
      <w:r>
        <w:t>②有利于完善社会保障体系</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③改善民生的重要任务</w:t>
      </w:r>
      <w:r>
        <w:rPr>
          <w:rFonts w:ascii="Times New Roman" w:hAnsi="Times New Roman" w:eastAsia="Times New Roman" w:cs="Times New Roman"/>
          <w:kern w:val="0"/>
          <w:sz w:val="24"/>
          <w:szCs w:val="24"/>
        </w:rPr>
        <w:t>                  </w:t>
      </w:r>
      <w:r>
        <w:rPr>
          <w:rFonts w:hint="eastAsia" w:eastAsia="宋体" w:cs="Times New Roman"/>
          <w:kern w:val="0"/>
          <w:sz w:val="24"/>
          <w:szCs w:val="24"/>
          <w:lang w:val="en-US" w:eastAsia="zh-CN"/>
        </w:rPr>
        <w:t xml:space="preserve">   </w:t>
      </w:r>
      <w:r>
        <w:t>④体现劳动者主人翁地位的法律保障</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jc w:val="left"/>
        <w:textAlignment w:val="center"/>
      </w:pPr>
      <w:r>
        <w:t>A．①②</w:t>
      </w:r>
      <w:r>
        <w:tab/>
      </w:r>
      <w:r>
        <w:t>B．③④</w:t>
      </w:r>
      <w:r>
        <w:tab/>
      </w:r>
      <w:r>
        <w:t>C．①③</w:t>
      </w:r>
      <w:r>
        <w:tab/>
      </w:r>
      <w:r>
        <w:t>D．②③</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rPr>
          <w:rFonts w:hint="eastAsia"/>
          <w:lang w:val="en-US" w:eastAsia="zh-CN"/>
        </w:rPr>
        <w:t>9</w:t>
      </w:r>
      <w:r>
        <w:t>．在社会保障体系中最高层次的、以满足社会成员的生活需要，并促使其生活质量不断得到改善和提高的社会保障是（</w:t>
      </w:r>
      <w:r>
        <w:rPr>
          <w:rFonts w:ascii="Times New Roman" w:hAnsi="Times New Roman" w:eastAsia="Times New Roman" w:cs="Times New Roman"/>
          <w:kern w:val="0"/>
          <w:sz w:val="24"/>
          <w:szCs w:val="24"/>
        </w:rPr>
        <w:t>    </w:t>
      </w:r>
      <w:r>
        <w:t>）</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jc w:val="left"/>
        <w:textAlignment w:val="center"/>
      </w:pPr>
      <w:r>
        <w:t>A．社会保险</w:t>
      </w:r>
      <w:r>
        <w:tab/>
      </w:r>
      <w:r>
        <w:t>B．社会救助</w:t>
      </w:r>
      <w:r>
        <w:tab/>
      </w:r>
      <w:r>
        <w:t>C．社会福利</w:t>
      </w:r>
      <w:r>
        <w:tab/>
      </w:r>
      <w:r>
        <w:t>D．社会优抚</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rPr>
          <w:rFonts w:hint="eastAsia"/>
          <w:lang w:val="en-US" w:eastAsia="zh-CN"/>
        </w:rPr>
        <w:t>10</w:t>
      </w:r>
      <w:r>
        <w:t>．2021年2月26日，习近平总书记在十九届中央政治局第二十八次集体学习时的讲话强调：“社会保障是保障和改善民生、维护社会公平、增进人民福祉的基本制度保障，是促进经济社会发展、实现广大人民群众共享改革发展成果的重要制度安排，是治国安邦的大问题。”下列对于社会保障的有关认识，正确的是（</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A．社会救助是我国社会保障体系的核心</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B．社会保障通过再分配调节利益关系，化解社会矛盾，有利于促进公平正义</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C．社会福利是最先形成的，历史最悠久的社会保障体系</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D．慈善活动、企业年金、社区服务不属于社会保障</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rPr>
          <w:rFonts w:hint="eastAsia"/>
          <w:lang w:val="en-US" w:eastAsia="zh-CN"/>
        </w:rPr>
        <w:t>11</w:t>
      </w:r>
      <w:r>
        <w:t>．党的十九大报告首次提出“建设现代化经济体系”，指出我国经济已由高速增长阶段转向高质量发展阶段，建设现代化经济体系是跨越关口的迫切要求和我国发展的战略目标。这对我们转变经济发展方式、优化经济结构、转换经济增长动力提出了新要求。对此下列理解正确的有（</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①高质量发展要求经济发展从注重数量规模向注重质量效益转变，不再追求经济增长速度</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②转变经济发展方式意味着经济增长要由粗放型增长向集约型增长转变</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③优化经济结构意味着要减少供应总量，注重供给侧结构性改革</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④转换经济增长动力要充分发挥创新的作用，让创新成为引领经济增长的第一动力</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jc w:val="left"/>
        <w:textAlignment w:val="center"/>
      </w:pPr>
      <w:r>
        <w:t>A．①②</w:t>
      </w:r>
      <w:r>
        <w:tab/>
      </w:r>
      <w:r>
        <w:t>B．③④</w:t>
      </w:r>
      <w:r>
        <w:tab/>
      </w:r>
      <w:r>
        <w:t>C．②④</w:t>
      </w:r>
      <w:r>
        <w:tab/>
      </w:r>
      <w:r>
        <w:t>D．①③</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rPr>
          <w:rFonts w:hint="eastAsia"/>
          <w:lang w:val="en-US" w:eastAsia="zh-CN"/>
        </w:rPr>
        <w:t>12</w:t>
      </w:r>
      <w:r>
        <w:t>．实施乡村振兴战略，中央农村工作会议明确目标任务：2020年，乡村振兴取得重要进展，制度框架和政策体系基本形成；2035年，乡村振兴取得决定性进展，农业农村现代化基本实现；2050年，乡村全面振兴，农业强、农村美、农民富全面实现。实施乡村振兴战略，可以（</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①推动农业全面升级、农村全面进步、农民全面发展</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②进一步增加农民的收入，实现同步富裕</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③绘制“三农”发展新蓝图，为广大农民发出动员令</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④谱写新时代乡村全面振兴新篇章，走中国特色社会主义乡村振兴道路</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jc w:val="left"/>
        <w:textAlignment w:val="center"/>
      </w:pPr>
      <w:r>
        <w:t>A．①②</w:t>
      </w:r>
      <w:r>
        <w:tab/>
      </w:r>
      <w:r>
        <w:t>B．①③</w:t>
      </w:r>
      <w:r>
        <w:tab/>
      </w:r>
      <w:r>
        <w:t>C．②④</w:t>
      </w:r>
      <w:r>
        <w:tab/>
      </w:r>
      <w:r>
        <w:t>D．③④</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rPr>
          <w:rFonts w:hint="eastAsia"/>
          <w:lang w:val="en-US" w:eastAsia="zh-CN"/>
        </w:rPr>
        <w:t>13</w:t>
      </w:r>
      <w:r>
        <w:t>．贵州省依托大数据发展优势,通过“千企改造”“万企融合”等行动,不断加快产业数字化进程。截至2022年4月,贵州省已累计形成“大数据+实体经济”融合标杆项目401个、示范项目4234个,带动了8485户企业开展融合工作,推动了2.3万余家企业“上云”。这说明,贵州省（</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①把发展经济的着力点放在了科技创新上</w:t>
      </w:r>
      <w:r>
        <w:rPr>
          <w:rFonts w:hint="eastAsia"/>
          <w:lang w:val="en-US" w:eastAsia="zh-CN"/>
        </w:rPr>
        <w:t xml:space="preserve">       </w:t>
      </w:r>
      <w:r>
        <w:t>②运用数字技术赋能实体经济转型升级</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③完善数字基础设施,推动数字产业化</w:t>
      </w:r>
      <w:r>
        <w:rPr>
          <w:rFonts w:hint="eastAsia"/>
          <w:lang w:val="en-US" w:eastAsia="zh-CN"/>
        </w:rPr>
        <w:t xml:space="preserve">          </w:t>
      </w:r>
      <w:r>
        <w:t>④激活数据要素资源,转换经济发展动力</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jc w:val="left"/>
        <w:textAlignment w:val="center"/>
      </w:pPr>
      <w:r>
        <w:t>A．①③</w:t>
      </w:r>
      <w:r>
        <w:tab/>
      </w:r>
      <w:r>
        <w:t>B．①④</w:t>
      </w:r>
      <w:r>
        <w:tab/>
      </w:r>
      <w:r>
        <w:t>C．②③</w:t>
      </w:r>
      <w:r>
        <w:tab/>
      </w:r>
      <w:r>
        <w:t>D．②④</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rPr>
          <w:rFonts w:hint="eastAsia"/>
          <w:lang w:val="en-US" w:eastAsia="zh-CN"/>
        </w:rPr>
        <w:t>14</w:t>
      </w:r>
      <w:r>
        <w:t>．东部地区率先推进现代化,继续发挥经济“稳定器”“压舱石”作用;中部地区经济总量再上新台阶,经济增速持续领跑;西部大开发发展势头良好,地区产业结构持续优化提升;东北地区全面振兴迈出新步伐,粮食、生态、能源等安全支撑保障能力进一步增强。这说明我国(　　)</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①努力建设彰显优势、协调联动的城乡发展体系　②坚持协调在我国现代化建设全局中的核心地位　</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③实施区域协调发展战略成效显著　</w:t>
      </w:r>
      <w:r>
        <w:rPr>
          <w:rFonts w:hint="eastAsia"/>
          <w:lang w:val="en-US" w:eastAsia="zh-CN"/>
        </w:rPr>
        <w:t xml:space="preserve">            </w:t>
      </w:r>
      <w:r>
        <w:t>④积极塑造区域协调发展新格局</w:t>
      </w:r>
    </w:p>
    <w:p>
      <w:pPr>
        <w:keepNext w:val="0"/>
        <w:keepLines w:val="0"/>
        <w:pageBreakBefore w:val="0"/>
        <w:shd w:val="clear" w:color="auto" w:fill="FFFFFF"/>
        <w:tabs>
          <w:tab w:val="left" w:pos="4156"/>
        </w:tabs>
        <w:kinsoku/>
        <w:wordWrap/>
        <w:overflowPunct/>
        <w:topLinePunct w:val="0"/>
        <w:autoSpaceDE/>
        <w:autoSpaceDN/>
        <w:bidi w:val="0"/>
        <w:adjustRightInd w:val="0"/>
        <w:snapToGrid w:val="0"/>
        <w:spacing w:line="360" w:lineRule="auto"/>
        <w:ind w:left="0"/>
        <w:jc w:val="left"/>
        <w:textAlignment w:val="center"/>
      </w:pPr>
      <w:r>
        <w:t>A．①②</w:t>
      </w:r>
      <w:r>
        <w:tab/>
      </w:r>
      <w:r>
        <w:t>B．①④</w:t>
      </w:r>
    </w:p>
    <w:p>
      <w:pPr>
        <w:keepNext w:val="0"/>
        <w:keepLines w:val="0"/>
        <w:pageBreakBefore w:val="0"/>
        <w:shd w:val="clear" w:color="auto" w:fill="FFFFFF"/>
        <w:tabs>
          <w:tab w:val="left" w:pos="4156"/>
        </w:tabs>
        <w:kinsoku/>
        <w:wordWrap/>
        <w:overflowPunct/>
        <w:topLinePunct w:val="0"/>
        <w:autoSpaceDE/>
        <w:autoSpaceDN/>
        <w:bidi w:val="0"/>
        <w:adjustRightInd w:val="0"/>
        <w:snapToGrid w:val="0"/>
        <w:spacing w:line="360" w:lineRule="auto"/>
        <w:ind w:left="0"/>
        <w:jc w:val="left"/>
        <w:textAlignment w:val="center"/>
      </w:pPr>
      <w:r>
        <w:t>C．②③</w:t>
      </w:r>
      <w:r>
        <w:tab/>
      </w:r>
      <w:r>
        <w:t>D．③④</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rPr>
          <w:rFonts w:hint="eastAsia"/>
          <w:lang w:val="en-US" w:eastAsia="zh-CN"/>
        </w:rPr>
        <w:t>15</w:t>
      </w:r>
      <w:r>
        <w:t>．2022年7月28日,中共中央政治局会议指出，要发挥企业和企业家能动性,营造好的政策和制度环境,让国企敢干、民企敢闯、外企敢投。以民企为例，民企的发展是闯出来的，观念关、身份关、产品关、市场关、管理关,不公平待遇关。下列措施中有助于民营企业迸发出“敢闯”的澎湃动力的是（</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①建立协调联动的城乡区域发展体系</w:t>
      </w:r>
      <w:r>
        <w:rPr>
          <w:rFonts w:hint="eastAsia"/>
          <w:lang w:val="en-US" w:eastAsia="zh-CN"/>
        </w:rPr>
        <w:t xml:space="preserve">            </w:t>
      </w:r>
      <w:r>
        <w:t>②坚持建设高水平的社会主义市场经济体制.</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③保证各种所有制经济依法平等使用生产要素</w:t>
      </w:r>
      <w:r>
        <w:rPr>
          <w:rFonts w:hint="eastAsia"/>
          <w:lang w:val="en-US" w:eastAsia="zh-CN"/>
        </w:rPr>
        <w:t xml:space="preserve">    </w:t>
      </w:r>
      <w:r>
        <w:t>④发展民企交叉持股、相互融合的混合所有制经济</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jc w:val="left"/>
        <w:textAlignment w:val="center"/>
      </w:pPr>
      <w:r>
        <w:t>A．①③</w:t>
      </w:r>
      <w:r>
        <w:tab/>
      </w:r>
      <w:r>
        <w:t>B．①④</w:t>
      </w:r>
      <w:r>
        <w:tab/>
      </w:r>
      <w:r>
        <w:t>C．②③</w:t>
      </w:r>
      <w:r>
        <w:tab/>
      </w:r>
      <w:r>
        <w:t>D．②④</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pPr>
      <w:r>
        <w:rPr>
          <w:rFonts w:hint="eastAsia" w:ascii="宋体" w:hAnsi="宋体" w:cs="宋体"/>
          <w:b/>
          <w:bCs/>
          <w:szCs w:val="21"/>
          <w:lang w:val="en-US" w:eastAsia="zh-CN"/>
        </w:rPr>
        <w:t>二、主观题</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16．</w:t>
      </w:r>
      <w:r>
        <w:rPr>
          <w:rFonts w:ascii="楷体" w:hAnsi="楷体" w:eastAsia="楷体" w:cs="楷体"/>
        </w:rPr>
        <w:t>某村地处西北地区，农业基础薄弱，村集体经济发展滞后，村民增收困难。在党的脱贫政策支持下，通过发展果树种植、乡村旅游、养殖等产业，村民过上了幸福生活。</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ascii="楷体" w:hAnsi="楷体" w:eastAsia="楷体" w:cs="楷体"/>
        </w:rPr>
        <w:t>该村脱贫致富后积极与周边的贫困村结成帮扶关系，采取村合作社带动贫困村农户的模式，为贫困村提供技术培训、产销支持，带动贫困村发展果树种植、养殖等产业，使这些贫困村摆脱贫困，昂首走上共同富裕之路。</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eastAsia" w:eastAsia="宋体"/>
          <w:b/>
          <w:bCs/>
          <w:lang w:eastAsia="zh-CN"/>
        </w:rPr>
      </w:pPr>
      <w:r>
        <w:rPr>
          <w:b/>
          <w:bCs/>
        </w:rPr>
        <w:t>结合材料，谈谈你对“先富帮后富，实现共同富裕”的认识。进一步搜集材料，从个人收入分配角度，谈谈应该如何实现共同富裕。</w:t>
      </w:r>
      <w:r>
        <w:rPr>
          <w:rFonts w:hint="eastAsia"/>
          <w:b/>
          <w:bCs/>
          <w:lang w:eastAsia="zh-CN"/>
        </w:rPr>
        <w:t>（</w:t>
      </w:r>
      <w:r>
        <w:rPr>
          <w:rFonts w:hint="eastAsia"/>
          <w:b/>
          <w:bCs/>
          <w:lang w:val="en-US" w:eastAsia="zh-CN"/>
        </w:rPr>
        <w:t>8分</w:t>
      </w:r>
      <w:r>
        <w:rPr>
          <w:rFonts w:hint="eastAsia"/>
          <w:b/>
          <w:bCs/>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hint="eastAsia" w:hAnsi="宋体" w:cs="宋体"/>
          <w:b/>
          <w:bCs w:val="0"/>
        </w:rPr>
        <w:t>（★选做题）</w:t>
      </w:r>
      <w:r>
        <w:rPr>
          <w:rFonts w:hint="eastAsia" w:hAnsi="宋体" w:cs="宋体"/>
          <w:b/>
          <w:bCs w:val="0"/>
          <w:lang w:val="en-US" w:eastAsia="zh-CN"/>
        </w:rPr>
        <w:t>17</w:t>
      </w:r>
      <w:r>
        <w:t>．</w:t>
      </w:r>
      <w:r>
        <w:rPr>
          <w:rFonts w:ascii="楷体" w:hAnsi="楷体" w:eastAsia="楷体" w:cs="楷体"/>
        </w:rPr>
        <w:t>材料一</w:t>
      </w:r>
      <w:r>
        <w:rPr>
          <w:rFonts w:ascii="Times New Roman" w:hAnsi="Times New Roman" w:eastAsia="Times New Roman" w:cs="Times New Roman"/>
          <w:kern w:val="0"/>
          <w:sz w:val="24"/>
          <w:szCs w:val="24"/>
        </w:rPr>
        <w:t>  </w:t>
      </w:r>
      <w:r>
        <w:rPr>
          <w:rFonts w:ascii="楷体" w:hAnsi="楷体" w:eastAsia="楷体" w:cs="楷体"/>
        </w:rPr>
        <w:t>习近平总书记在党的二十大上作报告，郑重概括了“十年来，我们经历了对党和人民事业具有重大现实意义和深远历史意义的三件大事：一是迎来中国共产党成立一百周年，二是中国特色社会主义进入新时代，三是完成脱贫攻坚的历史任务，实现第一个百年奋斗目标。”这三件大事振奋人心，是新时代十年伟大变革中党团结带领人民持续走向胜利、取得成就的历史性记录。据此，有人认为：既然中国特色社会主义进入了新时代，我国社会主要矛盾发生了变化，那我们党和国家的中心任务也会随之变化。</w:t>
      </w:r>
    </w:p>
    <w:p>
      <w:pPr>
        <w:keepNext w:val="0"/>
        <w:keepLines w:val="0"/>
        <w:pageBreakBefore w:val="0"/>
        <w:widowControl w:val="0"/>
        <w:numPr>
          <w:ilvl w:val="0"/>
          <w:numId w:val="2"/>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eastAsia"/>
          <w:b/>
          <w:bCs/>
          <w:lang w:eastAsia="zh-CN"/>
        </w:rPr>
      </w:pPr>
      <w:r>
        <w:rPr>
          <w:b/>
          <w:bCs/>
        </w:rPr>
        <w:t>结合材料一，运用《中国特色社会主义》的相关知识评析上述观点。</w:t>
      </w:r>
      <w:r>
        <w:rPr>
          <w:rFonts w:hint="eastAsia"/>
          <w:b/>
          <w:bCs/>
          <w:lang w:eastAsia="zh-CN"/>
        </w:rPr>
        <w:t>（</w:t>
      </w:r>
      <w:r>
        <w:rPr>
          <w:rFonts w:hint="eastAsia"/>
          <w:b/>
          <w:bCs/>
          <w:lang w:val="en-US" w:eastAsia="zh-CN"/>
        </w:rPr>
        <w:t>8分</w:t>
      </w:r>
      <w:r>
        <w:rPr>
          <w:rFonts w:hint="eastAsia"/>
          <w:b/>
          <w:bCs/>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left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ascii="楷体" w:hAnsi="楷体" w:eastAsia="楷体" w:cs="楷体"/>
        </w:rPr>
      </w:pPr>
      <w:r>
        <w:rPr>
          <w:rFonts w:ascii="楷体" w:hAnsi="楷体" w:eastAsia="楷体" w:cs="楷体"/>
        </w:rPr>
        <w:t>材料二</w:t>
      </w:r>
      <w:r>
        <w:rPr>
          <w:rFonts w:ascii="Times New Roman" w:hAnsi="Times New Roman" w:eastAsia="Times New Roman" w:cs="Times New Roman"/>
          <w:kern w:val="0"/>
          <w:sz w:val="24"/>
          <w:szCs w:val="24"/>
        </w:rPr>
        <w:t>  </w:t>
      </w:r>
      <w:r>
        <w:rPr>
          <w:rFonts w:ascii="楷体" w:hAnsi="楷体" w:eastAsia="楷体" w:cs="楷体"/>
        </w:rPr>
        <w:t>“十四个坚持”是实现中华民族伟大复兴的“路线图”和“方法论”。中国特色社会主义进入新时代以来，在“十四个坚持”的指引下，各地为推动我国社会主义从初级阶段向更高阶段迈进做出了诸多有益的探索。</w:t>
      </w:r>
    </w:p>
    <w:p>
      <w:pPr>
        <w:pStyle w:val="2"/>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987"/>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center"/>
              <w:textAlignment w:val="center"/>
            </w:pPr>
            <w:r>
              <w:rPr>
                <w:rFonts w:ascii="楷体" w:hAnsi="楷体" w:eastAsia="楷体" w:cs="楷体"/>
              </w:rPr>
              <w:t>各地的探索</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center"/>
              <w:textAlignment w:val="center"/>
            </w:pPr>
            <w:r>
              <w:rPr>
                <w:rFonts w:ascii="楷体" w:hAnsi="楷体" w:eastAsia="楷体" w:cs="楷体"/>
              </w:rPr>
              <w:t>十四个坚持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S</w:t>
            </w:r>
            <w:r>
              <w:rPr>
                <w:rFonts w:ascii="楷体" w:hAnsi="楷体" w:eastAsia="楷体" w:cs="楷体"/>
              </w:rPr>
              <w:t>省多措并举对钢铁、石化、电解铝等传统产业进行改造提升，推动全省经济高质量发展。</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center"/>
              <w:textAlignment w:val="center"/>
            </w:pPr>
            <w:r>
              <w:rPr>
                <w:rFonts w:ascii="楷体" w:hAnsi="楷体" w:eastAsia="楷体" w:cs="楷体"/>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W</w:t>
            </w:r>
            <w:r>
              <w:rPr>
                <w:rFonts w:ascii="楷体" w:hAnsi="楷体" w:eastAsia="楷体" w:cs="楷体"/>
              </w:rPr>
              <w:t>市开展党员到居住地报到活动。通过收集社区居民需求，建立“服务项目信息库”，精准服务群众诉求，推动党员到社区践承诺、作表率。</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center"/>
              <w:textAlignment w:val="center"/>
            </w:pPr>
            <w:r>
              <w:rPr>
                <w:rFonts w:ascii="楷体" w:hAnsi="楷体" w:eastAsia="楷体" w:cs="楷体"/>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Y</w:t>
            </w:r>
            <w:r>
              <w:rPr>
                <w:rFonts w:ascii="楷体" w:hAnsi="楷体" w:eastAsia="楷体" w:cs="楷体"/>
              </w:rPr>
              <w:t>县开展“美丽庭院”“文明家庭”等评选活动、“卫生整治”“道德讲堂”“身边好人”等宣讲活动，用小故事讲出大道理。</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center"/>
              <w:textAlignment w:val="center"/>
            </w:pPr>
            <w:r>
              <w:rPr>
                <w:rFonts w:ascii="楷体" w:hAnsi="楷体" w:eastAsia="楷体" w:cs="楷体"/>
              </w:rPr>
              <w:t>③</w:t>
            </w:r>
          </w:p>
        </w:tc>
      </w:tr>
    </w:tbl>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eastAsia" w:eastAsia="宋体"/>
          <w:b/>
          <w:bCs/>
          <w:lang w:eastAsia="zh-CN"/>
        </w:rPr>
      </w:pPr>
      <w:r>
        <w:rPr>
          <w:b/>
          <w:bCs/>
        </w:rPr>
        <w:t>(2)结合材料二，分析上述做法分别体现了“十四个坚持”中的哪些内容。</w:t>
      </w:r>
      <w:r>
        <w:rPr>
          <w:rFonts w:hint="eastAsia"/>
          <w:b/>
          <w:bCs/>
          <w:lang w:eastAsia="zh-CN"/>
        </w:rPr>
        <w:t>（</w:t>
      </w:r>
      <w:r>
        <w:rPr>
          <w:rFonts w:hint="eastAsia"/>
          <w:b/>
          <w:bCs/>
          <w:lang w:val="en-US" w:eastAsia="zh-CN"/>
        </w:rPr>
        <w:t>10分</w:t>
      </w:r>
      <w:r>
        <w:rPr>
          <w:rFonts w:hint="eastAsia"/>
          <w:b/>
          <w:bCs/>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left="0" w:firstLine="0" w:firstLineChars="0"/>
        <w:jc w:val="center"/>
        <w:rPr>
          <w:rFonts w:hint="eastAsia" w:ascii="黑体" w:hAnsi="宋体" w:eastAsia="黑体"/>
          <w:b/>
          <w:sz w:val="28"/>
          <w:szCs w:val="28"/>
          <w:lang w:val="en-US" w:eastAsia="zh-CN"/>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w:t>
      </w:r>
      <w:r>
        <w:rPr>
          <w:rFonts w:hint="eastAsia" w:ascii="黑体" w:hAnsi="宋体" w:eastAsia="黑体"/>
          <w:b/>
          <w:sz w:val="28"/>
          <w:szCs w:val="28"/>
          <w:lang w:val="en-US" w:eastAsia="zh-CN"/>
        </w:rPr>
        <w:t>补充练习</w:t>
      </w:r>
    </w:p>
    <w:p>
      <w:pPr>
        <w:pStyle w:val="2"/>
        <w:jc w:val="center"/>
        <w:rPr>
          <w:rFonts w:hint="default"/>
          <w:lang w:val="en-US" w:eastAsia="zh-CN"/>
        </w:rPr>
      </w:pPr>
      <w:r>
        <w:rPr>
          <w:rFonts w:hint="eastAsia" w:ascii="黑体" w:hAnsi="宋体" w:eastAsia="黑体"/>
          <w:b/>
          <w:sz w:val="28"/>
          <w:szCs w:val="28"/>
          <w:lang w:val="en-US" w:eastAsia="zh-CN"/>
        </w:rPr>
        <w:t>综合复习四</w:t>
      </w:r>
      <w:bookmarkStart w:id="0" w:name="_GoBack"/>
      <w:bookmarkEnd w:id="0"/>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ascii="楷体" w:hAnsi="楷体" w:eastAsia="楷体" w:cs="楷体"/>
          <w:sz w:val="24"/>
          <w:u w:val="single"/>
        </w:rPr>
        <w:t xml:space="preserve">     </w:t>
      </w:r>
      <w:r>
        <w:rPr>
          <w:rFonts w:hint="eastAsia" w:ascii="楷体" w:hAnsi="楷体" w:eastAsia="楷体" w:cs="楷体"/>
          <w:sz w:val="24"/>
        </w:rPr>
        <w:t>建议用时：</w:t>
      </w:r>
      <w:r>
        <w:rPr>
          <w:rFonts w:hint="eastAsia" w:ascii="楷体" w:hAnsi="楷体" w:eastAsia="楷体" w:cs="楷体"/>
          <w:sz w:val="24"/>
          <w:u w:val="single"/>
          <w:lang w:val="en-US" w:eastAsia="zh-CN"/>
        </w:rPr>
        <w:t>1</w:t>
      </w:r>
      <w:r>
        <w:rPr>
          <w:rFonts w:ascii="楷体" w:hAnsi="楷体" w:eastAsia="楷体" w:cs="楷体"/>
          <w:sz w:val="24"/>
          <w:u w:val="single"/>
        </w:rPr>
        <w:t>5</w:t>
      </w:r>
      <w:r>
        <w:rPr>
          <w:rFonts w:hint="eastAsia" w:ascii="楷体" w:hAnsi="楷体" w:eastAsia="楷体" w:cs="楷体"/>
          <w:sz w:val="24"/>
          <w:u w:val="single"/>
        </w:rPr>
        <w:t>分钟</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20"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420"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420"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420"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42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42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20"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420"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c>
          <w:tcPr>
            <w:tcW w:w="1420"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c>
          <w:tcPr>
            <w:tcW w:w="1420"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c>
          <w:tcPr>
            <w:tcW w:w="142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c>
          <w:tcPr>
            <w:tcW w:w="142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r>
    </w:tbl>
    <w:p>
      <w:pPr>
        <w:keepNext w:val="0"/>
        <w:keepLines w:val="0"/>
        <w:pageBreakBefore w:val="0"/>
        <w:widowControl w:val="0"/>
        <w:numPr>
          <w:ilvl w:val="0"/>
          <w:numId w:val="3"/>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b/>
          <w:bCs/>
        </w:rPr>
      </w:pPr>
      <w:r>
        <w:rPr>
          <w:b/>
          <w:bCs/>
        </w:rPr>
        <w:t>单选题</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leftChars="0"/>
        <w:jc w:val="left"/>
        <w:textAlignment w:val="center"/>
      </w:pPr>
      <w:r>
        <w:rPr>
          <w:rFonts w:hint="eastAsia"/>
          <w:lang w:val="en-US" w:eastAsia="zh-CN"/>
        </w:rPr>
        <w:t>1</w:t>
      </w:r>
      <w:r>
        <w:t>．2022年新年前夕，国家主席习近平发表新年贺词，以下为贺词节选。</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“请党放心、强国有我的青春誓言。”</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“大国之大，也有大国之重。千头万绪的事，说到底是千家万户的事。”</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由此可见（</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①实现中国梦，要坚持以人民为中心，不断为人民造福</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②要实现伟大梦想，必须推进中国特色社会主义伟大事业</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③新时代，广大青年要坚定理想信念，志存高远，有所作为</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④当前，要把坚持人与自然和谐共生作为全党工作的重中之重</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textAlignment w:val="center"/>
      </w:pPr>
      <w:r>
        <w:t>A．①②</w:t>
      </w:r>
      <w:r>
        <w:tab/>
      </w:r>
      <w:r>
        <w:t>B．①③</w:t>
      </w:r>
      <w:r>
        <w:tab/>
      </w:r>
      <w:r>
        <w:t>C．②④</w:t>
      </w:r>
      <w:r>
        <w:tab/>
      </w:r>
      <w:r>
        <w:t>D．③④</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2．习近平在阐述新时代中国共产党的历史使命时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开新局于伟大的社会革命，强体魄于伟大的自我革命。对此理解正确的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①伴随着新时代主要矛盾的改变，我国的基本国情和国际地位发生巨大改变</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②中国共产党人的初心和使命，就是为中国人民谋幸福，为中华民族谋复兴</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③进入新时代，党的群众路线依然是党和国家的生命线、人民的幸福线</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④实现中华民族的伟大梦想，起决定作用的是党的建设新的伟大工程</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textAlignment w:val="center"/>
      </w:pPr>
      <w:r>
        <w:t>A．①②</w:t>
      </w:r>
      <w:r>
        <w:tab/>
      </w:r>
      <w:r>
        <w:t>B．①③</w:t>
      </w:r>
      <w:r>
        <w:tab/>
      </w:r>
      <w:r>
        <w:t>C．②④</w:t>
      </w:r>
      <w:r>
        <w:tab/>
      </w:r>
      <w:r>
        <w:t>D．③④</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3．“国家之魂，文以化之，文以铸之”。引用名篇经典，是习近平讲话的一大特色，其用典精妙广博，意境深远，引人入胜。下列名篇经典的引用与“十四个坚持”对应正确的是（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①亚洲文明对话大会上：“亲仁善邻、协和万邦”——坚持推动构建人类命运共同体</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②庆祝香港回归祖国25周年时：“愿将黄鹤翅，一借飞云空”——坚持“一国两制”推进祖国统一</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③纪念五四运动100周年大会上：“立志而圣则圣矣，立志而贤则贤矣”——坚持全面依法治国</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④中国北京世界园艺博览会上：“取之有度，用之有节”——坚持人与自然和谐共生</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textAlignment w:val="center"/>
      </w:pPr>
      <w:r>
        <w:t>A．①④</w:t>
      </w:r>
      <w:r>
        <w:tab/>
      </w:r>
      <w:r>
        <w:t>B．①②</w:t>
      </w:r>
      <w:r>
        <w:tab/>
      </w:r>
      <w:r>
        <w:t>C．②③</w:t>
      </w:r>
      <w:r>
        <w:tab/>
      </w:r>
      <w:r>
        <w:t>D．③④</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4．习近平新时代中国特色社会主义思想将马克思主义基本原理同中国具体实际相结合、同中华优秀传统文化相结合，提出了一系列原创性治国理政新理念新思想新战略。可见，它（</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①实现了马克思主义中国化新的飞跃</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②为我们提供了解决各类问题的具体方法</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③是中华文化和中国精神的时代精华</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④是关于中国革命和建设的科学理论原则</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textAlignment w:val="center"/>
      </w:pPr>
      <w:r>
        <w:t>A．①②</w:t>
      </w:r>
      <w:r>
        <w:tab/>
      </w:r>
      <w:r>
        <w:t>B．①③</w:t>
      </w:r>
      <w:r>
        <w:tab/>
      </w:r>
      <w:r>
        <w:t>C．②④</w:t>
      </w:r>
      <w:r>
        <w:tab/>
      </w:r>
      <w:r>
        <w:t>D．③④</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5．在习近平总书记发表的一系列重要讲话、文章以及和人民群众的交谈中，都体现出极具个性的语言风格。他的话既有理论蕴藉，又有现实针对；既引经据典、旁征博引，又善用民间语汇、深入浅出。新思想和经典交相辉映，使得经典名句和新思想更加深入人心。下列与新思想表达内容相匹配的经典名句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①坚持以人民为中心——些小吾曹州县吏，一枝一叶总关情</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②坚持人与自然和谐共生——天地与我并生，而万物与我为一</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③坚持社会主义核心价值体系——法，国之权衡，时之标准</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④坚持全面依法治国——大学之道，在明明德，在亲民，在止于至善</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textAlignment w:val="center"/>
      </w:pPr>
      <w:r>
        <w:t>A．①②</w:t>
      </w:r>
      <w:r>
        <w:tab/>
      </w:r>
      <w:r>
        <w:t>B．①④</w:t>
      </w:r>
      <w:r>
        <w:tab/>
      </w:r>
      <w:r>
        <w:t>C．②③</w:t>
      </w:r>
      <w:r>
        <w:tab/>
      </w:r>
      <w:r>
        <w:t>D．③④</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pPr>
      <w:r>
        <w:rPr>
          <w:rFonts w:hint="eastAsia" w:ascii="宋体" w:hAnsi="宋体" w:cs="宋体"/>
          <w:b/>
          <w:bCs/>
          <w:szCs w:val="21"/>
          <w:lang w:val="en-US" w:eastAsia="zh-CN"/>
        </w:rPr>
        <w:t>二、主观题</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hint="eastAsia"/>
          <w:lang w:val="en-US" w:eastAsia="zh-CN"/>
        </w:rPr>
        <w:t>6</w:t>
      </w:r>
      <w:r>
        <w:t>．阅读材料，完成下列要求。</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ascii="楷体" w:hAnsi="楷体" w:eastAsia="楷体" w:cs="楷体"/>
        </w:rPr>
        <w:t>材料一</w:t>
      </w:r>
      <w:r>
        <w:rPr>
          <w:rFonts w:ascii="Times New Roman" w:hAnsi="Times New Roman" w:eastAsia="Times New Roman" w:cs="Times New Roman"/>
          <w:kern w:val="0"/>
          <w:sz w:val="24"/>
          <w:szCs w:val="24"/>
        </w:rPr>
        <w:t>  </w:t>
      </w:r>
      <w:r>
        <w:rPr>
          <w:rFonts w:ascii="楷体" w:hAnsi="楷体" w:eastAsia="楷体" w:cs="楷体"/>
        </w:rPr>
        <w:t>2022年10月31日15时37分，空间站梦天实验舱在文昌航天发射场点火发射，发射任务取得圆满成功。11月1号4时27分，梦天实验舱与天和核心舱顺利实现交会对接。接下来，梦天实验舱将会择机展开平面转位，中国空间站的“T”字型基本构型将完全建成，中国成为世界上第三个拥有空间站的国家。今后，我国科学家会在里面开展上千项科学实验，我国空间科学研究与应用的新时代将全面开启。</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ascii="楷体" w:hAnsi="楷体" w:eastAsia="楷体" w:cs="楷体"/>
        </w:rPr>
        <w:t>材料二</w:t>
      </w:r>
      <w:r>
        <w:rPr>
          <w:rFonts w:ascii="Times New Roman" w:hAnsi="Times New Roman" w:eastAsia="Times New Roman" w:cs="Times New Roman"/>
          <w:kern w:val="0"/>
          <w:sz w:val="24"/>
          <w:szCs w:val="24"/>
        </w:rPr>
        <w:t>  </w:t>
      </w:r>
      <w:r>
        <w:rPr>
          <w:rFonts w:ascii="楷体" w:hAnsi="楷体" w:eastAsia="楷体" w:cs="楷体"/>
        </w:rPr>
        <w:t>2022年9月6日，中央全面深化改革委员会第二十七次会议审议通过的《关于健全社会主义市场经济条件下关键核心技术攻关新型举国体制的意见》强调，要把政府、市场、社会有机结合起来，科学统筹、集中力量、化化机制、协同攻关。习近平总书记在中国共产党第二十次全国代表大会上的报告中提出，坚持创新在我国现代化建设全局中的核心地位，健全新型举国体制，坚决打赢核心关键技术攻坚战，增强自主创新能力。</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eastAsia" w:eastAsia="宋体"/>
          <w:b/>
          <w:bCs/>
          <w:lang w:eastAsia="zh-CN"/>
        </w:rPr>
      </w:pPr>
      <w:r>
        <w:rPr>
          <w:b/>
          <w:bCs/>
        </w:rPr>
        <w:t>有人认为，在新型举国体制下打赢核心关键技术攻坚战，大型国企要“挑大梁”，民营企业也责无旁贷。请运用“我国的生产资料所有制”的知识，说明该观点的合理性。</w:t>
      </w:r>
      <w:r>
        <w:rPr>
          <w:rFonts w:hint="eastAsia"/>
          <w:b/>
          <w:bCs/>
          <w:lang w:eastAsia="zh-CN"/>
        </w:rPr>
        <w:t>（</w:t>
      </w:r>
      <w:r>
        <w:rPr>
          <w:rFonts w:hint="eastAsia"/>
          <w:b/>
          <w:bCs/>
          <w:lang w:val="en-US" w:eastAsia="zh-CN"/>
        </w:rPr>
        <w:t>10分</w:t>
      </w:r>
      <w:r>
        <w:rPr>
          <w:rFonts w:hint="eastAsia"/>
          <w:b/>
          <w:bCs/>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left="0" w:firstLine="0" w:firstLineChars="0"/>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360" w:lineRule="auto"/>
        <w:ind w:left="0" w:firstLine="0" w:firstLineChars="0"/>
        <w:rPr>
          <w:rFonts w:hint="eastAsia"/>
          <w:lang w:val="en-US" w:eastAsia="zh-CN"/>
        </w:rPr>
      </w:pPr>
    </w:p>
    <w:sectPr>
      <w:headerReference r:id="rId3" w:type="default"/>
      <w:footerReference r:id="rId5" w:type="default"/>
      <w:headerReference r:id="rId4" w:type="even"/>
      <w:footerReference r:id="rId6" w:type="even"/>
      <w:pgSz w:w="11906" w:h="16838"/>
      <w:pgMar w:top="1440" w:right="1083" w:bottom="1440" w:left="1083"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Bdr>
        <w:bottom w:val="none" w:color="auto" w:sz="0" w:space="1"/>
      </w:pBdr>
      <w:snapToGrid w:val="0"/>
      <w:rPr>
        <w:kern w:val="0"/>
        <w:sz w:val="2"/>
        <w:szCs w:val="2"/>
      </w:rPr>
    </w:pPr>
    <w:r>
      <w:drawing>
        <wp:anchor distT="0" distB="0" distL="114300" distR="114300" simplePos="0" relativeHeight="25166028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6"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080D94"/>
    <w:multiLevelType w:val="singleLevel"/>
    <w:tmpl w:val="B0080D94"/>
    <w:lvl w:ilvl="0" w:tentative="0">
      <w:start w:val="1"/>
      <w:numFmt w:val="chineseCounting"/>
      <w:suff w:val="nothing"/>
      <w:lvlText w:val="%1、"/>
      <w:lvlJc w:val="left"/>
      <w:rPr>
        <w:rFonts w:hint="eastAsia"/>
      </w:rPr>
    </w:lvl>
  </w:abstractNum>
  <w:abstractNum w:abstractNumId="1">
    <w:nsid w:val="5CEADF06"/>
    <w:multiLevelType w:val="singleLevel"/>
    <w:tmpl w:val="5CEADF06"/>
    <w:lvl w:ilvl="0" w:tentative="0">
      <w:start w:val="1"/>
      <w:numFmt w:val="chineseCounting"/>
      <w:suff w:val="nothing"/>
      <w:lvlText w:val="%1、"/>
      <w:lvlJc w:val="left"/>
      <w:rPr>
        <w:rFonts w:hint="eastAsia"/>
      </w:rPr>
    </w:lvl>
  </w:abstractNum>
  <w:abstractNum w:abstractNumId="2">
    <w:nsid w:val="73169FAD"/>
    <w:multiLevelType w:val="singleLevel"/>
    <w:tmpl w:val="73169FAD"/>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28B104CC"/>
    <w:rsid w:val="010E57BA"/>
    <w:rsid w:val="069F46D1"/>
    <w:rsid w:val="07476FBD"/>
    <w:rsid w:val="225D2CA7"/>
    <w:rsid w:val="28B104CC"/>
    <w:rsid w:val="3AF3211E"/>
    <w:rsid w:val="41B37923"/>
    <w:rsid w:val="663E7324"/>
    <w:rsid w:val="6C222217"/>
    <w:rsid w:val="718449A9"/>
    <w:rsid w:val="75443278"/>
    <w:rsid w:val="75567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ascii="Times New Roman" w:hAnsi="Times New Roman"/>
      <w:sz w:val="18"/>
      <w:szCs w:val="24"/>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174</Words>
  <Characters>198</Characters>
  <Lines>0</Lines>
  <Paragraphs>0</Paragraphs>
  <TotalTime>1</TotalTime>
  <ScaleCrop>false</ScaleCrop>
  <LinksUpToDate>false</LinksUpToDate>
  <CharactersWithSpaces>2086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2023-10-11T18:30:00Z</dcterms:created>
  <dc:creator>王趴趴</dc:creator>
  <cp:lastModifiedBy>@@</cp:lastModifiedBy>
  <dcterms:modified xsi:type="dcterms:W3CDTF">2023-11-22T12:05:51Z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D0C15FD6F51F4783806D7A66B6EC73DD_11</vt:lpwstr>
  </property>
</Properties>
</file>