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lang w:val="en-US" w:eastAsia="zh-CN"/>
        </w:rPr>
      </w:pPr>
      <w:r>
        <w:rPr>
          <w:rFonts w:hint="eastAsia" w:ascii="黑体" w:hAnsi="宋体" w:eastAsia="黑体"/>
          <w:b/>
          <w:sz w:val="28"/>
          <w:szCs w:val="28"/>
        </w:rPr>
        <w:t>江苏省</w:t>
      </w:r>
      <w:r>
        <w:rPr>
          <w:rFonts w:ascii="黑体" w:hAnsi="宋体" w:eastAsia="黑体" w:cs="黑体"/>
          <w:b/>
          <w:bCs/>
          <w:color w:val="000000"/>
          <w:kern w:val="0"/>
          <w:sz w:val="28"/>
          <w:szCs w:val="28"/>
          <w:lang w:bidi="ar"/>
        </w:rPr>
        <w:t xml:space="preserve">仪征中学 </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一</w:t>
      </w:r>
      <w:r>
        <w:rPr>
          <w:rFonts w:ascii="黑体" w:hAnsi="宋体" w:eastAsia="黑体" w:cs="黑体"/>
          <w:b/>
          <w:bCs/>
          <w:color w:val="000000"/>
          <w:kern w:val="0"/>
          <w:sz w:val="28"/>
          <w:szCs w:val="28"/>
          <w:lang w:bidi="ar"/>
        </w:rPr>
        <w:t>学期高一政治</w:t>
      </w:r>
      <w:r>
        <w:rPr>
          <w:rFonts w:hint="eastAsia" w:ascii="黑体" w:hAnsi="宋体" w:eastAsia="黑体" w:cs="黑体"/>
          <w:b/>
          <w:bCs/>
          <w:color w:val="000000"/>
          <w:kern w:val="0"/>
          <w:sz w:val="28"/>
          <w:szCs w:val="28"/>
          <w:lang w:bidi="ar"/>
        </w:rPr>
        <w:t>提升</w:t>
      </w:r>
      <w:r>
        <w:rPr>
          <w:rFonts w:hint="eastAsia" w:ascii="黑体" w:hAnsi="宋体" w:eastAsia="黑体" w:cs="黑体"/>
          <w:b/>
          <w:bCs/>
          <w:color w:val="000000"/>
          <w:kern w:val="0"/>
          <w:sz w:val="28"/>
          <w:szCs w:val="28"/>
          <w:lang w:val="en-US" w:eastAsia="zh-CN" w:bidi="ar"/>
        </w:rPr>
        <w:t>练习（7）</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2023.10.21</w:t>
      </w:r>
      <w:bookmarkStart w:id="0" w:name="_GoBack"/>
      <w:bookmarkEnd w:id="0"/>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1．古埃及、古巴比伦、古印度、古代中国是世界四大著名的古代奴隶制国家。恩格斯说：“在新的设防城市的周围屹立着高峻的墙壁并非无故：它们的堑壕成了氏族制度的墓穴，而它们的城楼已经高耸入文明时代了。”对“文明时代”理解正确的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①人类进入奴隶社会后，摆脱蒙昧野蛮状况，迈入文明时代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②文明是指奴隶主占有生产资料并完全占有奴隶</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③奴隶社会代替原始社会是历史的进步</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④原始社会共同劳动、共同占有生产资料、平均分配产品是最文明的时代</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①③</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 xml:space="preserve"> D．②④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2．某高中的一节思想政治课围绕“石器——原始社会，青铜器——奴隶社会，铁器——封建社会，蒸汽机——资本主义社会”四个分议题展开，该思想政治课的最佳主议题是(　　)</w:t>
      </w:r>
    </w:p>
    <w:p>
      <w:pPr>
        <w:keepNext w:val="0"/>
        <w:keepLines w:val="0"/>
        <w:pageBreakBefore w:val="0"/>
        <w:tabs>
          <w:tab w:val="left" w:pos="4156"/>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A．生产工具由低级到高级不断向前发展     B．人类社会由低级到高级不断向前发展</w:t>
      </w:r>
    </w:p>
    <w:p>
      <w:pPr>
        <w:keepNext w:val="0"/>
        <w:keepLines w:val="0"/>
        <w:pageBreakBefore w:val="0"/>
        <w:tabs>
          <w:tab w:val="left" w:pos="4156"/>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C．生产工具变化导致社会形态变</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D．生产力水平变化决定生产关系变化</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3．在学习《中国特色社会主义》时，高一某同学对阶级社会中“剥削的秘密”很感兴趣，在搜集整理相关资料基础上得出以下结论。其中最确切的是(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①奴隶主占有生产资料并不完全占有奴隶——奴隶被剥削的直接原因</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②封建土地所有制使农民依附于地主，屈从于地主阶级的奴役——地主剥削农民的基础</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③资本家在生产过程中无偿占有工人创造的剩余价值——资本主义剥削的秘密</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④资本家提高工人工资待遇——缓解了阶级矛盾，消除了工人对资本家的人身依附</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4．在资本主义社会里，资本家和工人是通过“契约自由”的形式结合在一起的，工人是自由劳动者，再加上科学技术的进步，大量剩余价值被创造出来，工人生活也得到不同程度的改善。下列对此理解正确的是(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 xml:space="preserve">①资本主义私有制并没有让工人获得真正的自由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 xml:space="preserve"> ②剩余价值的增加是工人生活改善的前提</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 xml:space="preserve">③工人生活改善并没有改变资本主义社会的阶级关系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④科学技术进步改变了工人受剥削的地位</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B．①③</w:t>
      </w:r>
      <w:r>
        <w:rPr>
          <w:rFonts w:hint="eastAsia" w:ascii="宋体" w:hAnsi="宋体" w:eastAsia="宋体" w:cs="宋体"/>
          <w:szCs w:val="21"/>
        </w:rPr>
        <w:tab/>
      </w:r>
      <w:r>
        <w:rPr>
          <w:rFonts w:hint="eastAsia" w:ascii="宋体" w:hAnsi="宋体" w:eastAsia="宋体" w:cs="宋体"/>
          <w:szCs w:val="21"/>
        </w:rPr>
        <w:t>C．②④</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5．1929年10月24日，纽约股票交易所突然出现股票抛售狂潮，这一天被称作“黑色星期四”。这一场空前的经济危机蔓延全美国，进而席卷资本主义世界。这一资本主义特有的现象是(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①以生产的绝对过剩为主要特征              ②资本主义社会无法克服的痼疾</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③资本主义社会的基本矛盾的体现            ④生产力发展到一定阶段的必然结果</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6．某班学习小组在政治课堂上开展“科学社会主义的理论与实践”的小组讨论。以下发言正确的是(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①甲：对资本主义进行了揭露和批判的空想社会主义是科学社会主义产生的历史前提</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②乙：揭示资本主义运行特殊规律的唯物史观为科学社会主义的创立奠定了理论基石</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③丙：阐述共产主义社会理想目标的《共产党宣言》的发表标志着科学社会主义的诞生</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④丁：开启人类历史新纪元的俄国十月革命使科学社会主义实现了从理论到现实的飞跃</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B．①④</w:t>
      </w:r>
      <w:r>
        <w:rPr>
          <w:rFonts w:hint="eastAsia" w:ascii="宋体" w:hAnsi="宋体" w:eastAsia="宋体" w:cs="宋体"/>
          <w:szCs w:val="21"/>
        </w:rPr>
        <w:tab/>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7．在当代资本主义国家，资产阶级推行雇员持股计划，建立比较完善的社会保障制度，包括失业救济、老年退休金、医疗补助、劳动保护、儿童福利等多项内容，工人的生活水平有了很大提高。据此可知，当代资本主义国家的以上变化(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①还是不能改变资本主义的最终命运           ②可以改变资本主义社会的基本矛盾</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③改变了广大工人被剥削的经济地位           ④能缓和资产阶级和无产阶级的矛盾</w:t>
      </w:r>
    </w:p>
    <w:p>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 xml:space="preserve">①②             B．①④         </w:t>
      </w:r>
      <w:r>
        <w:rPr>
          <w:rFonts w:hint="eastAsia" w:ascii="宋体" w:hAnsi="宋体" w:eastAsia="宋体" w:cs="宋体"/>
          <w:szCs w:val="21"/>
        </w:rPr>
        <w:tab/>
      </w:r>
      <w:r>
        <w:rPr>
          <w:rFonts w:hint="eastAsia" w:ascii="宋体" w:hAnsi="宋体" w:eastAsia="宋体" w:cs="宋体"/>
          <w:szCs w:val="21"/>
        </w:rPr>
        <w:t xml:space="preserve">C．②③           </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．空想社会主义是随着资本主义生产方式的出现而产生的。它在十九世纪初发展到最高阶段，是马克思主义诞生之前流行于无产阶级和劳苦群众中的一种思潮和理论。下列关于空想社会主义的说法正确的是(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①看到了资本主义的弊端，对资本主义进行揭露和批判</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②空想社会主义是科学社会主义的理论基石</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③空想社会主义是科学社会主义的思想来源</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④认识到资本主义必然灭亡和社会主义必然胜利的历史必然性</w:t>
      </w:r>
    </w:p>
    <w:p>
      <w:pPr>
        <w:keepNext w:val="0"/>
        <w:keepLines w:val="0"/>
        <w:pageBreakBefore w:val="0"/>
        <w:numPr>
          <w:ilvl w:val="0"/>
          <w:numId w:val="3"/>
        </w:numPr>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①②</w:t>
      </w:r>
      <w:r>
        <w:rPr>
          <w:rFonts w:hint="eastAsia" w:ascii="宋体" w:hAnsi="宋体" w:eastAsia="宋体" w:cs="宋体"/>
          <w:szCs w:val="21"/>
        </w:rPr>
        <w:tab/>
      </w:r>
      <w:r>
        <w:rPr>
          <w:rFonts w:hint="eastAsia" w:ascii="宋体" w:hAnsi="宋体" w:eastAsia="宋体" w:cs="宋体"/>
          <w:szCs w:val="21"/>
        </w:rPr>
        <w:t>B．①③</w:t>
      </w:r>
      <w:r>
        <w:rPr>
          <w:rFonts w:hint="eastAsia" w:ascii="宋体" w:hAnsi="宋体" w:eastAsia="宋体" w:cs="宋体"/>
          <w:szCs w:val="21"/>
        </w:rPr>
        <w:tab/>
      </w:r>
      <w:r>
        <w:rPr>
          <w:rFonts w:hint="eastAsia" w:ascii="宋体" w:hAnsi="宋体" w:eastAsia="宋体" w:cs="宋体"/>
          <w:szCs w:val="21"/>
        </w:rPr>
        <w:t>C．②④</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唯物史观和剩余价值学说是马克思的两大发现，它们相伴而生，唯物史观对剩余价值理论的发现有指导作用，剩余价值理论又证明了一般形态的唯物史观。唯物史观和剩余价值理论又从各自的角度论证了共产主义的必然性。马克思的两大发现(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 xml:space="preserve">①揭示了资本主义经济危机的实质和根源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②实现了社会主义从理论到实践的历史性飞跃</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③使社会主义实现了由空想到科学的伟大飞跃</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④揭示了人类社会发展的一般规律和资本主义运行的特殊规律</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B．③④</w:t>
      </w:r>
      <w:r>
        <w:rPr>
          <w:rFonts w:hint="eastAsia" w:ascii="宋体" w:hAnsi="宋体" w:eastAsia="宋体" w:cs="宋体"/>
          <w:szCs w:val="21"/>
        </w:rPr>
        <w:tab/>
      </w:r>
      <w:r>
        <w:rPr>
          <w:rFonts w:hint="eastAsia" w:ascii="宋体" w:hAnsi="宋体" w:eastAsia="宋体" w:cs="宋体"/>
          <w:szCs w:val="21"/>
        </w:rPr>
        <w:t>C．①③</w:t>
      </w:r>
      <w:r>
        <w:rPr>
          <w:rFonts w:hint="eastAsia" w:ascii="宋体" w:hAnsi="宋体" w:eastAsia="宋体" w:cs="宋体"/>
          <w:szCs w:val="21"/>
        </w:rPr>
        <w:tab/>
      </w:r>
      <w:r>
        <w:rPr>
          <w:rFonts w:hint="eastAsia" w:ascii="宋体" w:hAnsi="宋体" w:eastAsia="宋体" w:cs="宋体"/>
          <w:szCs w:val="21"/>
        </w:rPr>
        <w:t>D．②④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中国共产党成立之初，就郑重地把马克思列宁主义写在自己的旗帜上，党的七大又郑重地把毛泽东思想写在自己的旗帜上，后来，邓小平理论、“三个代表”重要思想、科学发展观、习近平新时代中国特色社会主义思想又相继被写在党的旗帜上。由此可知(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A．马克思主义是我国社会发展的决定力量</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B．马克思列宁主义是指导中国建设成功的不变真理</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C．马克思主义为我们解决现实工作中的问题提供了具体的方法</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D．马克思主义在中国的建设和改革中不断发展</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11</w:t>
      </w:r>
      <w:r>
        <w:rPr>
          <w:rFonts w:hint="eastAsia" w:ascii="宋体" w:hAnsi="宋体" w:eastAsia="宋体" w:cs="宋体"/>
          <w:szCs w:val="21"/>
        </w:rPr>
        <w:t>．20世纪初，中国人民寻求救国救民真理的道路屡遭挫折。1917年，十月革命一声炮响，给中国送来了马克思列宁主义。下列关于马克思列宁主义传入中国的过程及影响，按时间先后排序正确的是(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①五四运动促进了马克思列宁主义在中国的传播及与中国工人运动结合</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②在马克思列宁主义同中国工人运动结合的过程中，中国共产党应运而生</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③在马列主义指导下，新民主主义革命胜利完成，中华人民共和国成立</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④中国先进知识分子开始把目光从西方转向东方，接受和传播马列主义</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A．④→①→②→③</w:t>
      </w:r>
      <w:r>
        <w:rPr>
          <w:rFonts w:hint="eastAsia" w:ascii="宋体" w:hAnsi="宋体" w:eastAsia="宋体" w:cs="宋体"/>
          <w:szCs w:val="21"/>
        </w:rPr>
        <w:tab/>
      </w:r>
      <w:r>
        <w:rPr>
          <w:rFonts w:hint="eastAsia" w:ascii="宋体" w:hAnsi="宋体" w:eastAsia="宋体" w:cs="宋体"/>
          <w:szCs w:val="21"/>
        </w:rPr>
        <w:t>B．①→④→②→③</w:t>
      </w:r>
      <w:r>
        <w:rPr>
          <w:rFonts w:hint="eastAsia" w:ascii="宋体" w:hAnsi="宋体" w:eastAsia="宋体" w:cs="宋体"/>
          <w:szCs w:val="21"/>
        </w:rPr>
        <w:tab/>
      </w:r>
      <w:r>
        <w:rPr>
          <w:rFonts w:hint="eastAsia" w:ascii="宋体" w:hAnsi="宋体" w:eastAsia="宋体" w:cs="宋体"/>
          <w:szCs w:val="21"/>
        </w:rPr>
        <w:t>C．④→②→①→③</w:t>
      </w:r>
      <w:r>
        <w:rPr>
          <w:rFonts w:hint="eastAsia" w:ascii="宋体" w:hAnsi="宋体" w:eastAsia="宋体" w:cs="宋体"/>
          <w:szCs w:val="21"/>
        </w:rPr>
        <w:tab/>
      </w:r>
      <w:r>
        <w:rPr>
          <w:rFonts w:hint="eastAsia" w:ascii="宋体" w:hAnsi="宋体" w:eastAsia="宋体" w:cs="宋体"/>
          <w:szCs w:val="21"/>
        </w:rPr>
        <w:t>D．②→④→③→①</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．习近平总书记指出：“在中国这样的社会历史条件下建设社会主义，没有先例，犹如攀登一座人迹未至的高山，一切攀登者都要披荆斩棘、开通道路。”下列关于我国社会主义建设的探索，理解正确的是(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①社会主义建设没有固定不变的模式，必须根据自身国情选择合适道路</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②我国社会主义建设的初步探索，有利于开创和发展中国特色社会主义</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③我国社会主义建设经历了严重的曲折，是因为没有借鉴苏联经验</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④在社会主义社会建设过程中，不断提出新的理论就可以避免犯错</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B．①③</w:t>
      </w:r>
      <w:r>
        <w:rPr>
          <w:rFonts w:hint="eastAsia" w:ascii="宋体" w:hAnsi="宋体" w:eastAsia="宋体" w:cs="宋体"/>
          <w:szCs w:val="21"/>
        </w:rPr>
        <w:tab/>
      </w:r>
      <w:r>
        <w:rPr>
          <w:rFonts w:hint="eastAsia" w:ascii="宋体" w:hAnsi="宋体" w:eastAsia="宋体" w:cs="宋体"/>
          <w:szCs w:val="21"/>
        </w:rPr>
        <w:t>C．②④</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13</w:t>
      </w:r>
      <w:r>
        <w:rPr>
          <w:rFonts w:hint="eastAsia" w:ascii="宋体" w:hAnsi="宋体" w:eastAsia="宋体" w:cs="宋体"/>
          <w:szCs w:val="21"/>
        </w:rPr>
        <w:t>．到1956年底,我国社会主义改造基本完成,社会经济结构发生了根本变化。这一伟大变革的完成(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①为实现中华民族的伟大复兴提供了快速发展的物质条件</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②是社会主义制度在我国确立的标志</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③实现了中国从资产阶级专政向人民民主专政的伟大飞跃</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④表明生产资料公有制已成为我国社会经济制度的基础</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B．①③</w:t>
      </w:r>
      <w:r>
        <w:rPr>
          <w:rFonts w:hint="eastAsia" w:ascii="宋体" w:hAnsi="宋体" w:eastAsia="宋体" w:cs="宋体"/>
          <w:szCs w:val="21"/>
        </w:rPr>
        <w:tab/>
      </w:r>
      <w:r>
        <w:rPr>
          <w:rFonts w:hint="eastAsia" w:ascii="宋体" w:hAnsi="宋体" w:eastAsia="宋体" w:cs="宋体"/>
          <w:szCs w:val="21"/>
        </w:rPr>
        <w:t>C．②④</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4．习近平总书记指出：“在中国这样的社会历史条件下建设社会主义，没有先例，犹如攀登一座人迹未至的高山，一切攀登者都要披荆斩棘、开通道路。”下列关于我国社会主义建设的探索，理解正确的是(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①社会主义建设没有固定不变的模式，必须根据自身国情选择合适道路</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②我国社会主义建设的初步探索，有利于开创和发展中国特色社会主义</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③我国社会主义建设经历了严重的曲折，是因为没有借鉴苏联经验</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④社会主义建设时期，生产力与生产关系没有矛盾</w:t>
      </w:r>
    </w:p>
    <w:p>
      <w:pPr>
        <w:keepNext w:val="0"/>
        <w:keepLines w:val="0"/>
        <w:pageBreakBefore w:val="0"/>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A．①②</w:t>
      </w:r>
      <w:r>
        <w:rPr>
          <w:rFonts w:hint="eastAsia" w:ascii="宋体" w:hAnsi="宋体" w:eastAsia="宋体" w:cs="宋体"/>
          <w:szCs w:val="21"/>
        </w:rPr>
        <w:tab/>
      </w:r>
      <w:r>
        <w:rPr>
          <w:rFonts w:hint="eastAsia" w:ascii="宋体" w:hAnsi="宋体" w:eastAsia="宋体" w:cs="宋体"/>
          <w:szCs w:val="21"/>
        </w:rPr>
        <w:t>B．①③</w:t>
      </w:r>
      <w:r>
        <w:rPr>
          <w:rFonts w:hint="eastAsia" w:ascii="宋体" w:hAnsi="宋体" w:eastAsia="宋体" w:cs="宋体"/>
          <w:szCs w:val="21"/>
        </w:rPr>
        <w:tab/>
      </w:r>
      <w:r>
        <w:rPr>
          <w:rFonts w:hint="eastAsia" w:ascii="宋体" w:hAnsi="宋体" w:eastAsia="宋体" w:cs="宋体"/>
          <w:szCs w:val="21"/>
        </w:rPr>
        <w:t>C．②④</w:t>
      </w:r>
      <w:r>
        <w:rPr>
          <w:rFonts w:hint="eastAsia" w:ascii="宋体" w:hAnsi="宋体" w:eastAsia="宋体" w:cs="宋体"/>
          <w:szCs w:val="21"/>
        </w:rPr>
        <w:tab/>
      </w:r>
      <w:r>
        <w:rPr>
          <w:rFonts w:hint="eastAsia" w:ascii="宋体" w:hAnsi="宋体" w:eastAsia="宋体" w:cs="宋体"/>
          <w:szCs w:val="21"/>
        </w:rPr>
        <w:t>D．③④</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5．从1921年中国共产党成立时的50多名党员，到1949年新中国成立时的448.8万名党员，再到截至2021年6月5日，中国共产党党员总数为9514.8万名，近百年的奋斗历程中，中国共产党吸引力凝聚力、战斗力不断增强，始终保持旺盛生机活力。其根本原因在于(　　)</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A．中国共产党坚持为人民谋幸福、为民族谋复兴</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B．中国共产党是中国特色社会主义事业领导核心</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C．以习近平新时代中国特色社会主义思想为指导</w:t>
      </w:r>
    </w:p>
    <w:p>
      <w:pPr>
        <w:keepNext w:val="0"/>
        <w:keepLines w:val="0"/>
        <w:pageBreakBefore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Cs w:val="21"/>
        </w:rPr>
      </w:pPr>
      <w:r>
        <w:rPr>
          <w:rFonts w:hint="eastAsia" w:ascii="宋体" w:hAnsi="宋体" w:eastAsia="宋体" w:cs="宋体"/>
          <w:szCs w:val="21"/>
        </w:rPr>
        <w:t>D．把人民的需要作为一切工作的出发点和落脚点</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．阅读材料，完成下列要求。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新时代十年的伟大变革”“一系列变革性实践”“历史性变革”……党的二十大报告中多次出现“变革”这一令人瞩目的关键词。回望百年，中国共产党冲破把马克思主义当成一成不变教条的思想桎梏，走出农村包围城市的革命新路；跟上时代步伐，实行改革开放的伟大创举；坚持“两个结合”，开创中国特色社会主义新时代……变革是伟大成就，亦是成功密码。正是在不断的变革中，中国共产党带领人民应对复杂多变的形势和挑战，永不僵化、永不停滞，以识变之智、应变之方、求变之勇推进马克思主义中国化时代化，不断从胜利走向新的胜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default" w:ascii="宋体" w:hAnsi="宋体" w:eastAsia="宋体" w:cs="宋体"/>
          <w:lang w:val="en-US" w:eastAsia="zh-CN"/>
        </w:rPr>
      </w:pPr>
      <w:r>
        <w:rPr>
          <w:rFonts w:hint="eastAsia" w:ascii="宋体" w:hAnsi="宋体" w:eastAsia="宋体" w:cs="宋体"/>
        </w:rPr>
        <w:t>结合材料，运用《中国特色社会主义》的知识，分析说明“变革是伟大成就，亦是成功密码”。</w:t>
      </w:r>
      <w:r>
        <w:rPr>
          <w:rFonts w:hint="eastAsia" w:ascii="宋体" w:hAnsi="宋体" w:eastAsia="宋体" w:cs="宋体"/>
          <w:lang w:eastAsia="zh-CN"/>
        </w:rPr>
        <w:t>（</w:t>
      </w:r>
      <w:r>
        <w:rPr>
          <w:rFonts w:hint="eastAsia" w:ascii="宋体" w:hAnsi="宋体" w:eastAsia="宋体" w:cs="宋体"/>
          <w:lang w:val="en-US" w:eastAsia="zh-CN"/>
        </w:rPr>
        <w:t>10分）</w:t>
      </w:r>
    </w:p>
    <w:p>
      <w:pPr>
        <w:pStyle w:val="3"/>
        <w:keepNext w:val="0"/>
        <w:keepLines w:val="0"/>
        <w:pageBreakBefore w:val="0"/>
        <w:kinsoku/>
        <w:wordWrap/>
        <w:overflowPunct/>
        <w:topLinePunct w:val="0"/>
        <w:autoSpaceDE/>
        <w:autoSpaceDN/>
        <w:bidi w:val="0"/>
        <w:adjustRightInd/>
        <w:snapToGrid/>
        <w:spacing w:line="360" w:lineRule="auto"/>
        <w:rPr>
          <w:rFonts w:hint="eastAsia" w:hAnsi="宋体" w:cs="宋体"/>
          <w:sz w:val="21"/>
          <w:szCs w:val="21"/>
          <w:u w:val="dotted"/>
          <w:lang w:val="en-US" w:eastAsia="zh-CN"/>
        </w:rPr>
      </w:pPr>
      <w:r>
        <w:rPr>
          <w:rFonts w:hint="eastAsia" w:ascii="宋体" w:hAnsi="宋体" w:eastAsia="宋体" w:cs="宋体"/>
          <w:sz w:val="21"/>
          <w:szCs w:val="21"/>
          <w:u w:val="dotted"/>
          <w:lang w:val="en-US" w:eastAsia="zh-CN"/>
        </w:rPr>
        <w:t xml:space="preserve">                                                                                </w:t>
      </w:r>
      <w:r>
        <w:rPr>
          <w:rFonts w:hint="eastAsia" w:hAnsi="宋体" w:cs="宋体"/>
          <w:sz w:val="21"/>
          <w:szCs w:val="21"/>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hAnsi="宋体" w:cs="宋体"/>
          <w:sz w:val="21"/>
          <w:szCs w:val="21"/>
          <w:u w:val="dotted"/>
          <w:lang w:val="en-US" w:eastAsia="zh-CN"/>
        </w:rPr>
      </w:pPr>
      <w:r>
        <w:rPr>
          <w:rFonts w:hint="eastAsia" w:hAnsi="宋体" w:cs="宋体"/>
          <w:sz w:val="21"/>
          <w:szCs w:val="21"/>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default"/>
          <w:lang w:val="en-US"/>
        </w:rPr>
      </w:pPr>
      <w:r>
        <w:rPr>
          <w:rFonts w:hint="eastAsia" w:hAnsi="宋体" w:cs="宋体"/>
          <w:sz w:val="21"/>
          <w:szCs w:val="21"/>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89FCF"/>
    <w:multiLevelType w:val="singleLevel"/>
    <w:tmpl w:val="F8D89FCF"/>
    <w:lvl w:ilvl="0" w:tentative="0">
      <w:start w:val="1"/>
      <w:numFmt w:val="upperLetter"/>
      <w:suff w:val="nothing"/>
      <w:lvlText w:val="%1．"/>
      <w:lvlJc w:val="left"/>
    </w:lvl>
  </w:abstractNum>
  <w:abstractNum w:abstractNumId="1">
    <w:nsid w:val="09C3E298"/>
    <w:multiLevelType w:val="singleLevel"/>
    <w:tmpl w:val="09C3E298"/>
    <w:lvl w:ilvl="0" w:tentative="0">
      <w:start w:val="1"/>
      <w:numFmt w:val="upperLetter"/>
      <w:suff w:val="nothing"/>
      <w:lvlText w:val="%1．"/>
      <w:lvlJc w:val="left"/>
    </w:lvl>
  </w:abstractNum>
  <w:abstractNum w:abstractNumId="2">
    <w:nsid w:val="23DB763F"/>
    <w:multiLevelType w:val="singleLevel"/>
    <w:tmpl w:val="23DB763F"/>
    <w:lvl w:ilvl="0" w:tentative="0">
      <w:start w:val="1"/>
      <w:numFmt w:val="upperLetter"/>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00000000"/>
    <w:rsid w:val="0261337B"/>
    <w:rsid w:val="0350276E"/>
    <w:rsid w:val="2AE862B8"/>
    <w:rsid w:val="3E3C788F"/>
    <w:rsid w:val="3E4B56DE"/>
    <w:rsid w:val="49C45F44"/>
    <w:rsid w:val="54824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3388</Words>
  <Characters>3442</Characters>
  <Lines>0</Lines>
  <Paragraphs>0</Paragraphs>
  <TotalTime>0</TotalTime>
  <ScaleCrop>false</ScaleCrop>
  <LinksUpToDate>false</LinksUpToDate>
  <CharactersWithSpaces>3972</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2023-10-19T01:09:28Z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803757F0B4E94F9C8FB24BD8EBD15CB3_12</vt:lpwstr>
  </property>
</Properties>
</file>