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28"/>
          <w:szCs w:val="28"/>
        </w:rPr>
      </w:pPr>
      <w:r>
        <w:rPr>
          <w:rFonts w:hint="eastAsia" w:ascii="黑体" w:hAnsi="宋体" w:eastAsia="黑体"/>
          <w:b/>
          <w:color w:val="auto"/>
          <w:sz w:val="28"/>
          <w:szCs w:val="28"/>
        </w:rPr>
        <w:t>江苏省仪征中学</w:t>
      </w:r>
      <w:r>
        <w:rPr>
          <w:rFonts w:hint="eastAsia" w:ascii="黑体" w:hAnsi="宋体" w:eastAsia="黑体"/>
          <w:b/>
          <w:color w:val="auto"/>
          <w:sz w:val="28"/>
          <w:szCs w:val="28"/>
          <w:lang w:val="en-US" w:eastAsia="zh-CN"/>
        </w:rPr>
        <w:t>2023-2024</w:t>
      </w:r>
      <w:r>
        <w:rPr>
          <w:rFonts w:hint="eastAsia" w:ascii="黑体" w:hAnsi="宋体" w:eastAsia="黑体"/>
          <w:b/>
          <w:color w:val="auto"/>
          <w:sz w:val="28"/>
          <w:szCs w:val="28"/>
        </w:rPr>
        <w:t>学年度第一学期高一政治导学案</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探究一  回看走过的路  比较别人的路  远眺前行的路</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24"/>
          <w:lang w:eastAsia="zh-CN"/>
        </w:rPr>
      </w:pPr>
      <w:bookmarkStart w:id="0" w:name="_GoBack"/>
      <w:bookmarkEnd w:id="0"/>
      <w:r>
        <w:rPr>
          <w:rFonts w:hint="eastAsia" w:ascii="楷体" w:hAnsi="楷体" w:eastAsia="楷体" w:cs="楷体"/>
          <w:color w:val="auto"/>
          <w:sz w:val="24"/>
        </w:rPr>
        <w:t>研制人：</w:t>
      </w:r>
      <w:r>
        <w:rPr>
          <w:rFonts w:hint="eastAsia" w:ascii="楷体" w:hAnsi="楷体" w:eastAsia="楷体" w:cs="楷体"/>
          <w:color w:val="auto"/>
          <w:sz w:val="24"/>
          <w:lang w:val="en-US" w:eastAsia="zh-CN"/>
        </w:rPr>
        <w:t>王晨洁</w:t>
      </w:r>
      <w:r>
        <w:rPr>
          <w:rFonts w:hint="eastAsia" w:ascii="楷体" w:hAnsi="楷体" w:eastAsia="楷体" w:cs="楷体"/>
          <w:color w:val="auto"/>
          <w:sz w:val="24"/>
        </w:rPr>
        <w:t xml:space="preserve">  </w:t>
      </w:r>
      <w:r>
        <w:rPr>
          <w:rFonts w:ascii="楷体" w:hAnsi="楷体" w:eastAsia="楷体" w:cs="楷体"/>
          <w:color w:val="auto"/>
          <w:sz w:val="24"/>
        </w:rPr>
        <w:t xml:space="preserve">   </w:t>
      </w:r>
      <w:r>
        <w:rPr>
          <w:rFonts w:hint="eastAsia" w:ascii="楷体" w:hAnsi="楷体" w:eastAsia="楷体" w:cs="楷体"/>
          <w:color w:val="auto"/>
          <w:sz w:val="24"/>
        </w:rPr>
        <w:t xml:space="preserve">  审核人：</w:t>
      </w:r>
      <w:r>
        <w:rPr>
          <w:rFonts w:hint="eastAsia" w:ascii="楷体" w:hAnsi="楷体" w:eastAsia="楷体" w:cs="楷体"/>
          <w:color w:val="auto"/>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color w:val="auto"/>
          <w:sz w:val="24"/>
          <w:u w:val="single"/>
          <w:lang w:val="en-US" w:eastAsia="zh-CN"/>
        </w:rPr>
      </w:pPr>
      <w:r>
        <w:rPr>
          <w:rFonts w:hint="eastAsia" w:ascii="楷体" w:hAnsi="楷体" w:eastAsia="楷体" w:cs="楷体"/>
          <w:color w:val="auto"/>
          <w:sz w:val="24"/>
        </w:rPr>
        <w:t>班级：</w:t>
      </w:r>
      <w:r>
        <w:rPr>
          <w:rFonts w:ascii="楷体" w:hAnsi="楷体" w:eastAsia="楷体" w:cs="楷体"/>
          <w:color w:val="auto"/>
          <w:sz w:val="24"/>
          <w:u w:val="single"/>
        </w:rPr>
        <w:t xml:space="preserve">        </w:t>
      </w:r>
      <w:r>
        <w:rPr>
          <w:rFonts w:hint="eastAsia" w:ascii="楷体" w:hAnsi="楷体" w:eastAsia="楷体" w:cs="楷体"/>
          <w:color w:val="auto"/>
          <w:sz w:val="24"/>
        </w:rPr>
        <w:t>姓名：</w:t>
      </w:r>
      <w:r>
        <w:rPr>
          <w:rFonts w:ascii="楷体" w:hAnsi="楷体" w:eastAsia="楷体" w:cs="楷体"/>
          <w:color w:val="auto"/>
          <w:sz w:val="24"/>
          <w:u w:val="single"/>
        </w:rPr>
        <w:t xml:space="preserve">        </w:t>
      </w:r>
      <w:r>
        <w:rPr>
          <w:rFonts w:hint="eastAsia" w:ascii="楷体" w:hAnsi="楷体" w:eastAsia="楷体" w:cs="楷体"/>
          <w:color w:val="auto"/>
          <w:sz w:val="24"/>
        </w:rPr>
        <w:t>学号：</w:t>
      </w:r>
      <w:r>
        <w:rPr>
          <w:rFonts w:ascii="楷体" w:hAnsi="楷体" w:eastAsia="楷体" w:cs="楷体"/>
          <w:color w:val="auto"/>
          <w:sz w:val="24"/>
          <w:u w:val="single"/>
        </w:rPr>
        <w:t xml:space="preserve">        </w:t>
      </w:r>
      <w:r>
        <w:rPr>
          <w:rFonts w:hint="eastAsia" w:ascii="楷体" w:hAnsi="楷体" w:eastAsia="楷体" w:cs="楷体"/>
          <w:color w:val="auto"/>
          <w:sz w:val="24"/>
        </w:rPr>
        <w:t>授课时间：</w:t>
      </w:r>
      <w:r>
        <w:rPr>
          <w:rFonts w:hint="eastAsia" w:ascii="楷体" w:hAnsi="楷体" w:eastAsia="楷体" w:cs="楷体"/>
          <w:color w:val="auto"/>
          <w:sz w:val="24"/>
          <w:u w:val="single"/>
          <w:lang w:val="en-US" w:eastAsia="zh-CN"/>
        </w:rPr>
        <w:t xml:space="preserve"> 2023.10.23~25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auto"/>
          <w:lang w:eastAsia="zh-CN"/>
        </w:rPr>
      </w:pPr>
      <w:r>
        <w:rPr>
          <w:rFonts w:hint="eastAsia"/>
          <w:b/>
          <w:bCs/>
          <w:color w:val="auto"/>
          <w:lang w:eastAsia="zh-CN"/>
        </w:rPr>
        <w:t>【</w:t>
      </w:r>
      <w:r>
        <w:rPr>
          <w:rFonts w:hint="eastAsia"/>
          <w:b/>
          <w:bCs/>
          <w:color w:val="auto"/>
          <w:lang w:val="en-US" w:eastAsia="zh-CN"/>
        </w:rPr>
        <w:t>课标要求</w:t>
      </w:r>
      <w:r>
        <w:rPr>
          <w:rFonts w:hint="eastAsia"/>
          <w:b/>
          <w:bCs/>
          <w:color w:val="auto"/>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color w:val="auto"/>
                <w:szCs w:val="21"/>
              </w:rPr>
            </w:pPr>
            <w:r>
              <w:rPr>
                <w:rFonts w:hint="eastAsia" w:ascii="宋体" w:hAnsi="宋体" w:cs="宋体"/>
                <w:b/>
                <w:bCs/>
                <w:color w:val="auto"/>
                <w:szCs w:val="21"/>
              </w:rPr>
              <w:t>内容要求</w:t>
            </w:r>
          </w:p>
        </w:tc>
        <w:tc>
          <w:tcPr>
            <w:tcW w:w="657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Cs w:val="21"/>
              </w:rPr>
            </w:pPr>
            <w:r>
              <w:rPr>
                <w:rFonts w:hint="eastAsia" w:ascii="宋体" w:hAnsi="宋体" w:cs="宋体"/>
                <w:b/>
                <w:bCs/>
                <w:color w:val="auto"/>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1.解释人类社会发展的一般进程，阐明社会发展的历史进程取决于社会基本矛盾的运动。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2.论证中国特色社会主义是当代中国发展的根本方向，坚定坚持和发展中国特色社会主义的自信。</w:t>
            </w:r>
          </w:p>
        </w:tc>
        <w:tc>
          <w:tcPr>
            <w:tcW w:w="6577"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1.揭示社会发展的根本动力，证实生产关系是否适合生产力发展是衡量社会进步的标准。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2.探究历史进程的统一性和多样性，分析地理环境、文化传统、外部影响等因素对发展道路选择的影响，表明人类社会发展的一般进程是由各国、各地区、各民族历史的多样性反映出来的。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3.展现中国特色社会主义道路自信、理论自信、制度自信、文化自信；坚定中国特色社会主义共同理想。</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lang w:eastAsia="zh-CN"/>
        </w:rPr>
      </w:pPr>
      <w:r>
        <w:rPr>
          <w:rFonts w:hint="eastAsia" w:ascii="宋体" w:hAnsi="宋体" w:cs="宋体"/>
          <w:b/>
          <w:bCs w:val="0"/>
          <w:color w:val="auto"/>
          <w:szCs w:val="21"/>
          <w:lang w:eastAsia="zh-CN"/>
        </w:rPr>
        <w:t>【</w:t>
      </w:r>
      <w:r>
        <w:rPr>
          <w:rFonts w:hint="eastAsia" w:ascii="宋体" w:hAnsi="宋体" w:cs="宋体"/>
          <w:b/>
          <w:bCs w:val="0"/>
          <w:color w:val="auto"/>
          <w:szCs w:val="21"/>
          <w:lang w:val="en-US" w:eastAsia="zh-CN"/>
        </w:rPr>
        <w:t>导学</w:t>
      </w:r>
      <w:r>
        <w:rPr>
          <w:rFonts w:hint="eastAsia" w:ascii="宋体" w:hAnsi="宋体" w:cs="宋体"/>
          <w:b/>
          <w:bCs w:val="0"/>
          <w:color w:val="auto"/>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一、学科素养目标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政治认同：坚定社会主义信念，树立共产主义远大理想。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科学精神：把握不同社会形态更替的历史必然性，理解社会基本矛盾，辩证认识历史进程的统一性与多样性。</w:t>
      </w:r>
    </w:p>
    <w:p>
      <w:pPr>
        <w:keepNext w:val="0"/>
        <w:keepLines w:val="0"/>
        <w:pageBreakBefore w:val="0"/>
        <w:kinsoku/>
        <w:wordWrap/>
        <w:overflowPunct/>
        <w:topLinePunct w:val="0"/>
        <w:autoSpaceDE/>
        <w:autoSpaceDN/>
        <w:bidi w:val="0"/>
        <w:adjustRightInd/>
        <w:snapToGrid/>
        <w:spacing w:line="360" w:lineRule="auto"/>
        <w:textAlignment w:val="auto"/>
        <w:rPr>
          <w:rFonts w:hint="default"/>
          <w:b/>
          <w:bCs/>
          <w:color w:val="auto"/>
          <w:lang w:val="en-US" w:eastAsia="zh-CN"/>
        </w:rPr>
      </w:pPr>
      <w:r>
        <w:rPr>
          <w:rFonts w:hint="eastAsia"/>
          <w:b/>
          <w:bCs/>
          <w:color w:val="auto"/>
          <w:lang w:val="en-US" w:eastAsia="zh-CN"/>
        </w:rPr>
        <w:t>二、重点难点</w:t>
      </w:r>
    </w:p>
    <w:p>
      <w:pPr>
        <w:pStyle w:val="3"/>
        <w:tabs>
          <w:tab w:val="left" w:pos="4253"/>
        </w:tabs>
        <w:snapToGrid w:val="0"/>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准确理解方向决定道路、道路决定命运</w:t>
      </w:r>
    </w:p>
    <w:p>
      <w:pPr>
        <w:pStyle w:val="3"/>
        <w:tabs>
          <w:tab w:val="left" w:pos="4253"/>
        </w:tabs>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纵观中国近现代史，中国人民通过革命、建设和改革实现民族伟大复兴的进程，就是一个道路选择的过程。在半殖民地半封建社会，无数仁人志士和各种社会力量，纷纷寻求各种救国救民、振兴中华的道路，但都失败了，其根源就在于没有找到适合中国国情的前进道路。在马克思主义指导下，中国共产党立足中国国情，依靠和带领全国人民经过艰苦卓绝的奋斗，建立了中华人民共和国，完成了社会主义革命，确立了社会主义基本制度，实现了中国历史上最广泛最深刻的社会变革。历史证明，只有社会主义而不是别的什么主义才能够救中国。这是历史的结论，这是人民的选择。</w:t>
      </w:r>
    </w:p>
    <w:p>
      <w:pPr>
        <w:pStyle w:val="3"/>
        <w:tabs>
          <w:tab w:val="left" w:pos="4253"/>
        </w:tabs>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中国特色社会主义道路是我们党带领中国人民一步一个脚印走出来的。中华人民共和国成立初期，经济文化基础落后，怎么发展社会主义没有现成的经验，只好向苏联学习、照搬苏联，但之后我们发现苏联模式并不适合中国实际，我们只能走独立自主、自力更生的发展道路，只能艰辛探索社会主义建设模式和道路。党的十一届三中全会以后，以邓小平同志为核心的党的第二代中央领导集体，带领全国人民坚持改革开放、走自己的路，成功开创了中国特色社会主义这一引领民族复兴的伟大道路。实践证明，这条道路是党和人民历尽千辛万苦、付出巨大代价取得的根本成就，是实现中国社会主义现代化的必由之路，是实现国强民富的必由之路，是实现中华民族伟大复兴的必由之路，是创造人民美好生活的必由之路。</w:t>
      </w:r>
    </w:p>
    <w:p>
      <w:pPr>
        <w:pStyle w:val="3"/>
        <w:tabs>
          <w:tab w:val="left" w:pos="4253"/>
        </w:tabs>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虽然我国已成功开辟了中国特色社会主义道路，但在新的历史条件下，我们仍然需要进行具有许多新的历史特点的伟大斗争。</w:t>
      </w:r>
    </w:p>
    <w:p>
      <w:pPr>
        <w:pStyle w:val="3"/>
        <w:tabs>
          <w:tab w:val="left" w:pos="4253"/>
        </w:tabs>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我们要坚定道路自信，始终坚持正确方向，既不走封闭僵化的老路，也不走改旗易帜的邪路，在坚持中不断完善和发展中国特色社会主义制度，勇于推进理论创新、实践创新、制度创新以及其他各方面的创新，让中国特色社会主义制度更加成熟完善，让发展更有质量，让治理更有水平，让人民更有获得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color w:val="auto"/>
          <w:szCs w:val="21"/>
          <w:lang w:val="en-US" w:eastAsia="zh-CN"/>
        </w:rPr>
      </w:pPr>
      <w:r>
        <w:rPr>
          <w:rFonts w:hint="eastAsia"/>
          <w:b/>
          <w:bCs/>
          <w:color w:val="auto"/>
          <w:lang w:val="en-US" w:eastAsia="zh-CN"/>
        </w:rPr>
        <w:t>三、基础知识</w:t>
      </w:r>
    </w:p>
    <w:p>
      <w:pPr>
        <w:pStyle w:val="3"/>
        <w:tabs>
          <w:tab w:val="left" w:pos="4253"/>
        </w:tabs>
        <w:snapToGrid w:val="0"/>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1.信仰信念信心的力量</w:t>
      </w:r>
    </w:p>
    <w:p>
      <w:pPr>
        <w:pStyle w:val="3"/>
        <w:tabs>
          <w:tab w:val="left" w:pos="4253"/>
        </w:tabs>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对马克思主义的信仰、对中国特色社会主义的信念、对实现中华民族伟大复兴中国梦的信心是指引和支撑中国人民站起来、富起来、强起来的强大精神力量。</w:t>
      </w:r>
    </w:p>
    <w:p>
      <w:pPr>
        <w:pStyle w:val="3"/>
        <w:tabs>
          <w:tab w:val="left" w:pos="4253"/>
        </w:tabs>
        <w:snapToGrid w:val="0"/>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2.接续奋斗</w:t>
      </w:r>
    </w:p>
    <w:p>
      <w:pPr>
        <w:pStyle w:val="3"/>
        <w:tabs>
          <w:tab w:val="left" w:pos="4253"/>
        </w:tabs>
        <w:snapToGrid w:val="0"/>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建成社会主义现代化强国和实现中华民族伟大复兴需要我们每一代人接续奋斗。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【导思】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rPr>
      </w:pPr>
      <w:r>
        <w:rPr>
          <w:rFonts w:hint="eastAsia"/>
          <w:b/>
          <w:bCs/>
          <w:color w:val="auto"/>
          <w:lang w:val="en-US" w:eastAsia="zh-CN"/>
        </w:rPr>
        <w:t>一、议题探究</w:t>
      </w:r>
    </w:p>
    <w:p>
      <w:pPr>
        <w:pStyle w:val="3"/>
        <w:tabs>
          <w:tab w:val="left" w:pos="3544"/>
        </w:tabs>
        <w:snapToGrid w:val="0"/>
        <w:spacing w:line="360" w:lineRule="auto"/>
        <w:jc w:val="center"/>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议题</w:t>
      </w:r>
      <w:r>
        <w:rPr>
          <w:rFonts w:hint="eastAsia" w:ascii="Times New Roman" w:hAnsi="Times New Roman" w:cs="Times New Roman"/>
          <w:b/>
          <w:bCs/>
          <w:color w:val="auto"/>
          <w:kern w:val="2"/>
          <w:sz w:val="21"/>
          <w:szCs w:val="24"/>
          <w:lang w:val="en-US" w:eastAsia="zh-CN" w:bidi="ar-SA"/>
        </w:rPr>
        <w:t>：</w:t>
      </w:r>
      <w:r>
        <w:rPr>
          <w:rFonts w:hint="eastAsia" w:ascii="Times New Roman" w:hAnsi="Times New Roman" w:eastAsia="宋体" w:cs="Times New Roman"/>
          <w:b/>
          <w:bCs/>
          <w:color w:val="auto"/>
          <w:kern w:val="2"/>
          <w:sz w:val="21"/>
          <w:szCs w:val="24"/>
          <w:lang w:val="en-US" w:eastAsia="zh-CN" w:bidi="ar-SA"/>
        </w:rPr>
        <w:t>　社会主义没有辜负中国</w:t>
      </w:r>
    </w:p>
    <w:p>
      <w:pPr>
        <w:pStyle w:val="3"/>
        <w:tabs>
          <w:tab w:val="left" w:pos="3544"/>
        </w:tabs>
        <w:snapToGrid w:val="0"/>
        <w:spacing w:line="360" w:lineRule="auto"/>
        <w:ind w:firstLine="422" w:firstLineChars="200"/>
        <w:rPr>
          <w:rFonts w:hint="eastAsia" w:ascii="楷体" w:hAnsi="楷体" w:eastAsia="楷体" w:cs="楷体"/>
          <w:b w:val="0"/>
          <w:bCs w:val="0"/>
          <w:color w:val="auto"/>
          <w:kern w:val="2"/>
          <w:sz w:val="21"/>
          <w:szCs w:val="24"/>
          <w:lang w:val="en-US" w:eastAsia="zh-CN" w:bidi="ar-SA"/>
        </w:rPr>
      </w:pPr>
      <w:r>
        <w:rPr>
          <w:rFonts w:hint="eastAsia" w:ascii="楷体" w:hAnsi="楷体" w:eastAsia="楷体" w:cs="楷体"/>
          <w:b/>
          <w:bCs/>
          <w:color w:val="auto"/>
          <w:kern w:val="2"/>
          <w:sz w:val="21"/>
          <w:szCs w:val="24"/>
          <w:lang w:val="en-US" w:eastAsia="zh-CN" w:bidi="ar-SA"/>
        </w:rPr>
        <w:t>[素养目标]</w:t>
      </w:r>
      <w:r>
        <w:rPr>
          <w:rFonts w:hint="eastAsia" w:ascii="楷体" w:hAnsi="楷体" w:eastAsia="楷体" w:cs="楷体"/>
          <w:b w:val="0"/>
          <w:bCs w:val="0"/>
          <w:color w:val="auto"/>
          <w:kern w:val="2"/>
          <w:sz w:val="21"/>
          <w:szCs w:val="24"/>
          <w:lang w:val="en-US" w:eastAsia="zh-CN" w:bidi="ar-SA"/>
        </w:rPr>
        <w:t>　了解中华民族从站起来、富起来到强起来的奋斗历程，坚定中国特色社会主义“四个自信”，培养政治认同和科学精神。</w:t>
      </w:r>
    </w:p>
    <w:p>
      <w:pPr>
        <w:pStyle w:val="3"/>
        <w:tabs>
          <w:tab w:val="left" w:pos="3544"/>
        </w:tabs>
        <w:snapToGrid w:val="0"/>
        <w:spacing w:line="360" w:lineRule="auto"/>
        <w:ind w:firstLine="420" w:firstLineChars="200"/>
        <w:rPr>
          <w:rFonts w:hint="eastAsia" w:ascii="楷体" w:hAnsi="楷体" w:eastAsia="楷体" w:cs="楷体"/>
          <w:b w:val="0"/>
          <w:bCs w:val="0"/>
          <w:color w:val="auto"/>
          <w:kern w:val="2"/>
          <w:sz w:val="21"/>
          <w:szCs w:val="24"/>
          <w:lang w:val="en-US" w:eastAsia="zh-CN" w:bidi="ar-SA"/>
        </w:rPr>
      </w:pPr>
      <w:r>
        <w:rPr>
          <w:rFonts w:hint="eastAsia" w:ascii="楷体" w:hAnsi="楷体" w:eastAsia="楷体" w:cs="楷体"/>
          <w:b w:val="0"/>
          <w:bCs w:val="0"/>
          <w:color w:val="auto"/>
          <w:kern w:val="2"/>
          <w:sz w:val="21"/>
          <w:szCs w:val="24"/>
          <w:lang w:val="en-US" w:eastAsia="zh-CN" w:bidi="ar-SA"/>
        </w:rPr>
        <w:t>情景1　中国走上社会主义道路是亿万中国人民在长期奋斗中作出的决定性选择。一个有着14亿多人口的大国实现现代化，在人类历史上没有先例可循，中国必须走一条属于自己的道路。 在深刻作答一个个时代课题中，中国共产党引领中国人民开创的中国特色社会主义道路越走越宽广、越走越畅通，迸发出强大生命力，在创新中完善，中国特色社会主义不断迈入新境界。在中国共产党坚强领导下，14亿多中国人民正在沿着这条道路阔步向前，必将铸就新时代中国的更大辉煌。</w:t>
      </w:r>
    </w:p>
    <w:p>
      <w:pPr>
        <w:pStyle w:val="3"/>
        <w:tabs>
          <w:tab w:val="left" w:pos="3544"/>
        </w:tabs>
        <w:snapToGrid w:val="0"/>
        <w:spacing w:line="360" w:lineRule="auto"/>
        <w:ind w:firstLine="420" w:firstLineChars="200"/>
        <w:rPr>
          <w:rFonts w:hint="eastAsia" w:ascii="楷体" w:hAnsi="楷体" w:eastAsia="楷体" w:cs="楷体"/>
          <w:b w:val="0"/>
          <w:bCs w:val="0"/>
          <w:color w:val="auto"/>
          <w:kern w:val="2"/>
          <w:sz w:val="21"/>
          <w:szCs w:val="24"/>
          <w:lang w:val="en-US" w:eastAsia="zh-CN" w:bidi="ar-SA"/>
        </w:rPr>
      </w:pPr>
      <w:r>
        <w:rPr>
          <w:rFonts w:hint="eastAsia" w:ascii="楷体" w:hAnsi="楷体" w:eastAsia="楷体" w:cs="楷体"/>
          <w:b w:val="0"/>
          <w:bCs w:val="0"/>
          <w:color w:val="auto"/>
          <w:kern w:val="2"/>
          <w:sz w:val="21"/>
          <w:szCs w:val="24"/>
          <w:lang w:val="en-US" w:eastAsia="zh-CN" w:bidi="ar-SA"/>
        </w:rPr>
        <w:t>情景2　从建党的开天辟地，到新中国成立的改天换地，从改革开放的翻天覆地，到新时代历史性成就、历史性变革的惊天动地，一百年来，中国共产党高举马克思主义旗帜，带领亿万人民在社会主义道路上取得一个又一个“当惊世界殊”(惊为世界的特殊)的成绩。今天，站起来的中国彻底告别了任人宰割的历史，拥有了“平视”世界的底气；富起来的中国走出了“一辆汽车、一架飞机、一辆坦克、一辆拖拉机都不能造”的境地，成长为世界第二大经济体；强起来的中国日益走近世界舞台中央，迈出了民族复兴的关键一步。事实充分证明，只有社会主义才能救中国，只有中国特色社会主义才能发展中国。</w:t>
      </w:r>
    </w:p>
    <w:p>
      <w:pPr>
        <w:pStyle w:val="3"/>
        <w:tabs>
          <w:tab w:val="left" w:pos="3544"/>
        </w:tabs>
        <w:snapToGrid w:val="0"/>
        <w:spacing w:line="360" w:lineRule="auto"/>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探究1　结合情景1，谈谈你对中国特色社会主义道路的认识。</w:t>
      </w:r>
    </w:p>
    <w:p>
      <w:pPr>
        <w:pStyle w:val="3"/>
        <w:tabs>
          <w:tab w:val="left" w:pos="3544"/>
        </w:tabs>
        <w:snapToGrid w:val="0"/>
        <w:spacing w:line="360" w:lineRule="auto"/>
        <w:rPr>
          <w:rFonts w:hint="eastAsia" w:hAnsi="宋体" w:cs="Times New Roman"/>
          <w:b/>
          <w:bCs/>
          <w:color w:val="auto"/>
          <w:kern w:val="2"/>
          <w:sz w:val="21"/>
          <w:szCs w:val="24"/>
          <w:u w:val="dotted"/>
          <w:lang w:val="en-US" w:eastAsia="zh-CN" w:bidi="ar-SA"/>
        </w:rPr>
      </w:pPr>
      <w:r>
        <w:rPr>
          <w:rFonts w:hint="eastAsia" w:hAnsi="宋体" w:cs="Times New Roman"/>
          <w:b/>
          <w:bCs/>
          <w:color w:val="auto"/>
          <w:kern w:val="2"/>
          <w:sz w:val="21"/>
          <w:szCs w:val="24"/>
          <w:u w:val="dotted"/>
          <w:lang w:val="en-US" w:eastAsia="zh-CN" w:bidi="ar-SA"/>
        </w:rPr>
        <w:t xml:space="preserve">                                                                                                 </w:t>
      </w:r>
    </w:p>
    <w:p>
      <w:pPr>
        <w:pStyle w:val="3"/>
        <w:tabs>
          <w:tab w:val="left" w:pos="3544"/>
        </w:tabs>
        <w:snapToGrid w:val="0"/>
        <w:spacing w:line="360" w:lineRule="auto"/>
        <w:rPr>
          <w:rFonts w:hint="eastAsia" w:hAnsi="宋体" w:cs="Times New Roman"/>
          <w:b/>
          <w:bCs/>
          <w:color w:val="auto"/>
          <w:kern w:val="2"/>
          <w:sz w:val="21"/>
          <w:szCs w:val="24"/>
          <w:u w:val="dotted"/>
          <w:lang w:val="en-US" w:eastAsia="zh-CN" w:bidi="ar-SA"/>
        </w:rPr>
      </w:pPr>
      <w:r>
        <w:rPr>
          <w:rFonts w:hint="eastAsia" w:hAnsi="宋体" w:cs="Times New Roman"/>
          <w:b/>
          <w:bCs/>
          <w:color w:val="auto"/>
          <w:kern w:val="2"/>
          <w:sz w:val="21"/>
          <w:szCs w:val="24"/>
          <w:u w:val="dotted"/>
          <w:lang w:val="en-US" w:eastAsia="zh-CN" w:bidi="ar-SA"/>
        </w:rPr>
        <w:t xml:space="preserve">                                                                                                    </w:t>
      </w:r>
    </w:p>
    <w:p>
      <w:pPr>
        <w:pStyle w:val="3"/>
        <w:tabs>
          <w:tab w:val="left" w:pos="3544"/>
        </w:tabs>
        <w:snapToGrid w:val="0"/>
        <w:spacing w:line="360" w:lineRule="auto"/>
        <w:rPr>
          <w:rFonts w:hint="eastAsia" w:hAnsi="宋体" w:cs="Times New Roman"/>
          <w:b/>
          <w:bCs/>
          <w:color w:val="auto"/>
          <w:kern w:val="2"/>
          <w:sz w:val="21"/>
          <w:szCs w:val="24"/>
          <w:u w:val="dotted"/>
          <w:lang w:val="en-US" w:eastAsia="zh-CN" w:bidi="ar-SA"/>
        </w:rPr>
      </w:pPr>
      <w:r>
        <w:rPr>
          <w:rFonts w:hint="eastAsia" w:hAnsi="宋体" w:cs="Times New Roman"/>
          <w:b/>
          <w:bCs/>
          <w:color w:val="auto"/>
          <w:kern w:val="2"/>
          <w:sz w:val="21"/>
          <w:szCs w:val="24"/>
          <w:u w:val="dotted"/>
          <w:lang w:val="en-US" w:eastAsia="zh-CN" w:bidi="ar-SA"/>
        </w:rPr>
        <w:t xml:space="preserve">                                                                                                    </w:t>
      </w:r>
    </w:p>
    <w:p>
      <w:pPr>
        <w:pStyle w:val="3"/>
        <w:tabs>
          <w:tab w:val="left" w:pos="3544"/>
        </w:tabs>
        <w:snapToGrid w:val="0"/>
        <w:spacing w:line="360" w:lineRule="auto"/>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探究2　请你结合所学知识，简要谈谈我们应如何始终坚持和发展中国特色社会主义。</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b/>
          <w:bCs/>
          <w:color w:val="auto"/>
          <w:u w:val="dotted"/>
          <w:lang w:val="en-US" w:eastAsia="zh-CN"/>
        </w:rPr>
      </w:pPr>
      <w:r>
        <w:rPr>
          <w:rFonts w:hint="eastAsia"/>
          <w:b/>
          <w:bCs/>
          <w:color w:val="auto"/>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b/>
          <w:bCs/>
          <w:color w:val="auto"/>
          <w:u w:val="dotted"/>
          <w:lang w:val="en-US" w:eastAsia="zh-CN"/>
        </w:rPr>
      </w:pPr>
      <w:r>
        <w:rPr>
          <w:rFonts w:hint="eastAsia"/>
          <w:b/>
          <w:bCs/>
          <w:color w:val="auto"/>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b/>
          <w:bCs/>
          <w:color w:val="auto"/>
          <w:u w:val="dotted"/>
          <w:lang w:val="en-US" w:eastAsia="zh-CN"/>
        </w:rPr>
      </w:pPr>
      <w:r>
        <w:rPr>
          <w:rFonts w:hint="eastAsia"/>
          <w:b/>
          <w:bCs/>
          <w:color w:val="auto"/>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b/>
          <w:bCs/>
          <w:color w:val="auto"/>
          <w:u w:val="dotted"/>
          <w:lang w:val="en-US" w:eastAsia="zh-CN"/>
        </w:rPr>
      </w:pPr>
      <w:r>
        <w:rPr>
          <w:rFonts w:hint="eastAsia"/>
          <w:b/>
          <w:bCs/>
          <w:color w:val="auto"/>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b/>
          <w:bCs/>
          <w:color w:val="auto"/>
          <w:lang w:val="en-US" w:eastAsia="zh-CN"/>
        </w:rPr>
      </w:pPr>
      <w:r>
        <w:rPr>
          <w:rFonts w:hint="eastAsia"/>
          <w:b/>
          <w:bCs/>
          <w:color w:val="auto"/>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lang w:val="en-US" w:eastAsia="zh-CN"/>
        </w:rPr>
      </w:pPr>
      <w:r>
        <w:rPr>
          <w:rFonts w:ascii="Times New Roman" w:hAnsi="Times New Roman" w:cs="Times New Roman"/>
          <w:sz w:val="24"/>
          <w:szCs w:val="24"/>
        </w:rPr>
        <w:drawing>
          <wp:inline distT="0" distB="0" distL="114300" distR="114300">
            <wp:extent cx="2877185" cy="1915160"/>
            <wp:effectExtent l="0" t="0" r="3175" b="5080"/>
            <wp:docPr id="4" name="图片 3" descr="说明: L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说明: L101"/>
                    <pic:cNvPicPr>
                      <a:picLocks noChangeAspect="1"/>
                    </pic:cNvPicPr>
                  </pic:nvPicPr>
                  <pic:blipFill>
                    <a:blip r:embed="rId5"/>
                    <a:stretch>
                      <a:fillRect/>
                    </a:stretch>
                  </pic:blipFill>
                  <pic:spPr>
                    <a:xfrm>
                      <a:off x="0" y="0"/>
                      <a:ext cx="2877185" cy="191516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color w:val="auto"/>
          <w:lang w:val="en-US" w:eastAsia="zh-CN"/>
        </w:rPr>
      </w:pPr>
      <w:r>
        <w:rPr>
          <w:rFonts w:hint="eastAsia"/>
          <w:b/>
          <w:bCs/>
          <w:color w:val="auto"/>
          <w:lang w:val="en-US" w:eastAsia="zh-CN"/>
        </w:rPr>
        <w:t>【导练】</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方向决定道路，道路决定命运。在纪念辛亥革命110周年大会上，习近平总书记指出：“辛亥革命110年来的历史启示我们，实现中华民族伟大复兴，道路是最根本的问题。”走中国特色社会主义道路，是近代以来中国人民长期奋斗的历史逻辑、理论逻辑和实践逻辑所决定的，符合中国实际，反映中国人民意愿，适应时代发展要求。这说明(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①中国特色社会主义是科学社会主义在中国发展的新阶段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②中国特色社会主义是近代以来让中国站起来、富起来和强起来的必由之路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③历史和实践已经并将进一步证明，中国特色社会主义道路走得对、走得好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④中国特色社会主义是在不断总结经验、探索规律中开辟和前进的</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B.①④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一个时代有一个时代的主题，一代人有一代人的使命。习近平指出，“历史和现实都告诉我们，一场社会革命要取得最终胜利，往往需要一个漫长的历史过程。只有回看走过的路、比较别人的路、远眺前行的路，弄清楚我们从哪儿来、往哪儿去，很多问题才能看得深、把得准。”这告诉我们(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①回看走过的路，各国都要把科学社会主义基本原则同本国实际相结合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②比较别人的路，我们必须立足他国发展模式完善中国特色社会主义制度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③远眺前行的路，要牢记党的初心和使命，坚定走中国特色社会主义道路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④中国事情要按照中国特点和实际来办，这是解决中国所有问题的正确之道</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B.①④  </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生产关系是社会发展的最终决定力量。(　　)</w:t>
      </w:r>
    </w:p>
    <w:p>
      <w:pPr>
        <w:pStyle w:val="3"/>
        <w:tabs>
          <w:tab w:val="left" w:pos="4253"/>
        </w:tabs>
        <w:snapToGrid w:val="0"/>
        <w:spacing w:line="360" w:lineRule="auto"/>
        <w:rPr>
          <w:rFonts w:hint="eastAsia" w:hAnsi="宋体" w:cs="宋体"/>
          <w:kern w:val="2"/>
          <w:sz w:val="21"/>
          <w:szCs w:val="21"/>
          <w:lang w:val="en-US" w:eastAsia="zh-CN" w:bidi="ar-SA"/>
        </w:rPr>
      </w:pP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经济基础的总和构成社会的生产关系。(　　)</w:t>
      </w:r>
    </w:p>
    <w:p>
      <w:pPr>
        <w:pStyle w:val="3"/>
        <w:tabs>
          <w:tab w:val="left" w:pos="4253"/>
        </w:tabs>
        <w:snapToGrid w:val="0"/>
        <w:spacing w:line="360" w:lineRule="auto"/>
        <w:rPr>
          <w:rFonts w:hint="eastAsia" w:hAnsi="宋体" w:cs="宋体"/>
          <w:kern w:val="2"/>
          <w:sz w:val="21"/>
          <w:szCs w:val="21"/>
          <w:lang w:val="en-US" w:eastAsia="zh-CN" w:bidi="ar-SA"/>
        </w:rPr>
      </w:pP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5.</w:t>
      </w:r>
      <w:r>
        <w:rPr>
          <w:rFonts w:hint="eastAsia" w:ascii="宋体" w:hAnsi="宋体" w:eastAsia="宋体" w:cs="宋体"/>
          <w:kern w:val="2"/>
          <w:sz w:val="21"/>
          <w:szCs w:val="21"/>
          <w:lang w:val="en-US" w:eastAsia="zh-CN" w:bidi="ar-SA"/>
        </w:rPr>
        <w:t>各国、各地区、各民族历史的多样性是由人类社会发展的一般进程反映出来的。(　　)</w:t>
      </w:r>
    </w:p>
    <w:p>
      <w:pPr>
        <w:pStyle w:val="3"/>
        <w:tabs>
          <w:tab w:val="left" w:pos="4253"/>
        </w:tabs>
        <w:snapToGrid w:val="0"/>
        <w:spacing w:line="360" w:lineRule="auto"/>
        <w:rPr>
          <w:rFonts w:hint="eastAsia" w:hAnsi="宋体" w:cs="宋体"/>
          <w:kern w:val="2"/>
          <w:sz w:val="21"/>
          <w:szCs w:val="21"/>
          <w:lang w:val="en-US" w:eastAsia="zh-CN" w:bidi="ar-SA"/>
        </w:rPr>
      </w:pP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6.</w:t>
      </w:r>
      <w:r>
        <w:rPr>
          <w:rFonts w:hint="eastAsia" w:ascii="宋体" w:hAnsi="宋体" w:eastAsia="宋体" w:cs="宋体"/>
          <w:kern w:val="2"/>
          <w:sz w:val="21"/>
          <w:szCs w:val="21"/>
          <w:lang w:val="en-US" w:eastAsia="zh-CN" w:bidi="ar-SA"/>
        </w:rPr>
        <w:t>信仰、信念、信心是决定中国特色社会主义事业胜利的精神力量。(　　)</w:t>
      </w:r>
    </w:p>
    <w:p>
      <w:pPr>
        <w:pStyle w:val="3"/>
        <w:tabs>
          <w:tab w:val="left" w:pos="4253"/>
        </w:tabs>
        <w:snapToGrid w:val="0"/>
        <w:spacing w:line="360" w:lineRule="auto"/>
        <w:rPr>
          <w:rFonts w:hint="eastAsia" w:hAnsi="宋体" w:cs="宋体"/>
          <w:kern w:val="2"/>
          <w:sz w:val="21"/>
          <w:szCs w:val="21"/>
          <w:lang w:val="en-US" w:eastAsia="zh-CN" w:bidi="ar-SA"/>
        </w:rPr>
      </w:pPr>
    </w:p>
    <w:p>
      <w:pPr>
        <w:pStyle w:val="3"/>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7.</w:t>
      </w:r>
      <w:r>
        <w:rPr>
          <w:rFonts w:hint="eastAsia" w:ascii="宋体" w:hAnsi="宋体" w:eastAsia="宋体" w:cs="宋体"/>
          <w:kern w:val="2"/>
          <w:sz w:val="21"/>
          <w:szCs w:val="21"/>
          <w:lang w:val="en-US" w:eastAsia="zh-CN" w:bidi="ar-SA"/>
        </w:rPr>
        <w:t>中国人民和中华民族在历史进程中积累的强大能量为实现中华民族伟大复兴提供了势不可挡的磅礴力量。(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color w:va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color w:val="auto"/>
          <w:lang w:val="en-US" w:eastAsia="zh-CN"/>
        </w:rPr>
      </w:pPr>
      <w:r>
        <w:rPr>
          <w:rFonts w:hint="eastAsia"/>
          <w:b/>
          <w:bCs/>
          <w:color w:val="auto"/>
          <w:lang w:val="en-US" w:eastAsia="zh-CN"/>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color w:val="auto"/>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color w:val="auto"/>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color w:val="auto"/>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color w:val="auto"/>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color w:val="auto"/>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color w:val="auto"/>
          <w:lang w:val="en-US" w:eastAsia="zh-CN"/>
        </w:rPr>
      </w:pPr>
    </w:p>
    <w:p>
      <w:pPr>
        <w:rPr>
          <w:color w:val="auto"/>
        </w:rPr>
      </w:pP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78B766C2"/>
    <w:rsid w:val="05930939"/>
    <w:rsid w:val="3A192F5B"/>
    <w:rsid w:val="41D80EBB"/>
    <w:rsid w:val="78B766C2"/>
    <w:rsid w:val="7AA4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3108</Words>
  <Characters>3144</Characters>
  <Lines>0</Lines>
  <Paragraphs>0</Paragraphs>
  <TotalTime>0</TotalTime>
  <ScaleCrop>false</ScaleCrop>
  <LinksUpToDate>false</LinksUpToDate>
  <CharactersWithSpaces>4030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2023-08-11T02:10:00Z</dcterms:created>
  <dc:creator>@@</dc:creator>
  <cp:lastModifiedBy>@@</cp:lastModifiedBy>
  <dcterms:modified xsi:type="dcterms:W3CDTF">2023-10-24T13:54:05Z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2BDEB47D339D4EA18AE62D2769455EAF_11</vt:lpwstr>
  </property>
</Properties>
</file>