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B2" w:rsidRPr="00E16EEF" w:rsidRDefault="00E447B2" w:rsidP="00E16EEF">
      <w:pPr>
        <w:jc w:val="center"/>
        <w:rPr>
          <w:b/>
          <w:sz w:val="32"/>
          <w:szCs w:val="32"/>
        </w:rPr>
      </w:pPr>
      <w:r w:rsidRPr="00E16EEF">
        <w:rPr>
          <w:rFonts w:hint="eastAsia"/>
          <w:b/>
          <w:sz w:val="32"/>
          <w:szCs w:val="32"/>
        </w:rPr>
        <w:t>《劝学》理解性默写教师版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1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荀子在《劝学》中用“登高”正面阐述“学”与“思”的关系，说明学习的效果的语句是：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吾尝跂而望矣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不如登高之博见也</w:t>
      </w:r>
      <w:r w:rsidR="00E447B2" w:rsidRPr="00E16EEF">
        <w:rPr>
          <w:rFonts w:ascii="宋体" w:hAnsi="宋体" w:cs="宋体" w:hint="eastAsia"/>
          <w:szCs w:val="21"/>
        </w:rPr>
        <w:t>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2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《论语》中将学习和思考的关系表述为“学而不思则罔，思而不学则殆”。在荀子的《劝学》中，也有两句提到了学与思的关系，这两句是：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吾尝终日而思矣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不如须臾之所学也</w:t>
      </w:r>
      <w:r w:rsidR="00E447B2" w:rsidRPr="00E16EEF">
        <w:rPr>
          <w:rFonts w:ascii="宋体" w:hAnsi="宋体" w:cs="宋体" w:hint="eastAsia"/>
          <w:szCs w:val="21"/>
        </w:rPr>
        <w:t>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3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《劝学》中用马正面设喻，说明坚持不懈才是学好的关键的语句是：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驽马十驾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功在不舍</w:t>
      </w:r>
      <w:r w:rsidR="00E447B2" w:rsidRPr="00E16EEF">
        <w:rPr>
          <w:rFonts w:ascii="宋体" w:hAnsi="宋体" w:cs="宋体" w:hint="eastAsia"/>
          <w:szCs w:val="21"/>
        </w:rPr>
        <w:t>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4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《劝学》中用蚯蚓设喻，说明先天条件不是学习好坏的决定因素。写蚯蚓先天条件的语句是：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蚓无爪牙之利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筋骨之强</w:t>
      </w:r>
      <w:r w:rsidR="00E447B2" w:rsidRPr="00E16EEF">
        <w:rPr>
          <w:rFonts w:ascii="宋体" w:hAnsi="宋体" w:cs="宋体" w:hint="eastAsia"/>
          <w:szCs w:val="21"/>
        </w:rPr>
        <w:t>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5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荀子认为人的知识、道德、才能是后天不断广泛地学习改造获得的。“金”要锋利，需“就砺”；人要改造成为“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知明而行无过</w:t>
      </w:r>
      <w:r w:rsidR="00E447B2" w:rsidRPr="00E16EEF">
        <w:rPr>
          <w:rFonts w:ascii="宋体" w:hAnsi="宋体" w:cs="宋体" w:hint="eastAsia"/>
          <w:szCs w:val="21"/>
        </w:rPr>
        <w:t>”的君子，就要“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博学而日参省乎己</w:t>
      </w:r>
      <w:r w:rsidR="00E447B2" w:rsidRPr="00E16EEF">
        <w:rPr>
          <w:rFonts w:ascii="宋体" w:hAnsi="宋体" w:cs="宋体" w:hint="eastAsia"/>
          <w:szCs w:val="21"/>
        </w:rPr>
        <w:t>”。可见，学习的意义是十分重大的。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6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儒道两家都曾用行路来形象地论述积累的重要性。《老子》中说：“九层之台，起于累土；千里之行，始于足下。”荀子在《劝学》中说：“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故不积跬步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无以至千里</w:t>
      </w:r>
      <w:r w:rsidR="00E447B2" w:rsidRPr="00E16EEF">
        <w:rPr>
          <w:rFonts w:ascii="宋体" w:hAnsi="宋体" w:cs="宋体" w:hint="eastAsia"/>
          <w:szCs w:val="21"/>
        </w:rPr>
        <w:t>。”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7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荀子在《劝学》中以“登高而招”设喻说明“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君子生非异也</w:t>
      </w:r>
      <w:r w:rsidR="00E447B2" w:rsidRPr="00E16EEF">
        <w:rPr>
          <w:rFonts w:ascii="宋体" w:hAnsi="宋体" w:cs="宋体" w:hint="eastAsia"/>
          <w:szCs w:val="21"/>
        </w:rPr>
        <w:t>”，只是善于利用外物；而论述学习和自省能助人做到“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（则）知明而行无过矣</w:t>
      </w:r>
      <w:r w:rsidR="00E447B2" w:rsidRPr="00E16EEF">
        <w:rPr>
          <w:rFonts w:ascii="宋体" w:hAnsi="宋体" w:cs="宋体" w:hint="eastAsia"/>
          <w:szCs w:val="21"/>
        </w:rPr>
        <w:t>”。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8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古人云：“谋事在人，成事在天。”但是，一个人不坚持肯定是不会成功的。《劝学》中“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锲而舍之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朽木不折</w:t>
      </w:r>
      <w:r w:rsidR="00E447B2" w:rsidRPr="00E16EEF">
        <w:rPr>
          <w:rFonts w:ascii="宋体" w:hAnsi="宋体" w:cs="宋体" w:hint="eastAsia"/>
          <w:szCs w:val="21"/>
        </w:rPr>
        <w:t>”从反面说明了这个道理。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9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儒道两家都曾用行路形象地论述积累的重要性。《老子》中说“千里之行，始于足下”，《劝学》中则说“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故不积跬步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无以至千里</w:t>
      </w:r>
      <w:r w:rsidR="00E447B2" w:rsidRPr="00E16EEF">
        <w:rPr>
          <w:rFonts w:ascii="宋体" w:hAnsi="宋体" w:cs="宋体" w:hint="eastAsia"/>
          <w:szCs w:val="21"/>
        </w:rPr>
        <w:t>”。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10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《劝学》中，“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（故）木受绳则直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金就砺则利</w:t>
      </w:r>
      <w:r w:rsidR="00E447B2" w:rsidRPr="00E16EEF">
        <w:rPr>
          <w:rFonts w:ascii="宋体" w:hAnsi="宋体" w:cs="宋体" w:hint="eastAsia"/>
          <w:szCs w:val="21"/>
        </w:rPr>
        <w:t>”两句以墨线和磨刀石为喻，形象地说明了学习可以提升、完善自我的道理。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11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荀子在《劝学》中用水流入江海的例子来强调积累的重要性的句子是“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不积小流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无以成江海</w:t>
      </w:r>
      <w:r w:rsidR="00E447B2" w:rsidRPr="00E16EEF">
        <w:rPr>
          <w:rFonts w:ascii="宋体" w:hAnsi="宋体" w:cs="宋体" w:hint="eastAsia"/>
          <w:szCs w:val="21"/>
        </w:rPr>
        <w:t>”。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12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荀子在《劝学》中以行路作比，提醒人们若不重视积累，就难以到达远方的句子是“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故不积跬步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无以至千里</w:t>
      </w:r>
      <w:r w:rsidR="00E447B2" w:rsidRPr="00E16EEF">
        <w:rPr>
          <w:rFonts w:ascii="宋体" w:hAnsi="宋体" w:cs="宋体" w:hint="eastAsia"/>
          <w:szCs w:val="21"/>
        </w:rPr>
        <w:t>”。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13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《劝学》开篇连用比喻强调学习的重要意义，并顺势推论出“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君子博学而日参省乎己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则知明而行无过矣</w:t>
      </w:r>
      <w:r w:rsidR="00E447B2" w:rsidRPr="00E16EEF">
        <w:rPr>
          <w:rFonts w:ascii="宋体" w:hAnsi="宋体" w:cs="宋体" w:hint="eastAsia"/>
          <w:szCs w:val="21"/>
        </w:rPr>
        <w:t>”的观点，强调了广泛学习并不断省察自己的重要性。</w:t>
      </w:r>
    </w:p>
    <w:p w:rsidR="00E447B2" w:rsidRPr="00E16EEF" w:rsidRDefault="00E16EEF" w:rsidP="00E447B2">
      <w:pPr>
        <w:spacing w:line="360" w:lineRule="auto"/>
        <w:contextualSpacing/>
        <w:rPr>
          <w:rFonts w:ascii="宋体" w:hAnsi="宋体" w:cs="宋体"/>
          <w:szCs w:val="21"/>
        </w:rPr>
      </w:pPr>
      <w:r w:rsidRPr="00E16EEF">
        <w:rPr>
          <w:rFonts w:ascii="宋体" w:hAnsi="宋体" w:cs="宋体" w:hint="eastAsia"/>
          <w:b/>
          <w:bCs/>
          <w:szCs w:val="21"/>
        </w:rPr>
        <w:t>14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《劝学》中，荀子以借助舆马可“致千里”为例，论证了君子“善假于物”的道理。同篇中与之相似的例证是：借助舟楫的人，“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非能水也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而绝江河</w:t>
      </w:r>
      <w:r w:rsidR="00E447B2" w:rsidRPr="00E16EEF">
        <w:rPr>
          <w:rFonts w:ascii="宋体" w:hAnsi="宋体" w:cs="宋体" w:hint="eastAsia"/>
          <w:szCs w:val="21"/>
        </w:rPr>
        <w:t>”。</w:t>
      </w:r>
    </w:p>
    <w:p w:rsidR="004358AB" w:rsidRPr="00E16EEF" w:rsidRDefault="00E16EEF" w:rsidP="00E16EEF">
      <w:pPr>
        <w:spacing w:line="360" w:lineRule="auto"/>
        <w:contextualSpacing/>
        <w:rPr>
          <w:rFonts w:ascii="楷体" w:eastAsia="楷体" w:hAnsi="楷体" w:cs="楷体"/>
          <w:szCs w:val="21"/>
          <w:u w:val="single"/>
        </w:rPr>
      </w:pPr>
      <w:r w:rsidRPr="00E16EEF">
        <w:rPr>
          <w:rFonts w:ascii="宋体" w:hAnsi="宋体" w:cs="宋体" w:hint="eastAsia"/>
          <w:b/>
          <w:bCs/>
          <w:szCs w:val="21"/>
        </w:rPr>
        <w:t>15</w:t>
      </w:r>
      <w:r w:rsidR="00E447B2" w:rsidRPr="00E16EEF">
        <w:rPr>
          <w:rFonts w:ascii="宋体" w:hAnsi="宋体" w:cs="宋体" w:hint="eastAsia"/>
          <w:b/>
          <w:bCs/>
          <w:szCs w:val="21"/>
        </w:rPr>
        <w:t>.</w:t>
      </w:r>
      <w:r w:rsidR="00E447B2" w:rsidRPr="00E16EEF">
        <w:rPr>
          <w:rFonts w:ascii="宋体" w:hAnsi="宋体" w:cs="宋体" w:hint="eastAsia"/>
          <w:szCs w:val="21"/>
        </w:rPr>
        <w:t>“君子之道，辟如行远必自迩”是《礼记·中庸》中的警世名言。《劝学》中与其意思相近的句子是“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故不积跬步</w:t>
      </w:r>
      <w:r w:rsidR="00E447B2" w:rsidRPr="00E16EEF">
        <w:rPr>
          <w:rFonts w:ascii="宋体" w:hAnsi="宋体" w:cs="宋体" w:hint="eastAsia"/>
          <w:szCs w:val="21"/>
        </w:rPr>
        <w:t>，</w:t>
      </w:r>
      <w:r w:rsidR="00E447B2" w:rsidRPr="00E16EEF">
        <w:rPr>
          <w:rFonts w:ascii="楷体" w:eastAsia="楷体" w:hAnsi="楷体" w:cs="楷体" w:hint="eastAsia"/>
          <w:szCs w:val="21"/>
          <w:u w:val="single"/>
        </w:rPr>
        <w:t>无以至千里</w:t>
      </w:r>
      <w:r w:rsidR="00E447B2" w:rsidRPr="00E16EEF">
        <w:rPr>
          <w:rFonts w:ascii="宋体" w:hAnsi="宋体" w:cs="宋体" w:hint="eastAsia"/>
          <w:szCs w:val="21"/>
        </w:rPr>
        <w:t>”。</w:t>
      </w:r>
    </w:p>
    <w:sectPr w:rsidR="004358AB" w:rsidRPr="00E16EEF" w:rsidSect="003E4F50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17" w:rsidRDefault="00F41817" w:rsidP="00DC1D9A">
      <w:r>
        <w:separator/>
      </w:r>
    </w:p>
  </w:endnote>
  <w:endnote w:type="continuationSeparator" w:id="1">
    <w:p w:rsidR="00F41817" w:rsidRDefault="00F41817" w:rsidP="00DC1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50" w:rsidRDefault="00F41817">
    <w:pPr>
      <w:pStyle w:val="a3"/>
    </w:pPr>
  </w:p>
  <w:p w:rsidR="004151FC" w:rsidRDefault="00DC1D9A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 w:rsidRPr="00DC1D9A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312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Pr="00DC1D9A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4384">
          <v:imagedata r:id="rId1" o:title="{75232B38-A165-1FB7-499C-2E1C792CACB5}"/>
        </v:shape>
      </w:pict>
    </w:r>
    <w:r w:rsidR="000E5DEB"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17" w:rsidRDefault="00F41817" w:rsidP="00DC1D9A">
      <w:r>
        <w:separator/>
      </w:r>
    </w:p>
  </w:footnote>
  <w:footnote w:type="continuationSeparator" w:id="1">
    <w:p w:rsidR="00F41817" w:rsidRDefault="00F41817" w:rsidP="00DC1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50" w:rsidRDefault="00F41817">
    <w:pPr>
      <w:pStyle w:val="a4"/>
    </w:pPr>
  </w:p>
  <w:p w:rsidR="004151FC" w:rsidRDefault="00DC1D9A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 w:rsidRPr="00DC1D9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1312">
          <v:imagedata r:id="rId1" o:title="{75232B38-A165-1FB7-499C-2E1C792CACB5}"/>
        </v:shape>
      </w:pict>
    </w:r>
    <w:r w:rsidRPr="00DC1D9A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47B2"/>
    <w:rsid w:val="000E5DEB"/>
    <w:rsid w:val="001F64AF"/>
    <w:rsid w:val="00323B43"/>
    <w:rsid w:val="003D37D8"/>
    <w:rsid w:val="004358AB"/>
    <w:rsid w:val="005443A4"/>
    <w:rsid w:val="008B7726"/>
    <w:rsid w:val="00A16277"/>
    <w:rsid w:val="00C358EB"/>
    <w:rsid w:val="00CF2D63"/>
    <w:rsid w:val="00DC1D9A"/>
    <w:rsid w:val="00E16EEF"/>
    <w:rsid w:val="00E422F3"/>
    <w:rsid w:val="00E447B2"/>
    <w:rsid w:val="00F4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B2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447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447B2"/>
    <w:rPr>
      <w:rFonts w:ascii="Calibri" w:eastAsia="宋体" w:hAnsi="Calibri" w:cs="Times New Roman"/>
      <w:kern w:val="2"/>
      <w:sz w:val="18"/>
    </w:rPr>
  </w:style>
  <w:style w:type="paragraph" w:styleId="a4">
    <w:name w:val="header"/>
    <w:basedOn w:val="a"/>
    <w:link w:val="Char0"/>
    <w:autoRedefine/>
    <w:qFormat/>
    <w:rsid w:val="00E447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E447B2"/>
    <w:rPr>
      <w:rFonts w:ascii="Calibri" w:eastAsia="宋体" w:hAnsi="Calibri" w:cs="Times New Roman"/>
      <w:kern w:val="2"/>
      <w:sz w:val="18"/>
    </w:rPr>
  </w:style>
  <w:style w:type="paragraph" w:styleId="a5">
    <w:name w:val="Balloon Text"/>
    <w:basedOn w:val="a"/>
    <w:link w:val="Char1"/>
    <w:uiPriority w:val="99"/>
    <w:semiHidden/>
    <w:unhideWhenUsed/>
    <w:rsid w:val="00E447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47B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2024-09-23T01:36:00Z</dcterms:created>
  <dcterms:modified xsi:type="dcterms:W3CDTF">2024-09-23T06:43:00Z</dcterms:modified>
</cp:coreProperties>
</file>