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B81678" w:rsidRPr="00B81678" w:rsidP="00B81678">
      <w:pPr>
        <w:ind w:firstLine="640" w:firstLineChars="200"/>
        <w:jc w:val="center"/>
        <w:rPr>
          <w:rFonts w:ascii="微软雅黑" w:eastAsia="微软雅黑" w:hAnsi="微软雅黑" w:hint="eastAsia"/>
          <w:b/>
          <w:sz w:val="32"/>
          <w:szCs w:val="28"/>
        </w:rPr>
      </w:pPr>
      <w:r w:rsidRPr="00B81678">
        <w:rPr>
          <w:rFonts w:ascii="微软雅黑" w:eastAsia="微软雅黑" w:hAnsi="微软雅黑" w:hint="eastAsia"/>
          <w:b/>
          <w:sz w:val="32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12065000</wp:posOffset>
            </wp:positionV>
            <wp:extent cx="279400" cy="4699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B81678">
        <w:rPr>
          <w:rFonts w:ascii="微软雅黑" w:eastAsia="微软雅黑" w:hAnsi="微软雅黑" w:hint="eastAsia"/>
          <w:b/>
          <w:sz w:val="32"/>
          <w:szCs w:val="28"/>
        </w:rPr>
        <w:t>《涉江采芙蓉》教学设计</w:t>
      </w:r>
    </w:p>
    <w:bookmarkEnd w:id="0"/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教学目标：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语言建构与运用：反复诵读，让学生获得对全诗的整体认识，体悟诗歌的情感，感受诗歌的语言魅力。（这首诗的语言魅力是什么？对语言的认识还不够透彻。）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思维发展和提升：分析诗歌中的意象，展开联想和想象（学生的想象），学习诗中“对写”的表现手法，体会诗中的情感；抓住诗歌意象来解读诗歌情感，培养诗歌鉴赏能力。（不够明确。抓住两个关键词：意象，想象。其实就是两小目标：抓住意象还原意境；识别作者的想象并体会作用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审美鉴赏和创造：体会诗歌含蓄不尽，余味悠长的游子思乡、爱人离居的愁情别绪，积淀人文素养。（缺少比兴形成的意境美。积淀“什么”人文素养？）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文化传承和理解：引导学生接受诗中高尚而纯真的情感熏陶。（同样的问题。）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教学重点：分析诗歌中的意象，展开联想和想象，感受诗歌情感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教学难点：学习本诗中的“对写”的表现手法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教学方法：诵读法、合作探究法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教学课时：</w:t>
      </w:r>
      <w:r w:rsidRPr="00B81678">
        <w:rPr>
          <w:rFonts w:ascii="微软雅黑" w:eastAsia="微软雅黑" w:hAnsi="微软雅黑" w:hint="eastAsia"/>
          <w:sz w:val="28"/>
          <w:szCs w:val="28"/>
        </w:rPr>
        <w:t>一</w:t>
      </w:r>
      <w:r w:rsidRPr="00B81678">
        <w:rPr>
          <w:rFonts w:ascii="微软雅黑" w:eastAsia="微软雅黑" w:hAnsi="微软雅黑" w:hint="eastAsia"/>
          <w:sz w:val="28"/>
          <w:szCs w:val="28"/>
        </w:rPr>
        <w:t>课时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教学过程：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一、新课导入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今天，我们一起来学习《涉江采芙蓉》。诵读是学习古诗的最要手段，也是我们走进文本、体会感情的直接途径。诵读是我的弱项，不过我还是想再读给大家，唯有融入自己的感情体悟去读，才能更好地体会情感。（</w:t>
      </w:r>
      <w:r w:rsidRPr="00B81678">
        <w:rPr>
          <w:rFonts w:ascii="微软雅黑" w:eastAsia="微软雅黑" w:hAnsi="微软雅黑" w:hint="eastAsia"/>
          <w:sz w:val="28"/>
          <w:szCs w:val="28"/>
        </w:rPr>
        <w:t>范</w:t>
      </w:r>
      <w:r w:rsidRPr="00B81678">
        <w:rPr>
          <w:rFonts w:ascii="微软雅黑" w:eastAsia="微软雅黑" w:hAnsi="微软雅黑" w:hint="eastAsia"/>
          <w:sz w:val="28"/>
          <w:szCs w:val="28"/>
        </w:rPr>
        <w:t>读）大家先</w:t>
      </w:r>
      <w:r w:rsidRPr="00B81678">
        <w:rPr>
          <w:rFonts w:ascii="微软雅黑" w:eastAsia="微软雅黑" w:hAnsi="微软雅黑" w:hint="eastAsia"/>
          <w:sz w:val="28"/>
          <w:szCs w:val="28"/>
        </w:rPr>
        <w:t>自由读</w:t>
      </w:r>
      <w:r w:rsidRPr="00B81678">
        <w:rPr>
          <w:rFonts w:ascii="微软雅黑" w:eastAsia="微软雅黑" w:hAnsi="微软雅黑" w:hint="eastAsia"/>
          <w:sz w:val="28"/>
          <w:szCs w:val="28"/>
        </w:rPr>
        <w:t>一遍（自由读）再请同学展示（展示读）。学生读，学生点评。（诵读和点评必须目标明确。比如，明确要求读出感情，哪个地方处理好才能读出感情？防止泛读和泛评。）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（课堂）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二、探知文本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1、通过预习和反复地读，请大家根据自己的理解来完成填空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这是一首（       ）的诗。（提示：内容、情感、语言、感受等）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思乡--还顾望旧乡，长路漫浩浩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思人--采之欲遗谁，所思在远道（这里重在分析情感内容。还可以补充：语言含蓄、</w:t>
      </w:r>
      <w:r w:rsidRPr="00B81678">
        <w:rPr>
          <w:rFonts w:ascii="微软雅黑" w:eastAsia="微软雅黑" w:hAnsi="微软雅黑" w:hint="eastAsia"/>
          <w:sz w:val="28"/>
          <w:szCs w:val="28"/>
        </w:rPr>
        <w:t>意境优美等等，让学生的感受</w:t>
      </w:r>
      <w:r w:rsidRPr="00B81678">
        <w:rPr>
          <w:rFonts w:ascii="微软雅黑" w:eastAsia="微软雅黑" w:hAnsi="微软雅黑" w:hint="eastAsia"/>
          <w:sz w:val="28"/>
          <w:szCs w:val="28"/>
        </w:rPr>
        <w:t>力充分</w:t>
      </w:r>
      <w:r w:rsidRPr="00B81678">
        <w:rPr>
          <w:rFonts w:ascii="微软雅黑" w:eastAsia="微软雅黑" w:hAnsi="微软雅黑" w:hint="eastAsia"/>
          <w:sz w:val="28"/>
          <w:szCs w:val="28"/>
        </w:rPr>
        <w:t>施展，挖掘细节性内容，引导思路走向纵深。）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2、有人远行，有人思念。猜一猜，谁在思念谁？理由？（这个问题较好。指向明确。）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所以大家的答案有了不同，一种是男子思乡，一种是女子怀人。不管怎样，两人的状态是---分开两地。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3、情感上说一说这是一首什么诗歌？忧伤、带有美好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我们读出了思念，读出了诗情，诗人直接写了“我想你”？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大家的</w:t>
      </w:r>
      <w:r w:rsidRPr="00B81678">
        <w:rPr>
          <w:rFonts w:ascii="微软雅黑" w:eastAsia="微软雅黑" w:hAnsi="微软雅黑" w:hint="eastAsia"/>
          <w:sz w:val="28"/>
          <w:szCs w:val="28"/>
        </w:rPr>
        <w:t>解读很</w:t>
      </w:r>
      <w:r w:rsidRPr="00B81678">
        <w:rPr>
          <w:rFonts w:ascii="微软雅黑" w:eastAsia="微软雅黑" w:hAnsi="微软雅黑" w:hint="eastAsia"/>
          <w:sz w:val="28"/>
          <w:szCs w:val="28"/>
        </w:rPr>
        <w:t>丰富，因为角度不同，所以说是有思乡、关注的是远行的游子，有的说是怀人，关注的是家中的妇人。（这个问题和第1个问题有重合。是因为第一个问题分析不透彻，所以只能再次补充。）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4、一般而言，一首</w:t>
      </w:r>
      <w:r w:rsidRPr="00B81678">
        <w:rPr>
          <w:rFonts w:ascii="微软雅黑" w:eastAsia="微软雅黑" w:hAnsi="微软雅黑" w:hint="eastAsia"/>
          <w:sz w:val="28"/>
          <w:szCs w:val="28"/>
        </w:rPr>
        <w:t>诗只有</w:t>
      </w:r>
      <w:r w:rsidRPr="00B81678">
        <w:rPr>
          <w:rFonts w:ascii="微软雅黑" w:eastAsia="微软雅黑" w:hAnsi="微软雅黑" w:hint="eastAsia"/>
          <w:sz w:val="28"/>
          <w:szCs w:val="28"/>
        </w:rPr>
        <w:t>一个抒情主人公，大家觉得是谁？那另一位怎么理解呢？（分角色读）（这个问题和第2个问题合并，形成一个更大的任务群。更集中，思路更清楚。）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思妇怀远：（1）采莲是江南的旧俗（2）“芙蓉”往往暗喻“夫容”。（3）所思在“远道”，离旧乡而走远道的人在古代大半是男子。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游子思亲：（1）女子采莲，男子还顾（2）男子涉江，男子还顾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此诗用了虚实结合的手法，并且是虚写中特殊的一种写法--对写（悬想）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对写（对面落笔）是一种虚写方式，简单说就是：想象对方表现，即自己思念对方，却说对方思念自己。多见于游子怀乡思人的诗歌。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特点：1、两个人2、不在同一个地方3、写的是思念（方法总结比较全面）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为什么不直接写？表达上更含蓄，拓宽想象空间、情感表达也更强烈（作用总结比较全面。但是出现两个问题：含蓄又一次重复出现，不够经济；“拓展想象空间”准确的表述应该是“拓展了作品空间”或者“拓展了作品意境”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5、拓展练习：《九月九日忆山东兄弟》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请大家用诗人实写（   ），想象了（    ），表达了诗人对（   ）的思念之情。（“实写”是一个新概念，前面未曾涉及，必须解释清楚。）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能力提升：剖析《邯郸冬至夜思家》中的“对写”。（拓展很好。但此处环节太简单，造成了课堂冷场。可见，还应仔细分析，课前透彻把握分析作品的环节，才能保证课堂的顺畅推进。）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三、迁移运用</w:t>
      </w:r>
    </w:p>
    <w:p w:rsidR="00B81678" w:rsidRPr="00B81678" w:rsidP="00B81678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钟嵘称赞《古诗十九首》称为“文温以丽，意悲而远，惊心动魄，可谓几乎一字千金”。我们以《涉江采芙蓉》为例，分析它何以得如此赞誉？</w:t>
      </w:r>
    </w:p>
    <w:p w:rsidR="00B81678" w:rsidRPr="00B81678" w:rsidP="00B81678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温：温和含蓄 丽：优美典丽 悲：悲伤悲</w:t>
      </w:r>
      <w:r w:rsidRPr="00B81678">
        <w:rPr>
          <w:rFonts w:ascii="微软雅黑" w:eastAsia="微软雅黑" w:hAnsi="微软雅黑" w:hint="eastAsia"/>
          <w:sz w:val="28"/>
          <w:szCs w:val="28"/>
        </w:rPr>
        <w:t>慨</w:t>
      </w:r>
      <w:r w:rsidRPr="00B81678">
        <w:rPr>
          <w:rFonts w:ascii="微软雅黑" w:eastAsia="微软雅黑" w:hAnsi="微软雅黑" w:hint="eastAsia"/>
          <w:sz w:val="28"/>
          <w:szCs w:val="28"/>
        </w:rPr>
        <w:t xml:space="preserve"> 远：耐人寻味</w:t>
      </w:r>
    </w:p>
    <w:p w:rsidR="00B81678" w:rsidRPr="00B81678" w:rsidP="00B81678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惊心动魄，一字千金：“同心而离居，忧伤以终老”入手。去掉“而、以”，表达有没有区别，探究两个虚词。（把探究结果清晰呈现出来，给学生一个明确的结论，防止认识模糊，似是而非。）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四、课堂小结</w:t>
      </w:r>
    </w:p>
    <w:p w:rsidR="00B81678" w:rsidRPr="00B81678" w:rsidP="00B81678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主人公摘得的是一朵芙蓉，期盼的是美好，可望不可即的美好事物。在我们每个人心里都有一朵盛开在彼岸的芙蓉花，也许我们无法摘到它，但我们仍然要奔向它。让我们一起努力，朝向美好。（结语太过宽泛，不能体现教学目标。）</w:t>
      </w: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五、作业布置  背诵并默写（作业布置太过随意简单。）</w:t>
      </w:r>
    </w:p>
    <w:p w:rsid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</w:p>
    <w:p w:rsidR="00B81678" w:rsidRPr="00B81678" w:rsidP="00B81678">
      <w:pPr>
        <w:ind w:firstLine="560" w:firstLineChars="200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 xml:space="preserve">六、板书设计              </w:t>
      </w:r>
    </w:p>
    <w:p w:rsidR="00B81678" w:rsidRPr="00B81678" w:rsidP="00B81678">
      <w:pPr>
        <w:ind w:firstLine="560" w:firstLineChars="200"/>
        <w:jc w:val="center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涉江采芙蓉</w:t>
      </w:r>
    </w:p>
    <w:p w:rsidR="00B81678" w:rsidRPr="00B81678" w:rsidP="00B81678">
      <w:pPr>
        <w:ind w:firstLine="560" w:firstLineChars="200"/>
        <w:jc w:val="center"/>
        <w:rPr>
          <w:rFonts w:ascii="微软雅黑" w:eastAsia="微软雅黑" w:hAnsi="微软雅黑"/>
          <w:sz w:val="28"/>
          <w:szCs w:val="28"/>
        </w:rPr>
      </w:pPr>
    </w:p>
    <w:p w:rsidR="00B81678" w:rsidRPr="00B81678" w:rsidP="00B81678">
      <w:pPr>
        <w:ind w:firstLine="560" w:firstLineChars="200"/>
        <w:jc w:val="center"/>
        <w:rPr>
          <w:rFonts w:ascii="微软雅黑" w:eastAsia="微软雅黑" w:hAnsi="微软雅黑" w:hint="eastAsia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思妇怀远         游子思亲</w:t>
      </w:r>
    </w:p>
    <w:p w:rsidR="00B81678" w:rsidRPr="00B81678" w:rsidP="00B81678">
      <w:pPr>
        <w:ind w:firstLine="560" w:firstLineChars="200"/>
        <w:jc w:val="center"/>
        <w:rPr>
          <w:rFonts w:ascii="微软雅黑" w:eastAsia="微软雅黑" w:hAnsi="微软雅黑"/>
          <w:sz w:val="28"/>
          <w:szCs w:val="28"/>
        </w:rPr>
      </w:pPr>
    </w:p>
    <w:p w:rsidR="000D0D7B" w:rsidRPr="00B81678" w:rsidP="00B81678">
      <w:pPr>
        <w:ind w:firstLine="560" w:firstLineChars="200"/>
        <w:jc w:val="center"/>
        <w:rPr>
          <w:rFonts w:ascii="微软雅黑" w:eastAsia="微软雅黑" w:hAnsi="微软雅黑"/>
          <w:sz w:val="28"/>
          <w:szCs w:val="28"/>
        </w:rPr>
      </w:pPr>
      <w:r w:rsidRPr="00B81678">
        <w:rPr>
          <w:rFonts w:ascii="微软雅黑" w:eastAsia="微软雅黑" w:hAnsi="微软雅黑" w:hint="eastAsia"/>
          <w:sz w:val="28"/>
          <w:szCs w:val="28"/>
        </w:rPr>
        <w:t>对 写</w:t>
      </w:r>
    </w:p>
    <w:sectPr w:rsidSect="00B81678">
      <w:headerReference w:type="default" r:id="rId5"/>
      <w:footerReference w:type="default" r:id="rId6"/>
      <w:pgSz w:w="14572" w:h="20639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78"/>
    <w:rsid w:val="000D0D7B"/>
    <w:rsid w:val="004151FC"/>
    <w:rsid w:val="008B0992"/>
    <w:rsid w:val="00B81678"/>
    <w:rsid w:val="00C02FC6"/>
    <w:rsid w:val="00F6323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2023-12-21T14:12:00Z</dcterms:created>
  <dcterms:modified xsi:type="dcterms:W3CDTF">2023-12-21T14:14:00Z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