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_x0000_s1025" o:spid="_x0000_s1025" o:spt="75" type="#_x0000_t75" style="position:absolute;left:0pt;margin-left:905pt;margin-top:948pt;height:30pt;width:25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spacing w:after="0"/>
        <w:rPr>
          <w:rFonts w:ascii="Times New Roman"/>
          <w:sz w:val="20"/>
        </w:rPr>
        <w:sectPr>
          <w:type w:val="continuous"/>
          <w:pgSz w:w="22060" w:h="15260" w:orient="landscape"/>
          <w:pgMar w:top="1500" w:right="800" w:bottom="740" w:left="800" w:header="454" w:footer="543" w:gutter="0"/>
          <w:pgNumType w:start="1"/>
          <w:cols w:space="720" w:num="1"/>
        </w:sectPr>
      </w:pPr>
    </w:p>
    <w:p>
      <w:pPr>
        <w:spacing w:before="222"/>
        <w:ind w:left="0" w:right="1219" w:firstLine="0"/>
        <w:jc w:val="center"/>
        <w:rPr>
          <w:rFonts w:hint="default" w:ascii="微软雅黑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念奴娇</w:t>
      </w:r>
      <w:r>
        <w:rPr>
          <w:b/>
          <w:bCs/>
          <w:sz w:val="32"/>
          <w:szCs w:val="32"/>
        </w:rPr>
        <w:t>·</w:t>
      </w:r>
      <w:r>
        <w:rPr>
          <w:rFonts w:hint="eastAsia" w:ascii="宋体" w:hAnsi="宋体" w:eastAsia="宋体"/>
          <w:b/>
          <w:bCs/>
          <w:sz w:val="32"/>
          <w:szCs w:val="32"/>
        </w:rPr>
        <w:t>赤壁怀古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 xml:space="preserve"> 教学设计</w:t>
      </w:r>
    </w:p>
    <w:p>
      <w:pPr>
        <w:pStyle w:val="2"/>
        <w:spacing w:before="108"/>
      </w:pPr>
      <w:r>
        <w:br w:type="column"/>
      </w:r>
      <w:r>
        <w:t>二、了解词牌</w:t>
      </w:r>
    </w:p>
    <w:p>
      <w:pPr>
        <w:pStyle w:val="2"/>
        <w:spacing w:before="21" w:line="254" w:lineRule="auto"/>
        <w:ind w:right="1838" w:firstLine="360"/>
      </w:pPr>
      <w:r>
        <w:rPr>
          <w:spacing w:val="-12"/>
        </w:rPr>
        <w:t xml:space="preserve">念奴娇，词牌名，又名“百字令”“酹江月”“大江东去”“湘月”， </w:t>
      </w:r>
      <w:r>
        <w:t>得名于唐代天宝年间的一个名叫念奴的歌伎。</w:t>
      </w:r>
    </w:p>
    <w:p>
      <w:pPr>
        <w:pStyle w:val="2"/>
        <w:spacing w:before="1" w:line="254" w:lineRule="auto"/>
        <w:ind w:right="1958" w:firstLine="240"/>
        <w:jc w:val="both"/>
      </w:pPr>
      <w:r>
        <w:pict>
          <v:shape id="_x0000_s1026" o:spid="_x0000_s1026" o:spt="202" type="#_x0000_t202" style="position:absolute;left:0pt;margin-left:45.9pt;margin-top:10pt;height:543.8pt;width:477.1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37"/>
                    <w:gridCol w:w="3463"/>
                    <w:gridCol w:w="1110"/>
                    <w:gridCol w:w="1689"/>
                    <w:gridCol w:w="606"/>
                    <w:gridCol w:w="112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37" w:type="dxa"/>
                      </w:tcPr>
                      <w:p>
                        <w:pPr>
                          <w:pStyle w:val="9"/>
                          <w:spacing w:before="110"/>
                          <w:ind w:left="487"/>
                          <w:rPr>
                            <w:rFonts w:hint="eastAsia" w:ascii="宋体" w:eastAsia="宋体"/>
                            <w:sz w:val="28"/>
                          </w:rPr>
                        </w:pPr>
                        <w:r>
                          <w:rPr>
                            <w:rFonts w:hint="eastAsia" w:ascii="宋体" w:eastAsia="宋体"/>
                            <w:sz w:val="28"/>
                          </w:rPr>
                          <w:t>课题</w:t>
                        </w:r>
                      </w:p>
                    </w:tc>
                    <w:tc>
                      <w:tcPr>
                        <w:tcW w:w="3463" w:type="dxa"/>
                      </w:tcPr>
                      <w:p>
                        <w:pPr>
                          <w:pStyle w:val="9"/>
                          <w:spacing w:before="145"/>
                          <w:ind w:left="770"/>
                          <w:rPr>
                            <w:rFonts w:hint="eastAsia" w:ascii="宋体" w:hAns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</w:rPr>
                          <w:t>念奴娇</w:t>
                        </w:r>
                        <w:r>
                          <w:rPr>
                            <w:sz w:val="24"/>
                          </w:rPr>
                          <w:t>·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</w:rPr>
                          <w:t>赤壁怀古</w:t>
                        </w: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9"/>
                          <w:spacing w:before="110"/>
                          <w:ind w:left="273"/>
                          <w:rPr>
                            <w:rFonts w:hint="eastAsia" w:ascii="宋体" w:eastAsia="宋体"/>
                            <w:sz w:val="28"/>
                          </w:rPr>
                        </w:pPr>
                        <w:r>
                          <w:rPr>
                            <w:rFonts w:hint="eastAsia" w:ascii="宋体" w:eastAsia="宋体"/>
                            <w:sz w:val="28"/>
                          </w:rPr>
                          <w:t>课型</w:t>
                        </w:r>
                      </w:p>
                    </w:tc>
                    <w:tc>
                      <w:tcPr>
                        <w:tcW w:w="1689" w:type="dxa"/>
                      </w:tcPr>
                      <w:p>
                        <w:pPr>
                          <w:pStyle w:val="9"/>
                          <w:spacing w:before="150"/>
                          <w:ind w:left="583" w:right="575"/>
                          <w:jc w:val="center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新授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9"/>
                          <w:spacing w:line="289" w:lineRule="exact"/>
                          <w:ind w:left="162"/>
                          <w:rPr>
                            <w:rFonts w:hint="eastAsia" w:ascii="宋体" w:eastAsia="宋体"/>
                            <w:sz w:val="28"/>
                          </w:rPr>
                        </w:pPr>
                        <w:r>
                          <w:rPr>
                            <w:rFonts w:hint="eastAsia" w:ascii="宋体" w:eastAsia="宋体"/>
                            <w:w w:val="100"/>
                            <w:sz w:val="28"/>
                          </w:rPr>
                          <w:t>课</w:t>
                        </w:r>
                      </w:p>
                      <w:p>
                        <w:pPr>
                          <w:pStyle w:val="9"/>
                          <w:spacing w:line="291" w:lineRule="exact"/>
                          <w:ind w:left="162"/>
                          <w:rPr>
                            <w:rFonts w:hint="eastAsia" w:ascii="宋体" w:eastAsia="宋体"/>
                            <w:sz w:val="28"/>
                          </w:rPr>
                        </w:pPr>
                        <w:r>
                          <w:rPr>
                            <w:rFonts w:hint="eastAsia" w:ascii="宋体" w:eastAsia="宋体"/>
                            <w:w w:val="100"/>
                            <w:sz w:val="28"/>
                          </w:rPr>
                          <w:t>时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9"/>
                          <w:spacing w:before="150"/>
                          <w:ind w:left="7"/>
                          <w:jc w:val="center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6" w:hRule="atLeast"/>
                    </w:trPr>
                    <w:tc>
                      <w:tcPr>
                        <w:tcW w:w="153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9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90" w:type="dxa"/>
                        <w:gridSpan w:val="5"/>
                        <w:tcBorders>
                          <w:bottom w:val="nil"/>
                        </w:tcBorders>
                      </w:tcPr>
                      <w:p>
                        <w:pPr>
                          <w:pStyle w:val="9"/>
                          <w:spacing w:before="90"/>
                          <w:ind w:left="107" w:right="-29"/>
                          <w:rPr>
                            <w:rFonts w:hint="eastAsia" w:ascii="宋体" w:hAns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/>
                            <w:spacing w:val="-11"/>
                            <w:sz w:val="24"/>
                          </w:rPr>
                          <w:t>、了解作者渴望为国效力的思想与壮志未酬的苦闷，正确理解“人间如梦”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1" w:hRule="atLeast"/>
                    </w:trPr>
                    <w:tc>
                      <w:tcPr>
                        <w:tcW w:w="15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tabs>
                            <w:tab w:val="left" w:pos="667"/>
                          </w:tabs>
                          <w:spacing w:before="52"/>
                          <w:rPr>
                            <w:rFonts w:hint="eastAsia" w:ascii="宋体" w:eastAsia="宋体"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eastAsia="宋体"/>
                            <w:sz w:val="28"/>
                            <w:lang w:val="en-US" w:eastAsia="zh-CN"/>
                          </w:rPr>
                          <w:t>教  学</w:t>
                        </w:r>
                      </w:p>
                    </w:tc>
                    <w:tc>
                      <w:tcPr>
                        <w:tcW w:w="7990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spacing w:before="143"/>
                          <w:ind w:left="107"/>
                          <w:rPr>
                            <w:rFonts w:hint="default" w:ascii="宋体" w:eastAsia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的思想情绪。</w:t>
                        </w:r>
                        <w:r>
                          <w:rPr>
                            <w:rFonts w:hint="eastAsia" w:ascii="宋体" w:eastAsia="宋体"/>
                            <w:sz w:val="24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宋体" w:eastAsia="宋体"/>
                            <w:sz w:val="24"/>
                            <w:lang w:val="en-US" w:eastAsia="zh-CN"/>
                          </w:rPr>
                          <w:t>重点、难点）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3" w:hRule="atLeast"/>
                    </w:trPr>
                    <w:tc>
                      <w:tcPr>
                        <w:tcW w:w="15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tabs>
                            <w:tab w:val="left" w:pos="667"/>
                          </w:tabs>
                          <w:spacing w:before="111"/>
                          <w:rPr>
                            <w:rFonts w:hint="eastAsia" w:ascii="宋体" w:eastAsia="宋体"/>
                            <w:sz w:val="28"/>
                          </w:rPr>
                        </w:pPr>
                        <w:r>
                          <w:rPr>
                            <w:rFonts w:hint="eastAsia" w:ascii="宋体" w:eastAsia="宋体"/>
                            <w:sz w:val="28"/>
                          </w:rPr>
                          <w:t>目</w:t>
                        </w:r>
                        <w:r>
                          <w:rPr>
                            <w:rFonts w:hint="eastAsia" w:ascii="宋体" w:eastAsia="宋体"/>
                            <w:sz w:val="28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sz w:val="28"/>
                          </w:rPr>
                          <w:t>标</w:t>
                        </w:r>
                      </w:p>
                    </w:tc>
                    <w:tc>
                      <w:tcPr>
                        <w:tcW w:w="7990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9"/>
                          <w:spacing w:before="91"/>
                          <w:ind w:left="107"/>
                          <w:rPr>
                            <w:rFonts w:hint="default" w:ascii="宋体" w:eastAsia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2、 理解《赤壁怀古》一词中写景、咏史、抒情相结合的写法。</w:t>
                        </w:r>
                        <w:r>
                          <w:rPr>
                            <w:rFonts w:hint="eastAsia" w:ascii="宋体" w:eastAsia="宋体"/>
                            <w:sz w:val="24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宋体" w:eastAsia="宋体"/>
                            <w:sz w:val="24"/>
                            <w:lang w:val="en-US" w:eastAsia="zh-CN"/>
                          </w:rPr>
                          <w:t>重点）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3" w:hRule="atLeast"/>
                    </w:trPr>
                    <w:tc>
                      <w:tcPr>
                        <w:tcW w:w="1537" w:type="dxa"/>
                        <w:tcBorders>
                          <w:top w:val="nil"/>
                        </w:tcBorders>
                      </w:tcPr>
                      <w:p>
                        <w:pPr>
                          <w:pStyle w:val="9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990" w:type="dxa"/>
                        <w:gridSpan w:val="5"/>
                        <w:tcBorders>
                          <w:top w:val="nil"/>
                        </w:tcBorders>
                      </w:tcPr>
                      <w:p>
                        <w:pPr>
                          <w:pStyle w:val="9"/>
                          <w:spacing w:before="36"/>
                          <w:ind w:left="107"/>
                          <w:rPr>
                            <w:rFonts w:hint="default" w:ascii="宋体" w:hAnsi="宋体" w:eastAsia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</w:rPr>
                          <w:t>3、初步了解“赋”这种文体的特征，鉴赏音韵美和意境美。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lang w:val="en-US" w:eastAsia="zh-CN"/>
                          </w:rPr>
                          <w:t>难点）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77" w:hRule="atLeast"/>
                    </w:trPr>
                    <w:tc>
                      <w:tcPr>
                        <w:tcW w:w="1537" w:type="dxa"/>
                      </w:tcPr>
                      <w:p>
                        <w:pPr>
                          <w:pStyle w:val="9"/>
                          <w:tabs>
                            <w:tab w:val="left" w:pos="907"/>
                          </w:tabs>
                          <w:spacing w:line="358" w:lineRule="exact"/>
                          <w:ind w:left="348"/>
                          <w:rPr>
                            <w:rFonts w:hint="eastAsia" w:ascii="宋体" w:eastAsia="宋体"/>
                            <w:sz w:val="28"/>
                          </w:rPr>
                        </w:pPr>
                        <w:r>
                          <w:rPr>
                            <w:rFonts w:hint="eastAsia" w:ascii="宋体" w:eastAsia="宋体"/>
                            <w:sz w:val="28"/>
                          </w:rPr>
                          <w:t>核</w:t>
                        </w:r>
                        <w:r>
                          <w:rPr>
                            <w:rFonts w:hint="eastAsia" w:ascii="宋体" w:eastAsia="宋体"/>
                            <w:sz w:val="28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sz w:val="28"/>
                          </w:rPr>
                          <w:t>心</w:t>
                        </w:r>
                      </w:p>
                      <w:p>
                        <w:pPr>
                          <w:pStyle w:val="9"/>
                          <w:tabs>
                            <w:tab w:val="left" w:pos="907"/>
                          </w:tabs>
                          <w:spacing w:before="241"/>
                          <w:ind w:left="348"/>
                          <w:rPr>
                            <w:rFonts w:hint="eastAsia" w:ascii="宋体" w:eastAsia="宋体"/>
                            <w:sz w:val="28"/>
                          </w:rPr>
                        </w:pPr>
                        <w:r>
                          <w:rPr>
                            <w:rFonts w:hint="eastAsia" w:ascii="宋体" w:eastAsia="宋体"/>
                            <w:sz w:val="28"/>
                          </w:rPr>
                          <w:t>素</w:t>
                        </w:r>
                        <w:r>
                          <w:rPr>
                            <w:rFonts w:hint="eastAsia" w:ascii="宋体" w:eastAsia="宋体"/>
                            <w:sz w:val="28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sz w:val="28"/>
                          </w:rPr>
                          <w:t>养</w:t>
                        </w:r>
                      </w:p>
                    </w:tc>
                    <w:tc>
                      <w:tcPr>
                        <w:tcW w:w="7990" w:type="dxa"/>
                        <w:gridSpan w:val="5"/>
                      </w:tcPr>
                      <w:p>
                        <w:pPr>
                          <w:pStyle w:val="9"/>
                          <w:spacing w:before="92"/>
                          <w:ind w:left="107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1、培养学生鉴赏古代散文的能力，学习文章的表达技巧。</w:t>
                        </w:r>
                      </w:p>
                      <w:p>
                        <w:pPr>
                          <w:pStyle w:val="9"/>
                          <w:spacing w:before="179"/>
                          <w:ind w:left="107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2、结合作者的处境，体验作者的情感，理解作者的人生感悟。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0" w:hRule="atLeast"/>
                    </w:trPr>
                    <w:tc>
                      <w:tcPr>
                        <w:tcW w:w="7799" w:type="dxa"/>
                        <w:gridSpan w:val="4"/>
                      </w:tcPr>
                      <w:p>
                        <w:pPr>
                          <w:pStyle w:val="9"/>
                          <w:spacing w:before="259"/>
                          <w:ind w:left="2899" w:right="2889"/>
                          <w:jc w:val="center"/>
                          <w:rPr>
                            <w:rFonts w:hint="eastAsia" w:ascii="宋体" w:eastAsia="宋体"/>
                            <w:sz w:val="28"/>
                          </w:rPr>
                        </w:pPr>
                        <w:r>
                          <w:rPr>
                            <w:rFonts w:hint="eastAsia" w:ascii="宋体" w:eastAsia="宋体"/>
                            <w:sz w:val="28"/>
                          </w:rPr>
                          <w:t>教学内容与过程</w:t>
                        </w:r>
                      </w:p>
                    </w:tc>
                    <w:tc>
                      <w:tcPr>
                        <w:tcW w:w="1728" w:type="dxa"/>
                        <w:gridSpan w:val="2"/>
                      </w:tcPr>
                      <w:p>
                        <w:pPr>
                          <w:pStyle w:val="9"/>
                          <w:spacing w:before="4" w:line="235" w:lineRule="auto"/>
                          <w:ind w:left="107" w:right="168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教师个性化备课</w:t>
                        </w:r>
                      </w:p>
                      <w:p>
                        <w:pPr>
                          <w:pStyle w:val="9"/>
                          <w:spacing w:line="273" w:lineRule="exact"/>
                          <w:ind w:left="107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学生感悟反思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1" w:hRule="atLeast"/>
                    </w:trPr>
                    <w:tc>
                      <w:tcPr>
                        <w:tcW w:w="7799" w:type="dxa"/>
                        <w:gridSpan w:val="4"/>
                      </w:tcPr>
                      <w:p>
                        <w:pPr>
                          <w:pStyle w:val="9"/>
                          <w:spacing w:before="12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ind w:left="3197"/>
                          <w:rPr>
                            <w:rFonts w:hint="eastAsia" w:eastAsia="仿宋"/>
                            <w:b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预习</w:t>
                        </w:r>
                        <w:r>
                          <w:rPr>
                            <w:rFonts w:hint="eastAsia"/>
                            <w:b/>
                            <w:sz w:val="28"/>
                            <w:lang w:val="en-US" w:eastAsia="zh-CN"/>
                          </w:rPr>
                          <w:t>准备</w:t>
                        </w:r>
                      </w:p>
                      <w:p>
                        <w:pPr>
                          <w:pStyle w:val="9"/>
                          <w:spacing w:before="67" w:line="550" w:lineRule="atLeast"/>
                          <w:ind w:right="59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学习活动一： </w:t>
                        </w:r>
                        <w:r>
                          <w:rPr>
                            <w:spacing w:val="-3"/>
                            <w:sz w:val="24"/>
                          </w:rPr>
                          <w:t>一、了解作者：</w:t>
                        </w:r>
                      </w:p>
                      <w:p>
                        <w:pPr>
                          <w:pStyle w:val="9"/>
                          <w:spacing w:before="26" w:line="254" w:lineRule="auto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苏轼（1036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一 </w:t>
                        </w:r>
                        <w:r>
                          <w:rPr>
                            <w:sz w:val="24"/>
                          </w:rPr>
                          <w:t>1101），字子瞻，号东坡居士，谥号文忠。四川眉州眉山</w:t>
                        </w:r>
                        <w:r>
                          <w:rPr>
                            <w:spacing w:val="-12"/>
                            <w:sz w:val="24"/>
                          </w:rPr>
                          <w:t>人。北宋中、晚期著名文学家。与父苏洵，弟苏辙并称“三苏”。他一生</w:t>
                        </w:r>
                        <w:r>
                          <w:rPr>
                            <w:sz w:val="24"/>
                          </w:rPr>
                          <w:t>才气纵横，诗、词、文、书法都有很高造诣。</w:t>
                        </w:r>
                      </w:p>
                      <w:p>
                        <w:pPr>
                          <w:pStyle w:val="9"/>
                          <w:spacing w:line="254" w:lineRule="auto"/>
                          <w:ind w:right="-29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>苏轼是北宋中期文坛领袖，在诗、词、散文、书、画等方面取得很高成就。诗：清新豪健，善用夸张比喻，与黄庭坚并称“苏黄”；</w:t>
                        </w:r>
                      </w:p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词：开豪放一派，与辛弃疾同是豪放派代表，并称“苏辛” ；</w:t>
                        </w:r>
                      </w:p>
                      <w:p>
                        <w:pPr>
                          <w:pStyle w:val="9"/>
                          <w:spacing w:before="19" w:line="254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散文：著述宏富，豪放自如，与欧阳修并称“欧苏”，为“唐宋八大家” 之一。</w:t>
                        </w:r>
                      </w:p>
                      <w:p>
                        <w:pPr>
                          <w:pStyle w:val="9"/>
                          <w:spacing w:before="1" w:line="252" w:lineRule="auto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pacing w:val="-12"/>
                            <w:sz w:val="24"/>
                          </w:rPr>
                          <w:t>书法：苏轼善书，“宋四家”之一；擅长文人画，尤擅墨竹、怪石、枯木</w:t>
                        </w:r>
                        <w:r>
                          <w:rPr>
                            <w:sz w:val="24"/>
                          </w:rPr>
                          <w:t>等。</w:t>
                        </w:r>
                      </w:p>
                      <w:p>
                        <w:pPr>
                          <w:pStyle w:val="9"/>
                          <w:spacing w:before="4" w:line="254" w:lineRule="auto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pacing w:val="-11"/>
                            <w:sz w:val="24"/>
                          </w:rPr>
                          <w:t>作品有《东坡七集》《东坡易传》《东坡乐府》《潇湘竹石图卷》《古木</w:t>
                        </w:r>
                        <w:r>
                          <w:rPr>
                            <w:sz w:val="24"/>
                          </w:rPr>
                          <w:t>怪石图卷》等。</w:t>
                        </w:r>
                      </w:p>
                    </w:tc>
                    <w:tc>
                      <w:tcPr>
                        <w:tcW w:w="1728" w:type="dxa"/>
                        <w:gridSpan w:val="2"/>
                      </w:tcPr>
                      <w:p>
                        <w:pPr>
                          <w:pStyle w:val="9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  <w:ind w:left="0"/>
                  </w:pPr>
                </w:p>
              </w:txbxContent>
            </v:textbox>
          </v:shape>
        </w:pict>
      </w:r>
      <w:r>
        <w:rPr>
          <w:spacing w:val="-3"/>
        </w:rPr>
        <w:t>此调以苏轼《念奴娇</w:t>
      </w:r>
      <w:r>
        <w:rPr>
          <w:spacing w:val="-15"/>
        </w:rPr>
        <w:t>·</w:t>
      </w:r>
      <w:r>
        <w:rPr>
          <w:spacing w:val="-9"/>
        </w:rPr>
        <w:t>中秋》为正体，双调一百字，前片四十九字，后片五十一字，各十句四仄韵。另有双调一百字，前片九句四仄韵，后片十</w:t>
      </w:r>
      <w:r>
        <w:t>句四仄韵等十一种变体。</w:t>
      </w:r>
    </w:p>
    <w:p>
      <w:pPr>
        <w:pStyle w:val="2"/>
        <w:spacing w:line="306" w:lineRule="exact"/>
        <w:ind w:left="1672" w:right="2085"/>
        <w:jc w:val="center"/>
      </w:pPr>
      <w:r>
        <w:t>代表作品：苏轼《念奴娇·赤壁怀古》、姜夔《念奴娇·闹红一舸》</w:t>
      </w:r>
    </w:p>
    <w:p>
      <w:pPr>
        <w:pStyle w:val="2"/>
        <w:spacing w:before="7"/>
        <w:ind w:left="0"/>
        <w:rPr>
          <w:sz w:val="32"/>
        </w:rPr>
      </w:pPr>
    </w:p>
    <w:p>
      <w:pPr>
        <w:pStyle w:val="2"/>
      </w:pPr>
      <w:r>
        <w:t>三、了解怀古诗</w:t>
      </w:r>
    </w:p>
    <w:p>
      <w:pPr>
        <w:pStyle w:val="2"/>
        <w:spacing w:before="91" w:line="312" w:lineRule="auto"/>
        <w:ind w:right="1862" w:firstLine="480"/>
        <w:rPr>
          <w:rFonts w:hint="default" w:eastAsia="仿宋"/>
          <w:lang w:val="en-US" w:eastAsia="zh-CN"/>
        </w:rPr>
      </w:pPr>
      <w:r>
        <w:rPr>
          <w:spacing w:val="-8"/>
        </w:rPr>
        <w:t>在中国古代诗词中，怀古诗是内容与思想都比较沉重的一类作品。这</w:t>
      </w:r>
      <w:r>
        <w:rPr>
          <w:spacing w:val="-13"/>
        </w:rPr>
        <w:t>类诗都是怀古惜今，“有感而发”，往往是诗人处于某种背景之下，</w:t>
      </w:r>
      <w:r>
        <w:rPr>
          <w:spacing w:val="-53"/>
          <w:u w:val="single"/>
        </w:rPr>
        <w:t>前往瞻</w:t>
      </w:r>
      <w:r>
        <w:rPr>
          <w:spacing w:val="-7"/>
          <w:u w:val="single"/>
        </w:rPr>
        <w:t>仰或凭吊历史古迹，回顾古人的业绩或遭遇，自己内心产生共鸣，不禁</w:t>
      </w:r>
      <w:r>
        <w:rPr>
          <w:rFonts w:hint="eastAsia"/>
          <w:spacing w:val="-7"/>
          <w:u w:val="single"/>
          <w:lang w:val="en-US" w:eastAsia="zh-CN"/>
        </w:rPr>
        <w:t>发出对古人业绩的慨叹，或抒发物换星移、物是人非的悲哀之情。</w:t>
      </w:r>
    </w:p>
    <w:p>
      <w:pPr>
        <w:pStyle w:val="2"/>
        <w:spacing w:before="166"/>
      </w:pPr>
      <w:r>
        <w:t>学习活动二：</w:t>
      </w:r>
    </w:p>
    <w:p>
      <w:pPr>
        <w:pStyle w:val="2"/>
        <w:spacing w:before="11"/>
        <w:ind w:left="0"/>
        <w:rPr>
          <w:sz w:val="19"/>
        </w:rPr>
      </w:pPr>
    </w:p>
    <w:p>
      <w:pPr>
        <w:pStyle w:val="2"/>
      </w:pPr>
      <w:r>
        <w:t>一、了解写作背景</w:t>
      </w:r>
    </w:p>
    <w:p>
      <w:pPr>
        <w:pStyle w:val="2"/>
        <w:spacing w:before="93" w:line="312" w:lineRule="auto"/>
        <w:ind w:right="1838" w:firstLine="480"/>
      </w:pPr>
      <w:r>
        <w:rPr>
          <w:spacing w:val="-6"/>
        </w:rPr>
        <w:t>这首词写于宋神宗元丰五年七月，其时苏轼由于以诗文讽喻新法，他</w:t>
      </w:r>
      <w:r>
        <w:rPr>
          <w:spacing w:val="-11"/>
        </w:rPr>
        <w:t>的政敌就摘取他诗文中的句子，罗织罪名，把他送入监狱，史称</w:t>
      </w:r>
      <w:r>
        <w:rPr>
          <w:spacing w:val="-28"/>
          <w:u w:val="single"/>
        </w:rPr>
        <w:t>“乌台诗案</w:t>
      </w:r>
      <w:r>
        <w:rPr>
          <w:spacing w:val="-220"/>
          <w:u w:val="single"/>
        </w:rPr>
        <w:t>”</w:t>
      </w:r>
      <w:r>
        <w:rPr>
          <w:spacing w:val="-118"/>
          <w:u w:val="single"/>
        </w:rPr>
        <w:t xml:space="preserve"> </w:t>
      </w:r>
      <w:r>
        <w:rPr>
          <w:spacing w:val="-14"/>
        </w:rPr>
        <w:t>。但再三审讯，无法结案，终于以黄州团练副使之衔，把他贬到黄州。  这首词是他刚从监狱放出来，游赏黄州城外的赤壁矶而作。</w:t>
      </w:r>
    </w:p>
    <w:p>
      <w:pPr>
        <w:pStyle w:val="2"/>
        <w:spacing w:line="307" w:lineRule="exact"/>
      </w:pPr>
      <w:r>
        <w:t>二、相关作品链接</w:t>
      </w:r>
    </w:p>
    <w:p>
      <w:pPr>
        <w:pStyle w:val="2"/>
        <w:spacing w:before="94"/>
      </w:pPr>
      <w:r>
        <w:t>《赤壁赋》《定风波·莫听穿林打叶声》《卜算子·黄州定慧院寓居作》</w:t>
      </w:r>
    </w:p>
    <w:p>
      <w:pPr>
        <w:pStyle w:val="2"/>
        <w:spacing w:before="1"/>
        <w:ind w:left="0"/>
        <w:rPr>
          <w:sz w:val="27"/>
        </w:rPr>
      </w:pPr>
    </w:p>
    <w:p>
      <w:pPr>
        <w:pStyle w:val="2"/>
      </w:pPr>
      <w:bookmarkStart w:id="0" w:name="定风波·莫听穿林打叶声"/>
      <w:bookmarkEnd w:id="0"/>
      <w:r>
        <w:t>定风波·莫听穿林打叶声</w:t>
      </w:r>
    </w:p>
    <w:p>
      <w:pPr>
        <w:pStyle w:val="2"/>
        <w:spacing w:before="19"/>
      </w:pPr>
      <w:r>
        <w:fldChar w:fldCharType="begin"/>
      </w:r>
      <w:r>
        <w:instrText xml:space="preserve"> HYPERLINK "https://hanyu.baidu.com/s?wd=%E8%8B%8F%E8%BD%BC" \h </w:instrText>
      </w:r>
      <w:r>
        <w:fldChar w:fldCharType="separate"/>
      </w:r>
      <w:r>
        <w:t>【作者】苏轼</w:t>
      </w:r>
      <w:r>
        <w:fldChar w:fldCharType="end"/>
      </w:r>
      <w:r>
        <w:t xml:space="preserve"> 【朝代】宋</w:t>
      </w:r>
    </w:p>
    <w:p>
      <w:pPr>
        <w:pStyle w:val="2"/>
        <w:spacing w:before="19" w:line="254" w:lineRule="auto"/>
        <w:ind w:right="1838"/>
      </w:pPr>
      <w:r>
        <w:rPr>
          <w:spacing w:val="-17"/>
        </w:rPr>
        <w:t xml:space="preserve">三月七日，沙湖道中遇雨。雨具先去，同行皆狼狈，余独不觉。已而遂晴， </w:t>
      </w:r>
      <w:r>
        <w:t>故作此词。</w:t>
      </w:r>
    </w:p>
    <w:p>
      <w:pPr>
        <w:pStyle w:val="2"/>
        <w:spacing w:line="254" w:lineRule="auto"/>
        <w:ind w:right="1958"/>
      </w:pPr>
      <w:r>
        <w:rPr>
          <w:spacing w:val="-9"/>
        </w:rPr>
        <w:t>莫听穿林打叶声，何妨吟啸且徐行。竹杖芒鞋轻胜马，谁怕？一蓑烟雨任</w:t>
      </w:r>
      <w:r>
        <w:t>平生。</w:t>
      </w:r>
    </w:p>
    <w:p>
      <w:pPr>
        <w:pStyle w:val="2"/>
        <w:spacing w:line="254" w:lineRule="auto"/>
        <w:ind w:right="1958"/>
      </w:pPr>
      <w:r>
        <w:rPr>
          <w:spacing w:val="-9"/>
        </w:rPr>
        <w:t>料峭春风吹酒醒，微冷，山头斜照却相迎。回首向来萧瑟处，归去，也无</w:t>
      </w:r>
      <w:r>
        <w:t>风雨也无晴。</w:t>
      </w:r>
    </w:p>
    <w:p>
      <w:pPr>
        <w:spacing w:after="0" w:line="254" w:lineRule="auto"/>
        <w:sectPr>
          <w:type w:val="continuous"/>
          <w:pgSz w:w="22060" w:h="15260" w:orient="landscape"/>
          <w:pgMar w:top="1500" w:right="800" w:bottom="740" w:left="800" w:header="720" w:footer="720" w:gutter="0"/>
          <w:cols w:equalWidth="0" w:num="2">
            <w:col w:w="9424" w:space="39"/>
            <w:col w:w="10997"/>
          </w:cols>
        </w:sectPr>
      </w:pPr>
    </w:p>
    <w:tbl>
      <w:tblPr>
        <w:tblStyle w:val="5"/>
        <w:tblW w:w="0" w:type="auto"/>
        <w:tblInd w:w="12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9"/>
        <w:gridCol w:w="1728"/>
        <w:gridCol w:w="562"/>
        <w:gridCol w:w="593"/>
        <w:gridCol w:w="7799"/>
        <w:gridCol w:w="17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9" w:hRule="atLeast"/>
        </w:trPr>
        <w:tc>
          <w:tcPr>
            <w:tcW w:w="779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2"/>
              <w:rPr>
                <w:sz w:val="24"/>
              </w:rPr>
            </w:pPr>
            <w:bookmarkStart w:id="1" w:name="卜算子·黄州定慧院寓居作"/>
            <w:bookmarkEnd w:id="1"/>
            <w:r>
              <w:rPr>
                <w:sz w:val="24"/>
              </w:rPr>
              <w:t>卜算子·黄州定慧院寓居作</w:t>
            </w:r>
          </w:p>
          <w:p>
            <w:pPr>
              <w:pStyle w:val="9"/>
              <w:spacing w:before="16"/>
              <w:rPr>
                <w:sz w:val="24"/>
              </w:rPr>
            </w:pPr>
            <w:r>
              <w:fldChar w:fldCharType="begin"/>
            </w:r>
            <w:r>
              <w:instrText xml:space="preserve"> HYPERLINK "https://hanyu.baidu.com/s?wd=%E8%8B%8F%E8%BD%BC" \h </w:instrText>
            </w:r>
            <w:r>
              <w:fldChar w:fldCharType="separate"/>
            </w:r>
            <w:r>
              <w:rPr>
                <w:sz w:val="24"/>
              </w:rPr>
              <w:t>【作者】苏轼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【朝代】宋</w:t>
            </w:r>
          </w:p>
          <w:p>
            <w:pPr>
              <w:pStyle w:val="9"/>
              <w:spacing w:before="19" w:line="254" w:lineRule="auto"/>
              <w:ind w:right="238"/>
              <w:rPr>
                <w:sz w:val="24"/>
              </w:rPr>
            </w:pPr>
            <w:r>
              <w:rPr>
                <w:spacing w:val="-1"/>
                <w:sz w:val="24"/>
              </w:rPr>
              <w:t>似非吃烟火食人语。非胸中有万卷书，笔下无一点尘俗气，孰能至是。</w:t>
            </w:r>
            <w:r>
              <w:rPr>
                <w:sz w:val="24"/>
              </w:rPr>
              <w:t>缺月挂疏桐，漏断人初静。时见幽人独往来，缥缈孤鸿影。</w:t>
            </w:r>
          </w:p>
          <w:p>
            <w:pPr>
              <w:pStyle w:val="9"/>
              <w:spacing w:before="1"/>
              <w:rPr>
                <w:sz w:val="24"/>
              </w:rPr>
            </w:pPr>
            <w:r>
              <w:rPr>
                <w:sz w:val="24"/>
              </w:rPr>
              <w:t>惊起却回头，有恨无人省。拣尽寒枝不肯栖，枫落吴江冷。</w:t>
            </w:r>
          </w:p>
          <w:p>
            <w:pPr>
              <w:pStyle w:val="9"/>
              <w:spacing w:before="7"/>
              <w:ind w:left="0"/>
              <w:rPr>
                <w:sz w:val="21"/>
              </w:rPr>
            </w:pPr>
          </w:p>
          <w:p>
            <w:pPr>
              <w:pStyle w:val="9"/>
              <w:spacing w:before="1"/>
              <w:ind w:left="2899" w:right="2827"/>
              <w:jc w:val="center"/>
              <w:rPr>
                <w:rFonts w:hint="default" w:eastAsia="仿宋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教学、学习过程</w:t>
            </w:r>
          </w:p>
          <w:p>
            <w:pPr>
              <w:pStyle w:val="9"/>
              <w:spacing w:before="2"/>
              <w:ind w:left="0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学习活动一：新课导入</w:t>
            </w:r>
          </w:p>
          <w:p>
            <w:pPr>
              <w:pStyle w:val="9"/>
              <w:spacing w:before="45" w:line="264" w:lineRule="auto"/>
              <w:ind w:right="96" w:firstLine="480"/>
              <w:rPr>
                <w:sz w:val="24"/>
              </w:rPr>
            </w:pPr>
            <w:r>
              <w:rPr>
                <w:sz w:val="24"/>
              </w:rPr>
              <w:t>他，频遭贬谪， 一生历典八州，身行万里，走过无数穷山恶水，却都如处天堂，他说：“此心安处是吾家。”</w:t>
            </w:r>
          </w:p>
          <w:p>
            <w:pPr>
              <w:pStyle w:val="9"/>
              <w:spacing w:before="3" w:line="266" w:lineRule="auto"/>
              <w:ind w:right="96" w:firstLine="480"/>
              <w:rPr>
                <w:sz w:val="24"/>
              </w:rPr>
            </w:pPr>
            <w:r>
              <w:rPr>
                <w:spacing w:val="-11"/>
                <w:sz w:val="24"/>
              </w:rPr>
              <w:t>他，被无数小人中伤下狱，朋友背叛，同道反目，见识了人间万千丑</w:t>
            </w:r>
            <w:r>
              <w:rPr>
                <w:sz w:val="24"/>
              </w:rPr>
              <w:t>态，却说：“眼前见天下无一个不是好人。”</w:t>
            </w:r>
          </w:p>
          <w:p>
            <w:pPr>
              <w:pStyle w:val="9"/>
              <w:spacing w:line="304" w:lineRule="exact"/>
              <w:ind w:left="588"/>
              <w:rPr>
                <w:sz w:val="24"/>
              </w:rPr>
            </w:pPr>
            <w:r>
              <w:rPr>
                <w:sz w:val="24"/>
              </w:rPr>
              <w:t>大家猜猜他是谁？</w:t>
            </w:r>
          </w:p>
          <w:p>
            <w:pPr>
              <w:pStyle w:val="9"/>
              <w:spacing w:before="34"/>
              <w:ind w:left="588"/>
              <w:rPr>
                <w:sz w:val="24"/>
              </w:rPr>
            </w:pPr>
            <w:r>
              <w:rPr>
                <w:sz w:val="24"/>
              </w:rPr>
              <w:t>这样描述他的一生：“载歌载舞，深得其乐” 。</w:t>
            </w:r>
          </w:p>
          <w:p>
            <w:pPr>
              <w:pStyle w:val="9"/>
              <w:spacing w:before="33" w:line="264" w:lineRule="auto"/>
              <w:ind w:right="96" w:firstLine="480"/>
              <w:rPr>
                <w:sz w:val="24"/>
              </w:rPr>
            </w:pPr>
            <w:r>
              <w:rPr>
                <w:spacing w:val="-10"/>
                <w:sz w:val="24"/>
              </w:rPr>
              <w:t>他就是苏轼，今天就让我们一起走进苏轼的内心，来领略一下这位豪</w:t>
            </w:r>
            <w:r>
              <w:rPr>
                <w:sz w:val="24"/>
              </w:rPr>
              <w:t>放派词人的作品。</w:t>
            </w:r>
          </w:p>
          <w:p>
            <w:pPr>
              <w:pStyle w:val="9"/>
              <w:spacing w:before="142"/>
              <w:rPr>
                <w:sz w:val="24"/>
              </w:rPr>
            </w:pPr>
            <w:r>
              <w:rPr>
                <w:sz w:val="24"/>
              </w:rPr>
              <w:t>学习活动二：课前预习检查</w:t>
            </w:r>
          </w:p>
          <w:p>
            <w:pPr>
              <w:pStyle w:val="9"/>
              <w:spacing w:before="12" w:line="512" w:lineRule="exact"/>
              <w:ind w:right="2878" w:firstLine="480"/>
              <w:rPr>
                <w:sz w:val="24"/>
              </w:rPr>
            </w:pPr>
            <w:r>
              <w:rPr>
                <w:sz w:val="24"/>
              </w:rPr>
              <w:t>让学生们介绍一下作家作品、创作背景。学习活动三：正字音</w:t>
            </w:r>
          </w:p>
          <w:p>
            <w:pPr>
              <w:pStyle w:val="9"/>
              <w:spacing w:line="266" w:lineRule="auto"/>
              <w:ind w:left="3478" w:right="2928" w:hanging="540"/>
              <w:rPr>
                <w:sz w:val="24"/>
              </w:rPr>
            </w:pPr>
            <w:r>
              <w:rPr>
                <w:sz w:val="24"/>
              </w:rPr>
              <w:t>念奴娇·赤壁怀古宋 苏轼</w:t>
            </w:r>
          </w:p>
          <w:p>
            <w:pPr>
              <w:pStyle w:val="9"/>
              <w:spacing w:line="266" w:lineRule="auto"/>
              <w:ind w:right="96" w:firstLine="480"/>
              <w:rPr>
                <w:sz w:val="24"/>
              </w:rPr>
            </w:pPr>
            <w:r>
              <w:rPr>
                <w:spacing w:val="-11"/>
                <w:sz w:val="24"/>
              </w:rPr>
              <w:t>大江东去，浪淘尽，千古风流人物。故垒西边，人道是，三国周郎赤</w:t>
            </w:r>
            <w:r>
              <w:rPr>
                <w:sz w:val="24"/>
              </w:rPr>
              <w:t>壁。乱石穿空，惊涛拍岸，卷起千堆雪。江山如画，一时多少豪杰。</w:t>
            </w:r>
          </w:p>
          <w:p>
            <w:pPr>
              <w:pStyle w:val="9"/>
              <w:tabs>
                <w:tab w:val="left" w:pos="1774"/>
                <w:tab w:val="left" w:pos="2945"/>
                <w:tab w:val="left" w:pos="3955"/>
                <w:tab w:val="left" w:pos="7330"/>
              </w:tabs>
              <w:spacing w:line="264" w:lineRule="auto"/>
              <w:ind w:right="-29" w:firstLine="480"/>
              <w:rPr>
                <w:sz w:val="24"/>
              </w:rPr>
            </w:pPr>
            <w:r>
              <w:rPr>
                <w:sz w:val="24"/>
              </w:rPr>
              <w:t>遥想公瑾当年</w:t>
            </w:r>
            <w:r>
              <w:rPr>
                <w:spacing w:val="-118"/>
                <w:sz w:val="24"/>
              </w:rPr>
              <w:t>，</w:t>
            </w:r>
            <w:r>
              <w:rPr>
                <w:sz w:val="24"/>
              </w:rPr>
              <w:t>小乔初嫁</w:t>
            </w:r>
            <w:r>
              <w:rPr>
                <w:spacing w:val="-113"/>
                <w:sz w:val="24"/>
              </w:rPr>
              <w:t>了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16"/>
                <w:sz w:val="24"/>
              </w:rPr>
              <w:t>），</w:t>
            </w:r>
            <w:r>
              <w:rPr>
                <w:sz w:val="24"/>
              </w:rPr>
              <w:t>雄姿英发</w:t>
            </w:r>
            <w:r>
              <w:rPr>
                <w:spacing w:val="-116"/>
                <w:sz w:val="24"/>
              </w:rPr>
              <w:t>。</w:t>
            </w:r>
            <w:r>
              <w:rPr>
                <w:sz w:val="24"/>
              </w:rPr>
              <w:t>羽扇纶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巾</w:t>
            </w:r>
            <w:r>
              <w:rPr>
                <w:spacing w:val="-12"/>
                <w:sz w:val="24"/>
              </w:rPr>
              <w:t xml:space="preserve">， </w:t>
            </w:r>
            <w:r>
              <w:rPr>
                <w:sz w:val="24"/>
              </w:rPr>
              <w:t>谈笑间</w:t>
            </w:r>
            <w:r>
              <w:rPr>
                <w:spacing w:val="-15"/>
                <w:sz w:val="24"/>
              </w:rPr>
              <w:t>樯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>）橹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>）</w:t>
            </w:r>
            <w:r>
              <w:rPr>
                <w:sz w:val="24"/>
              </w:rPr>
              <w:t>灰飞烟灭</w:t>
            </w:r>
            <w:r>
              <w:rPr>
                <w:spacing w:val="-15"/>
                <w:sz w:val="24"/>
              </w:rPr>
              <w:t>。</w:t>
            </w:r>
            <w:r>
              <w:rPr>
                <w:sz w:val="24"/>
              </w:rPr>
              <w:t>故国神游</w:t>
            </w:r>
            <w:r>
              <w:rPr>
                <w:spacing w:val="-12"/>
                <w:sz w:val="24"/>
              </w:rPr>
              <w:t>，</w:t>
            </w:r>
            <w:r>
              <w:rPr>
                <w:sz w:val="24"/>
              </w:rPr>
              <w:t>多情应笑我</w:t>
            </w:r>
            <w:r>
              <w:rPr>
                <w:spacing w:val="-15"/>
                <w:sz w:val="24"/>
              </w:rPr>
              <w:t>，</w:t>
            </w:r>
            <w:r>
              <w:rPr>
                <w:sz w:val="24"/>
              </w:rPr>
              <w:t>早生华</w:t>
            </w:r>
          </w:p>
          <w:p>
            <w:pPr>
              <w:pStyle w:val="9"/>
              <w:tabs>
                <w:tab w:val="left" w:pos="828"/>
                <w:tab w:val="left" w:pos="4188"/>
                <w:tab w:val="left" w:pos="5388"/>
              </w:tabs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）发。人生如梦，一樽还（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）酹（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）江月。</w:t>
            </w:r>
          </w:p>
          <w:p>
            <w:pPr>
              <w:pStyle w:val="9"/>
              <w:spacing w:before="9"/>
              <w:ind w:left="0"/>
              <w:rPr>
                <w:sz w:val="28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学习活动四：诵读感知</w:t>
            </w:r>
          </w:p>
          <w:p>
            <w:pPr>
              <w:pStyle w:val="9"/>
              <w:spacing w:before="33"/>
              <w:ind w:left="588"/>
              <w:rPr>
                <w:sz w:val="24"/>
              </w:rPr>
            </w:pPr>
            <w:r>
              <w:rPr>
                <w:sz w:val="24"/>
              </w:rPr>
              <w:t>看视频，感知诗歌魅力</w:t>
            </w:r>
          </w:p>
          <w:p>
            <w:pPr>
              <w:pStyle w:val="9"/>
              <w:ind w:left="0"/>
              <w:rPr>
                <w:sz w:val="29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学习活动五：课文注释</w:t>
            </w:r>
          </w:p>
          <w:p>
            <w:pPr>
              <w:pStyle w:val="9"/>
              <w:spacing w:before="34"/>
              <w:rPr>
                <w:sz w:val="24"/>
              </w:rPr>
            </w:pPr>
            <w:r>
              <w:rPr>
                <w:sz w:val="24"/>
              </w:rPr>
              <w:t>根据课下注释和课件解决字词含义。</w:t>
            </w:r>
          </w:p>
          <w:p>
            <w:pPr>
              <w:pStyle w:val="9"/>
              <w:ind w:left="0"/>
              <w:rPr>
                <w:sz w:val="29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学习活动六：作品解读</w:t>
            </w:r>
          </w:p>
          <w:p>
            <w:pPr>
              <w:pStyle w:val="9"/>
              <w:spacing w:before="33" w:line="295" w:lineRule="exact"/>
              <w:rPr>
                <w:sz w:val="24"/>
              </w:rPr>
            </w:pPr>
            <w:r>
              <w:rPr>
                <w:sz w:val="24"/>
              </w:rPr>
              <w:t>内容感知：上阙：词人看到了什么？想到了什么？</w:t>
            </w:r>
          </w:p>
        </w:tc>
        <w:tc>
          <w:tcPr>
            <w:tcW w:w="172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2" w:space="0"/>
            </w:tcBorders>
          </w:tcPr>
          <w:p>
            <w:pPr>
              <w:pStyle w:val="9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2" w:space="0"/>
              <w:bottom w:val="nil"/>
              <w:right w:val="single" w:color="000000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7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/>
              <w:ind w:left="106"/>
              <w:rPr>
                <w:sz w:val="24"/>
              </w:rPr>
            </w:pPr>
            <w:r>
              <w:rPr>
                <w:sz w:val="24"/>
              </w:rPr>
              <w:t>下阙：词人由此联想到了哪个人物？引发了怎样的感慨？</w:t>
            </w:r>
          </w:p>
          <w:p>
            <w:pPr>
              <w:pStyle w:val="9"/>
              <w:spacing w:before="33" w:line="264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1、本词在上片中，作者看到了什么？这些景呈现出怎样的特点？又想到了什么？</w:t>
            </w:r>
          </w:p>
          <w:p>
            <w:pPr>
              <w:pStyle w:val="9"/>
              <w:tabs>
                <w:tab w:val="left" w:pos="2626"/>
                <w:tab w:val="left" w:pos="4066"/>
              </w:tabs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明确：写景：大江 浪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乱石 惊涛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雄壮之景。</w:t>
            </w:r>
          </w:p>
          <w:p>
            <w:pPr>
              <w:pStyle w:val="9"/>
              <w:tabs>
                <w:tab w:val="left" w:pos="3226"/>
                <w:tab w:val="left" w:pos="4546"/>
              </w:tabs>
              <w:spacing w:before="33"/>
              <w:ind w:left="106"/>
              <w:rPr>
                <w:sz w:val="24"/>
              </w:rPr>
            </w:pPr>
            <w:r>
              <w:rPr>
                <w:sz w:val="24"/>
              </w:rPr>
              <w:t>特点：雄浑 开阔 波澜壮阔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充满力量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豪迈之特点。</w:t>
            </w:r>
          </w:p>
          <w:p>
            <w:pPr>
              <w:pStyle w:val="9"/>
              <w:tabs>
                <w:tab w:val="left" w:pos="4426"/>
              </w:tabs>
              <w:spacing w:before="31" w:line="266" w:lineRule="auto"/>
              <w:ind w:left="106" w:right="480"/>
              <w:rPr>
                <w:sz w:val="24"/>
              </w:rPr>
            </w:pPr>
            <w:r>
              <w:rPr>
                <w:sz w:val="24"/>
              </w:rPr>
              <w:t>想到：千古风流人物 一时多少豪杰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为写英雄人物出场作铺垫</w:t>
            </w:r>
            <w:r>
              <w:rPr>
                <w:spacing w:val="-17"/>
                <w:sz w:val="24"/>
              </w:rPr>
              <w:t>。</w:t>
            </w:r>
            <w:r>
              <w:rPr>
                <w:sz w:val="24"/>
              </w:rPr>
              <w:t>2、词的前三句历来被人们称道，说说它好在哪里？</w:t>
            </w:r>
          </w:p>
          <w:p>
            <w:pPr>
              <w:pStyle w:val="9"/>
              <w:spacing w:line="264" w:lineRule="auto"/>
              <w:ind w:left="106" w:right="96"/>
              <w:rPr>
                <w:sz w:val="24"/>
              </w:rPr>
            </w:pPr>
            <w:r>
              <w:rPr>
                <w:spacing w:val="-23"/>
                <w:sz w:val="24"/>
              </w:rPr>
              <w:t>明确：“大江东去”是赤壁之战的衬景，“浪淘尽，千古风流人物”是“怀</w:t>
            </w:r>
            <w:r>
              <w:rPr>
                <w:sz w:val="24"/>
              </w:rPr>
              <w:t>古”的点题。</w:t>
            </w:r>
          </w:p>
          <w:p>
            <w:pPr>
              <w:pStyle w:val="9"/>
              <w:spacing w:before="1" w:line="264" w:lineRule="auto"/>
              <w:ind w:left="106" w:right="96" w:firstLine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词一开篇，江山、历史、人物逐一奔入眼底，由江水的流逝想到岁月</w:t>
            </w:r>
            <w:r>
              <w:rPr>
                <w:spacing w:val="-11"/>
                <w:sz w:val="24"/>
              </w:rPr>
              <w:t>的无情，引起怀古之思。境界开阔，气象恢弘。不仅写出了长江的非凡气</w:t>
            </w:r>
            <w:r>
              <w:rPr>
                <w:sz w:val="24"/>
              </w:rPr>
              <w:t>势，而且融合概括了千古英雄的非凡业绩。</w:t>
            </w:r>
          </w:p>
          <w:p>
            <w:pPr>
              <w:pStyle w:val="9"/>
              <w:spacing w:before="6" w:line="266" w:lineRule="auto"/>
              <w:ind w:left="106" w:right="96" w:firstLine="480"/>
              <w:rPr>
                <w:sz w:val="24"/>
              </w:rPr>
            </w:pPr>
            <w:r>
              <w:rPr>
                <w:spacing w:val="-11"/>
                <w:sz w:val="24"/>
              </w:rPr>
              <w:t>写景和抒情、议论融合一体，给人以强烈的感情冲击，并产生对历史</w:t>
            </w:r>
            <w:r>
              <w:rPr>
                <w:sz w:val="24"/>
              </w:rPr>
              <w:t>和人生的思考。</w:t>
            </w:r>
          </w:p>
          <w:p>
            <w:pPr>
              <w:pStyle w:val="9"/>
              <w:spacing w:line="26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3、“乱石穿空，惊涛拍岸，卷起千堆雪。”文中用了哪些富有表现力的字词描写了赤壁的景色？用了什么修辞？</w:t>
            </w:r>
          </w:p>
          <w:p>
            <w:pPr>
              <w:pStyle w:val="9"/>
              <w:ind w:left="0"/>
              <w:rPr>
                <w:sz w:val="24"/>
              </w:rPr>
            </w:pPr>
          </w:p>
          <w:p>
            <w:pPr>
              <w:pStyle w:val="9"/>
              <w:ind w:left="0"/>
              <w:rPr>
                <w:sz w:val="24"/>
              </w:rPr>
            </w:pPr>
          </w:p>
          <w:p>
            <w:pPr>
              <w:pStyle w:val="9"/>
              <w:ind w:left="0"/>
              <w:rPr>
                <w:sz w:val="24"/>
              </w:rPr>
            </w:pPr>
          </w:p>
          <w:p>
            <w:pPr>
              <w:pStyle w:val="9"/>
              <w:ind w:left="0"/>
              <w:rPr>
                <w:sz w:val="24"/>
              </w:rPr>
            </w:pPr>
          </w:p>
          <w:p>
            <w:pPr>
              <w:pStyle w:val="9"/>
              <w:ind w:left="0"/>
              <w:rPr>
                <w:sz w:val="24"/>
              </w:rPr>
            </w:pPr>
          </w:p>
          <w:p>
            <w:pPr>
              <w:pStyle w:val="9"/>
              <w:spacing w:before="5"/>
              <w:ind w:left="0"/>
              <w:rPr>
                <w:sz w:val="21"/>
              </w:rPr>
            </w:pPr>
          </w:p>
          <w:p>
            <w:pPr>
              <w:pStyle w:val="9"/>
              <w:spacing w:line="247" w:lineRule="auto"/>
              <w:ind w:left="106" w:right="840"/>
              <w:rPr>
                <w:sz w:val="24"/>
              </w:rPr>
            </w:pPr>
            <w:r>
              <w:rPr>
                <w:sz w:val="24"/>
              </w:rPr>
              <w:t>4、下阕哪些词语写出了周瑜什么样的形象，请用四字短语概括。明确：雄姿英发：英俊潇洒，有气魄</w:t>
            </w:r>
          </w:p>
          <w:p>
            <w:pPr>
              <w:pStyle w:val="9"/>
              <w:spacing w:before="10"/>
              <w:ind w:left="586"/>
              <w:rPr>
                <w:sz w:val="24"/>
              </w:rPr>
            </w:pPr>
            <w:r>
              <w:rPr>
                <w:sz w:val="24"/>
              </w:rPr>
              <w:t>羽扇纶巾：儒雅的将军</w:t>
            </w:r>
          </w:p>
          <w:p>
            <w:pPr>
              <w:pStyle w:val="9"/>
              <w:spacing w:before="19" w:line="254" w:lineRule="auto"/>
              <w:ind w:left="106" w:right="120" w:firstLine="480"/>
              <w:rPr>
                <w:sz w:val="24"/>
              </w:rPr>
            </w:pPr>
            <w:r>
              <w:rPr>
                <w:sz w:val="24"/>
              </w:rPr>
              <w:t>谈笑间，樯橹灰飞烟灭：大智大勇（</w:t>
            </w:r>
            <w:r>
              <w:rPr>
                <w:spacing w:val="-20"/>
                <w:sz w:val="24"/>
              </w:rPr>
              <w:t xml:space="preserve">曹操 </w:t>
            </w:r>
            <w:r>
              <w:rPr>
                <w:sz w:val="24"/>
              </w:rPr>
              <w:t>80</w:t>
            </w:r>
            <w:r>
              <w:rPr>
                <w:spacing w:val="-9"/>
                <w:sz w:val="24"/>
              </w:rPr>
              <w:t xml:space="preserve"> 万大军瞬间就被周瑜给</w:t>
            </w:r>
            <w:r>
              <w:rPr>
                <w:sz w:val="24"/>
              </w:rPr>
              <w:t>消灭了）</w:t>
            </w:r>
          </w:p>
          <w:p>
            <w:pPr>
              <w:pStyle w:val="9"/>
              <w:spacing w:before="1"/>
              <w:ind w:left="586"/>
              <w:rPr>
                <w:sz w:val="24"/>
              </w:rPr>
            </w:pPr>
            <w:r>
              <w:rPr>
                <w:sz w:val="24"/>
              </w:rPr>
              <w:t>周瑜当时可真是个叱咤风云的英雄人物。</w:t>
            </w:r>
          </w:p>
          <w:p>
            <w:pPr>
              <w:pStyle w:val="9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5、思考“江山如画，一时多少豪杰”在上下片中起什么作用？</w:t>
            </w:r>
          </w:p>
          <w:p>
            <w:pPr>
              <w:pStyle w:val="9"/>
              <w:spacing w:before="34" w:line="264" w:lineRule="auto"/>
              <w:ind w:left="106" w:right="96"/>
              <w:rPr>
                <w:sz w:val="24"/>
              </w:rPr>
            </w:pPr>
            <w:r>
              <w:rPr>
                <w:spacing w:val="-11"/>
                <w:sz w:val="24"/>
              </w:rPr>
              <w:t>明确：过渡。“江山如画”承上，“一时多少豪杰”启下，由壮景过渡到</w:t>
            </w:r>
            <w:r>
              <w:rPr>
                <w:sz w:val="24"/>
              </w:rPr>
              <w:t>述人，十分自然。</w:t>
            </w:r>
          </w:p>
          <w:p>
            <w:pPr>
              <w:pStyle w:val="9"/>
              <w:spacing w:before="2" w:line="266" w:lineRule="auto"/>
              <w:ind w:left="106" w:right="96"/>
              <w:rPr>
                <w:sz w:val="24"/>
              </w:rPr>
            </w:pPr>
            <w:r>
              <w:rPr>
                <w:spacing w:val="-7"/>
                <w:sz w:val="24"/>
              </w:rPr>
              <w:t>“一时多少豪杰”是虚写，既照应了开头“千古风流人物”，又为下片写</w:t>
            </w:r>
            <w:r>
              <w:rPr>
                <w:sz w:val="24"/>
              </w:rPr>
              <w:t>周瑜作了铺垫。</w:t>
            </w:r>
          </w:p>
          <w:p>
            <w:pPr>
              <w:pStyle w:val="9"/>
              <w:spacing w:before="4"/>
              <w:ind w:left="0"/>
              <w:rPr>
                <w:sz w:val="26"/>
              </w:rPr>
            </w:pPr>
          </w:p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学习活动七：知人论世</w:t>
            </w:r>
          </w:p>
          <w:p>
            <w:pPr>
              <w:pStyle w:val="9"/>
              <w:spacing w:before="9"/>
              <w:ind w:left="106"/>
              <w:rPr>
                <w:sz w:val="24"/>
              </w:rPr>
            </w:pPr>
            <w:r>
              <w:rPr>
                <w:sz w:val="24"/>
              </w:rPr>
              <w:t>1、讨论：三国时那么多的英雄豪杰，词人为什么单单怀念周瑜？</w:t>
            </w:r>
          </w:p>
          <w:p>
            <w:pPr>
              <w:pStyle w:val="9"/>
              <w:spacing w:before="19" w:line="304" w:lineRule="exact"/>
              <w:ind w:left="586"/>
              <w:rPr>
                <w:sz w:val="24"/>
              </w:rPr>
            </w:pPr>
            <w:r>
              <w:rPr>
                <w:sz w:val="24"/>
              </w:rPr>
              <w:t>周瑜和苏轼的对比：</w:t>
            </w:r>
          </w:p>
        </w:tc>
        <w:tc>
          <w:tcPr>
            <w:tcW w:w="17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0" w:type="dxa"/>
            <w:gridSpan w:val="3"/>
            <w:tcBorders>
              <w:top w:val="nil"/>
              <w:left w:val="single" w:color="000000" w:sz="2" w:space="0"/>
              <w:bottom w:val="nil"/>
              <w:right w:val="nil"/>
            </w:tcBorders>
          </w:tcPr>
          <w:p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pict>
          <v:shape id="_x0000_s1027" o:spid="_x0000_s1027" o:spt="202" type="#_x0000_t202" style="position:absolute;left:0pt;margin-left:585.65pt;margin-top:349.45pt;height:73.9pt;width:369.8pt;mso-position-horizontal-relative:page;mso-position-vertic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73"/>
                    <w:gridCol w:w="1759"/>
                    <w:gridCol w:w="1517"/>
                    <w:gridCol w:w="1517"/>
                    <w:gridCol w:w="131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1273" w:type="dxa"/>
                      </w:tcPr>
                      <w:p>
                        <w:pPr>
                          <w:pStyle w:val="9"/>
                          <w:spacing w:line="320" w:lineRule="exact"/>
                          <w:ind w:left="106"/>
                          <w:rPr>
                            <w:rFonts w:hint="eastAsia" w:ascii="微软雅黑" w:eastAsia="微软雅黑"/>
                            <w:sz w:val="24"/>
                          </w:rPr>
                        </w:pPr>
                        <w:r>
                          <w:rPr>
                            <w:rFonts w:hint="eastAsia" w:ascii="微软雅黑" w:eastAsia="微软雅黑"/>
                            <w:color w:val="2E2B1F"/>
                            <w:sz w:val="24"/>
                          </w:rPr>
                          <w:t>字词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9"/>
                          <w:spacing w:line="320" w:lineRule="exact"/>
                          <w:ind w:left="107"/>
                          <w:rPr>
                            <w:rFonts w:hint="eastAsia" w:ascii="微软雅黑" w:eastAsia="微软雅黑"/>
                            <w:sz w:val="24"/>
                          </w:rPr>
                        </w:pPr>
                        <w:r>
                          <w:rPr>
                            <w:rFonts w:hint="eastAsia" w:ascii="微软雅黑" w:eastAsia="微软雅黑"/>
                            <w:color w:val="2E2B1F"/>
                            <w:sz w:val="24"/>
                          </w:rPr>
                          <w:t>特点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9"/>
                          <w:spacing w:line="320" w:lineRule="exact"/>
                          <w:rPr>
                            <w:rFonts w:hint="eastAsia" w:ascii="微软雅黑" w:eastAsia="微软雅黑"/>
                            <w:sz w:val="24"/>
                          </w:rPr>
                        </w:pPr>
                        <w:r>
                          <w:rPr>
                            <w:rFonts w:hint="eastAsia" w:ascii="微软雅黑" w:eastAsia="微软雅黑"/>
                            <w:color w:val="2E2B1F"/>
                            <w:sz w:val="24"/>
                          </w:rPr>
                          <w:t>修辞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9"/>
                          <w:spacing w:line="320" w:lineRule="exact"/>
                          <w:ind w:left="107"/>
                          <w:rPr>
                            <w:rFonts w:hint="eastAsia" w:ascii="微软雅黑" w:eastAsia="微软雅黑"/>
                            <w:sz w:val="24"/>
                          </w:rPr>
                        </w:pPr>
                        <w:r>
                          <w:rPr>
                            <w:rFonts w:hint="eastAsia" w:ascii="微软雅黑" w:eastAsia="微软雅黑"/>
                            <w:color w:val="2E2B1F"/>
                            <w:sz w:val="24"/>
                          </w:rPr>
                          <w:t>角度</w:t>
                        </w:r>
                      </w:p>
                    </w:tc>
                    <w:tc>
                      <w:tcPr>
                        <w:tcW w:w="1315" w:type="dxa"/>
                      </w:tcPr>
                      <w:p>
                        <w:pPr>
                          <w:pStyle w:val="9"/>
                          <w:spacing w:line="320" w:lineRule="exact"/>
                          <w:ind w:left="107"/>
                          <w:rPr>
                            <w:rFonts w:hint="eastAsia" w:ascii="微软雅黑" w:eastAsia="微软雅黑"/>
                            <w:sz w:val="24"/>
                          </w:rPr>
                        </w:pPr>
                        <w:r>
                          <w:rPr>
                            <w:rFonts w:hint="eastAsia" w:ascii="微软雅黑" w:eastAsia="微软雅黑"/>
                            <w:color w:val="2E2B1F"/>
                            <w:sz w:val="24"/>
                          </w:rPr>
                          <w:t>基调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1273" w:type="dxa"/>
                      </w:tcPr>
                      <w:p>
                        <w:pPr>
                          <w:pStyle w:val="9"/>
                          <w:spacing w:before="33" w:line="28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乱 穿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9"/>
                          <w:spacing w:before="33" w:line="28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高峭险怪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9"/>
                          <w:spacing w:before="33" w:line="28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夸张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9"/>
                          <w:spacing w:before="33" w:line="28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形、视觉</w:t>
                        </w:r>
                      </w:p>
                    </w:tc>
                    <w:tc>
                      <w:tcPr>
                        <w:tcW w:w="1315" w:type="dxa"/>
                        <w:vMerge w:val="restart"/>
                      </w:tcPr>
                      <w:p>
                        <w:pPr>
                          <w:pStyle w:val="9"/>
                          <w:spacing w:before="34" w:line="554" w:lineRule="exact"/>
                          <w:ind w:left="107" w:righ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气势磅礴雄浑壮阔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1273" w:type="dxa"/>
                      </w:tcPr>
                      <w:p>
                        <w:pPr>
                          <w:pStyle w:val="9"/>
                          <w:spacing w:before="34" w:line="28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惊 拍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9"/>
                          <w:spacing w:before="34" w:line="28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汹涌澎湃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9"/>
                          <w:spacing w:before="34" w:line="28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比拟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9"/>
                          <w:spacing w:before="34" w:line="28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声、听觉</w:t>
                        </w:r>
                      </w:p>
                    </w:tc>
                    <w:tc>
                      <w:tcPr>
                        <w:tcW w:w="131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7" w:hRule="atLeast"/>
                    </w:trPr>
                    <w:tc>
                      <w:tcPr>
                        <w:tcW w:w="1273" w:type="dxa"/>
                      </w:tcPr>
                      <w:p>
                        <w:pPr>
                          <w:pStyle w:val="9"/>
                          <w:spacing w:before="32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卷 雪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9"/>
                          <w:spacing w:before="3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狂澜奔腾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9"/>
                          <w:spacing w:before="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比喻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9"/>
                          <w:spacing w:before="3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色、视觉</w:t>
                        </w:r>
                      </w:p>
                    </w:tc>
                    <w:tc>
                      <w:tcPr>
                        <w:tcW w:w="131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  <w:ind w:left="0"/>
                  </w:pPr>
                </w:p>
              </w:txbxContent>
            </v:textbox>
          </v:shape>
        </w:pict>
      </w:r>
    </w:p>
    <w:p>
      <w:pPr>
        <w:spacing w:after="0"/>
        <w:rPr>
          <w:sz w:val="2"/>
          <w:szCs w:val="2"/>
        </w:rPr>
        <w:sectPr>
          <w:pgSz w:w="22060" w:h="15260" w:orient="landscape"/>
          <w:pgMar w:top="1500" w:right="800" w:bottom="740" w:left="800" w:header="454" w:footer="543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9"/>
        <w:gridCol w:w="1728"/>
        <w:gridCol w:w="562"/>
        <w:gridCol w:w="593"/>
        <w:gridCol w:w="7799"/>
        <w:gridCol w:w="17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79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ind w:left="0"/>
              <w:rPr>
                <w:sz w:val="26"/>
              </w:rPr>
            </w:pPr>
          </w:p>
          <w:p>
            <w:pPr>
              <w:pStyle w:val="9"/>
              <w:tabs>
                <w:tab w:val="left" w:pos="2759"/>
              </w:tabs>
              <w:ind w:left="0" w:right="3238"/>
              <w:jc w:val="right"/>
              <w:rPr>
                <w:sz w:val="24"/>
              </w:rPr>
            </w:pPr>
            <w:r>
              <w:rPr>
                <w:sz w:val="24"/>
              </w:rPr>
              <w:t>周瑜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苏轼</w:t>
            </w:r>
          </w:p>
          <w:p>
            <w:pPr>
              <w:pStyle w:val="9"/>
              <w:tabs>
                <w:tab w:val="left" w:pos="3472"/>
              </w:tabs>
              <w:spacing w:before="19"/>
              <w:ind w:left="0" w:right="3185"/>
              <w:jc w:val="right"/>
              <w:rPr>
                <w:sz w:val="24"/>
              </w:rPr>
            </w:pPr>
            <w:r>
              <w:rPr>
                <w:sz w:val="24"/>
              </w:rPr>
              <w:t>年龄：34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47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岁</w:t>
            </w:r>
          </w:p>
          <w:p>
            <w:pPr>
              <w:pStyle w:val="9"/>
              <w:tabs>
                <w:tab w:val="left" w:pos="3852"/>
              </w:tabs>
              <w:spacing w:before="19"/>
              <w:ind w:left="588"/>
              <w:rPr>
                <w:sz w:val="24"/>
              </w:rPr>
            </w:pPr>
            <w:r>
              <w:rPr>
                <w:sz w:val="24"/>
              </w:rPr>
              <w:t>生活：幸福美满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屡遭不幸</w:t>
            </w:r>
          </w:p>
          <w:p>
            <w:pPr>
              <w:pStyle w:val="9"/>
              <w:tabs>
                <w:tab w:val="left" w:pos="3852"/>
              </w:tabs>
              <w:spacing w:before="18"/>
              <w:ind w:left="588"/>
              <w:rPr>
                <w:sz w:val="24"/>
              </w:rPr>
            </w:pPr>
            <w:r>
              <w:rPr>
                <w:sz w:val="24"/>
              </w:rPr>
              <w:t>外貌：英俊儒雅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早生华发</w:t>
            </w:r>
          </w:p>
          <w:p>
            <w:pPr>
              <w:pStyle w:val="9"/>
              <w:tabs>
                <w:tab w:val="left" w:pos="3852"/>
              </w:tabs>
              <w:spacing w:before="19"/>
              <w:ind w:left="588"/>
              <w:rPr>
                <w:sz w:val="24"/>
              </w:rPr>
            </w:pPr>
            <w:r>
              <w:rPr>
                <w:sz w:val="24"/>
              </w:rPr>
              <w:t>职位：东吴都督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团练副使</w:t>
            </w:r>
          </w:p>
          <w:p>
            <w:pPr>
              <w:pStyle w:val="9"/>
              <w:tabs>
                <w:tab w:val="left" w:pos="3852"/>
              </w:tabs>
              <w:spacing w:before="19"/>
              <w:ind w:left="588"/>
              <w:rPr>
                <w:sz w:val="24"/>
              </w:rPr>
            </w:pPr>
            <w:r>
              <w:rPr>
                <w:sz w:val="24"/>
              </w:rPr>
              <w:t>功业：功成名就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功业未成</w:t>
            </w:r>
          </w:p>
          <w:p>
            <w:pPr>
              <w:pStyle w:val="9"/>
              <w:spacing w:before="17" w:line="254" w:lineRule="auto"/>
              <w:ind w:right="9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明确：原来是周瑜得到了孙权的充分信任，志得意满；而自己虽然身怀报</w:t>
            </w:r>
            <w:r>
              <w:rPr>
                <w:spacing w:val="-12"/>
                <w:sz w:val="24"/>
              </w:rPr>
              <w:t>国之志，却得不到统治者的信任和重用。怀古的目的是为了抒发自己的感</w:t>
            </w:r>
            <w:r>
              <w:rPr>
                <w:sz w:val="24"/>
              </w:rPr>
              <w:t>情。</w:t>
            </w:r>
          </w:p>
          <w:p>
            <w:pPr>
              <w:pStyle w:val="9"/>
              <w:spacing w:before="23" w:line="266" w:lineRule="auto"/>
              <w:ind w:right="96"/>
              <w:rPr>
                <w:sz w:val="24"/>
              </w:rPr>
            </w:pPr>
            <w:r>
              <w:rPr>
                <w:sz w:val="24"/>
              </w:rPr>
              <w:t>2、围绕赤壁可怀想的人物那么多，为什么苏轼独想起“公谨”？为何要插入“小乔初嫁了”这一细节?</w:t>
            </w:r>
          </w:p>
          <w:p>
            <w:pPr>
              <w:pStyle w:val="9"/>
              <w:spacing w:line="266" w:lineRule="auto"/>
              <w:ind w:right="96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明确：周瑜年仅 </w:t>
            </w:r>
            <w:r>
              <w:rPr>
                <w:sz w:val="24"/>
              </w:rPr>
              <w:t>34</w:t>
            </w:r>
            <w:r>
              <w:rPr>
                <w:spacing w:val="-9"/>
                <w:sz w:val="24"/>
              </w:rPr>
              <w:t xml:space="preserve"> 岁就在赤壁之战中取得胜利，成为英雄，而自己已年</w:t>
            </w:r>
            <w:r>
              <w:rPr>
                <w:spacing w:val="-12"/>
                <w:sz w:val="24"/>
              </w:rPr>
              <w:t>将半百，却被贬谪，功业无成，怎能不在感慨中生发仰慕之情呢？这正是</w:t>
            </w:r>
            <w:r>
              <w:rPr>
                <w:spacing w:val="-5"/>
                <w:sz w:val="24"/>
              </w:rPr>
              <w:t>作者一生追求理想的豪迈心情和迫切建功立业思想的表现。苏轼对周瑜的</w:t>
            </w:r>
            <w:r>
              <w:rPr>
                <w:sz w:val="24"/>
              </w:rPr>
              <w:t>“赞扬”的同时慨叹自己。</w:t>
            </w:r>
          </w:p>
          <w:p>
            <w:pPr>
              <w:pStyle w:val="9"/>
              <w:spacing w:before="40" w:line="312" w:lineRule="auto"/>
              <w:ind w:right="958" w:firstLine="480"/>
              <w:rPr>
                <w:sz w:val="24"/>
              </w:rPr>
            </w:pPr>
            <w:r>
              <w:rPr>
                <w:sz w:val="24"/>
              </w:rPr>
              <w:t>以美女衬托英雄；着力表现周瑜风流倜傥的大将风采形象。3、如何理解“多情应笑我，早生华发。”？</w:t>
            </w:r>
          </w:p>
          <w:p>
            <w:pPr>
              <w:pStyle w:val="9"/>
              <w:spacing w:before="2"/>
              <w:rPr>
                <w:sz w:val="24"/>
              </w:rPr>
            </w:pPr>
            <w:r>
              <w:rPr>
                <w:sz w:val="24"/>
              </w:rPr>
              <w:t>明确：怀英雄</w:t>
            </w:r>
            <w:r>
              <w:rPr>
                <w:rFonts w:ascii="Arial" w:hAnsi="Arial" w:eastAsia="Arial"/>
                <w:sz w:val="24"/>
              </w:rPr>
              <w:t>→</w:t>
            </w:r>
            <w:r>
              <w:rPr>
                <w:sz w:val="24"/>
              </w:rPr>
              <w:t>叹自己</w:t>
            </w:r>
          </w:p>
          <w:p>
            <w:pPr>
              <w:pStyle w:val="9"/>
              <w:spacing w:before="91"/>
              <w:ind w:left="828"/>
              <w:rPr>
                <w:sz w:val="24"/>
              </w:rPr>
            </w:pPr>
            <w:r>
              <w:rPr>
                <w:sz w:val="24"/>
              </w:rPr>
              <w:t>借古人古事感叹自身遭遇</w:t>
            </w:r>
          </w:p>
          <w:p>
            <w:pPr>
              <w:pStyle w:val="9"/>
              <w:spacing w:before="93" w:line="312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、“人生如梦，一尊还酹江月”有人说，此句是作者“今朝有酒今朝醉” </w:t>
            </w:r>
            <w:r>
              <w:rPr>
                <w:spacing w:val="-17"/>
                <w:sz w:val="24"/>
              </w:rPr>
              <w:t>的消极哀叹。有人认为是作者进一步抒发追求“积极向上的梦境”的雄心。</w:t>
            </w:r>
            <w:r>
              <w:rPr>
                <w:sz w:val="24"/>
              </w:rPr>
              <w:t>你怎么看？</w:t>
            </w:r>
          </w:p>
          <w:p>
            <w:pPr>
              <w:pStyle w:val="9"/>
              <w:spacing w:before="1" w:line="312" w:lineRule="auto"/>
              <w:ind w:right="96"/>
              <w:rPr>
                <w:sz w:val="24"/>
              </w:rPr>
            </w:pPr>
            <w:r>
              <w:rPr>
                <w:sz w:val="24"/>
              </w:rPr>
              <w:t>5、《念奴娇·赤壁怀古》是公认的豪放派代表作，其“豪放”表现在哪些方面？</w:t>
            </w:r>
          </w:p>
          <w:p>
            <w:pPr>
              <w:pStyle w:val="9"/>
              <w:spacing w:line="312" w:lineRule="auto"/>
              <w:ind w:right="2158"/>
              <w:rPr>
                <w:sz w:val="24"/>
              </w:rPr>
            </w:pPr>
            <w:r>
              <w:rPr>
                <w:sz w:val="24"/>
              </w:rPr>
              <w:t>明确：描绘壮丽之景、刻画豪迈之人、抒发壮志豪情6、探究上阙、下阙表达的思想情感。</w:t>
            </w:r>
          </w:p>
          <w:p>
            <w:pPr>
              <w:pStyle w:val="9"/>
              <w:spacing w:before="2" w:line="312" w:lineRule="auto"/>
              <w:ind w:right="96"/>
              <w:rPr>
                <w:sz w:val="24"/>
              </w:rPr>
            </w:pPr>
            <w:r>
              <w:rPr>
                <w:spacing w:val="-10"/>
                <w:sz w:val="24"/>
              </w:rPr>
              <w:t>明确：大家读出了苏轼的悲愤之情，请带着这种悲愤，再读全诗，体味一</w:t>
            </w:r>
            <w:r>
              <w:rPr>
                <w:sz w:val="24"/>
              </w:rPr>
              <w:t>下在悲愤背后，还蕴藏着苏轼超脱的思想。</w:t>
            </w:r>
          </w:p>
          <w:p>
            <w:pPr>
              <w:pStyle w:val="9"/>
              <w:spacing w:line="312" w:lineRule="auto"/>
              <w:ind w:right="96" w:firstLine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“人生如梦”除了表达自己怀才不遇、有志难骋的悲愤之情外，也照</w:t>
            </w:r>
            <w:r>
              <w:rPr>
                <w:spacing w:val="-12"/>
                <w:sz w:val="24"/>
              </w:rPr>
              <w:t>应了上阕“浪淘尽，千古风流人物”句，表现出诗人“人生无常”的领悟</w:t>
            </w:r>
            <w:r>
              <w:rPr>
                <w:sz w:val="24"/>
              </w:rPr>
              <w:t>和对现世功名的否定。</w:t>
            </w:r>
          </w:p>
          <w:p>
            <w:pPr>
              <w:pStyle w:val="9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“一尊还酹江月”字面上是祭奠江月，实际上是祭奠逝去的英雄们，</w:t>
            </w:r>
          </w:p>
          <w:p>
            <w:pPr>
              <w:pStyle w:val="9"/>
              <w:spacing w:before="93" w:line="30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6"/>
                <w:sz w:val="24"/>
              </w:rPr>
              <w:t>更是在祭奠自己的官场生涯，表现出他对官场的否定。祭奠江月确实是作</w:t>
            </w:r>
          </w:p>
        </w:tc>
        <w:tc>
          <w:tcPr>
            <w:tcW w:w="172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2" w:space="0"/>
            </w:tcBorders>
          </w:tcPr>
          <w:p>
            <w:pPr>
              <w:pStyle w:val="9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2" w:space="0"/>
              <w:bottom w:val="nil"/>
              <w:right w:val="single" w:color="000000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799" w:type="dxa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81"/>
              <w:ind w:left="106"/>
              <w:rPr>
                <w:sz w:val="24"/>
              </w:rPr>
            </w:pPr>
            <w:r>
              <w:rPr>
                <w:sz w:val="24"/>
              </w:rPr>
              <w:t>者自我慰藉的行为，而这种行为所蕴涵的不仅仅是作者对官场的否定，更</w:t>
            </w:r>
          </w:p>
        </w:tc>
        <w:tc>
          <w:tcPr>
            <w:tcW w:w="172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是对人世的退避。</w:t>
            </w:r>
          </w:p>
        </w:tc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0"/>
              <w:ind w:left="0"/>
              <w:rPr>
                <w:sz w:val="18"/>
              </w:rPr>
            </w:pP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学习活动八：课文总结</w:t>
            </w:r>
          </w:p>
        </w:tc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41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全词以江山之胜，英雄之业为题材，以纵横之笔将怀古、咏史、写景、</w:t>
            </w:r>
          </w:p>
        </w:tc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抒情融为一体，视野开阔，境界宏大，气势磅礴，格调雄浑豪迈，是豪放</w:t>
            </w:r>
          </w:p>
        </w:tc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词的代表。</w:t>
            </w:r>
          </w:p>
        </w:tc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2"/>
              <w:ind w:left="0"/>
              <w:rPr>
                <w:sz w:val="25"/>
              </w:rPr>
            </w:pPr>
          </w:p>
          <w:p>
            <w:pPr>
              <w:pStyle w:val="9"/>
              <w:ind w:left="2895" w:right="2889"/>
              <w:jc w:val="center"/>
              <w:rPr>
                <w:rFonts w:hint="default" w:eastAsia="仿宋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作业设计</w:t>
            </w:r>
          </w:p>
        </w:tc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52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对《念奴娇·赤壁怀古》将“写景、咏史、抒情”融为一体的写法，</w:t>
            </w:r>
          </w:p>
        </w:tc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8" w:hRule="atLeast"/>
        </w:trPr>
        <w:tc>
          <w:tcPr>
            <w:tcW w:w="7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写一段文学短评。200 字左右。</w:t>
            </w:r>
          </w:p>
        </w:tc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0" w:type="dxa"/>
            <w:gridSpan w:val="3"/>
            <w:tcBorders>
              <w:top w:val="nil"/>
              <w:left w:val="single" w:color="000000" w:sz="2" w:space="0"/>
              <w:bottom w:val="nil"/>
              <w:right w:val="nil"/>
            </w:tcBorders>
          </w:tcPr>
          <w:p>
            <w:pPr>
              <w:pStyle w:val="9"/>
              <w:ind w:left="0"/>
              <w:rPr>
                <w:rFonts w:ascii="Times New Roman"/>
                <w:sz w:val="22"/>
              </w:rPr>
            </w:pPr>
          </w:p>
        </w:tc>
      </w:tr>
    </w:tbl>
    <w:p>
      <w:bookmarkStart w:id="2" w:name="_GoBack"/>
      <w:bookmarkEnd w:id="2"/>
    </w:p>
    <w:sectPr>
      <w:headerReference r:id="rId5" w:type="default"/>
      <w:footerReference r:id="rId6" w:type="default"/>
      <w:pgSz w:w="22060" w:h="15260" w:orient="landscape"/>
      <w:pgMar w:top="1500" w:right="800" w:bottom="740" w:left="800" w:header="454" w:footer="5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right="0"/>
      <w:rPr>
        <w:rFonts w:ascii="Times New Roman" w:hAnsi="Times New Roman" w:eastAsia="宋体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autoSpaceDE/>
      <w:autoSpaceDN/>
      <w:snapToGrid w:val="0"/>
      <w:spacing w:before="0" w:after="0" w:line="240" w:lineRule="auto"/>
      <w:ind w:left="0" w:right="0"/>
      <w:jc w:val="both"/>
      <w:rPr>
        <w:rFonts w:ascii="Times New Roman" w:hAnsi="Times New Roman" w:eastAsia="宋体" w:cs="Times New Roman"/>
        <w:sz w:val="2"/>
        <w:szCs w:val="2"/>
        <w:lang w:eastAsia="zh-CN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NzRiZWQ1OTg0ZjFmYWFjYzQ5OGMxZDlhNDEyODkifQ=="/>
  </w:docVars>
  <w:rsids>
    <w:rsidRoot w:val="00000000"/>
    <w:rsid w:val="004151FC"/>
    <w:rsid w:val="00C02FC6"/>
    <w:rsid w:val="1C690244"/>
    <w:rsid w:val="2E3E3CAF"/>
    <w:rsid w:val="3E0D1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448"/>
    </w:pPr>
    <w:rPr>
      <w:rFonts w:ascii="仿宋" w:hAnsi="仿宋" w:eastAsia="仿宋" w:cs="仿宋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ind w:left="108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1"/>
    <customShpInfo spid="_x0000_s2052"/>
    <customShpInfo spid="_x0000_s102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2616</Words>
  <Characters>2622</Characters>
  <Lines>0</Lines>
  <Paragraphs>0</Paragraphs>
  <TotalTime>4</TotalTime>
  <ScaleCrop>false</ScaleCrop>
  <LinksUpToDate>false</LinksUpToDate>
  <CharactersWithSpaces>2665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2023-11-21T06:58:00Z</dcterms:created>
  <dc:creator>xucen</dc:creator>
  <cp:lastModifiedBy>YZZX</cp:lastModifiedBy>
  <dcterms:modified xsi:type="dcterms:W3CDTF">2023-11-23T02:33:12Z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D6E5C34E4F0E4A78A25F93BF684478C9</vt:lpwstr>
  </property>
</Properties>
</file>