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8B" w:rsidRDefault="00574824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江苏省仪征中学2021-2022学年度第二学期高一语文学科导学案</w:t>
      </w:r>
    </w:p>
    <w:p w:rsidR="0084068B" w:rsidRDefault="00574824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《六国论》第三课时</w:t>
      </w:r>
    </w:p>
    <w:p w:rsidR="0084068B" w:rsidRDefault="00574824">
      <w:pPr>
        <w:snapToGrid w:val="0"/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:rsidR="0084068B" w:rsidRDefault="00574824">
      <w:pPr>
        <w:snapToGrid w:val="0"/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84068B" w:rsidRDefault="00574824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课程标准中学习任务群8“思辨性阅读与表达”中提到：该任务群旨在引导学生学习思辨性阅读和表达，发展实证、推理、批判与发现的能力，增强思维的逻辑性和深刻性，认清事物的本质，辨别是非、善恶、美丑，提高理性思维水平，是落实思维发展与提升核心素养，发展逻辑思维能力，提升思维品质的重要载体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1、文化常识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(1)唐宋八大家：又称“唐宋散文八大家”，是唐代和宋代八位散文家的合称，分别为唐代的柳宗元、韩愈和宋代的欧阳修、苏洵、苏轼、苏辙、王安石、曾巩八位。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(2)先：对去世的尊长的敬称。如先人、先祖、先烈。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(3)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：①国都。如《诗经•大雅•文王有声》：“作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于丰。”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②城镇。本文中就是此义。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③封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。古时帝王赐给诸侯、功臣以领地或食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。如《后汉书•南蛮西南夷传》：“赏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万家，金百镒。”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(4)卿：古代对男子的敬称。或用于君对臣的称谓，或用于朋友、夫妻之间的爱称。如“荆卿”。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(5)郡：古代行政区域名。春秋以前，县大于郡；战国以后，郡大于县。如“邯郸为郡”中的“郡”是战国后的郡。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2、关于责任与担当的名言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(1)人生须知负责任的苦处，才能知道尽责任的乐趣。——梁启超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(2)真正进步的人决不以“孤独”“进步”为己足，必须负起责任，使大家都进步，至少使周围的人都进步。                              ——邹韬奋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(3)自由的第一个意义就是担负自己的责任。——阿来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(4)高尚伟大的代价就是责任。——(英)丘吉尔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(5)我们不是为自己而生，我们的国家赋予我们应尽的责任。——(古罗马)西塞罗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(6)我们为祖国服务，也不能都采用同一方式，每个人应该按照资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禀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，各尽所能。</w:t>
      </w:r>
    </w:p>
    <w:p w:rsidR="0084068B" w:rsidRDefault="00574824">
      <w:pPr>
        <w:widowControl/>
        <w:spacing w:after="0" w:line="240" w:lineRule="auto"/>
        <w:ind w:firstLineChars="2550" w:firstLine="5559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——(德)歌德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(7)一个人若是没有热情，他将一事无成，而热情的基点正是责任心。——(俄)列夫•托尔斯泰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(8)人能尽自己的责任，就可以感觉到好像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吃梨喝蜜似的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，把人生这杯苦酒的滋味给抵消了。</w:t>
      </w:r>
    </w:p>
    <w:p w:rsidR="0084068B" w:rsidRDefault="00574824">
      <w:pPr>
        <w:widowControl/>
        <w:spacing w:after="0" w:line="240" w:lineRule="auto"/>
        <w:ind w:firstLineChars="2500" w:firstLine="545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——(英)狄更斯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(9)每个人都被生命询问，而他只有用自己的生命才能回答此问题；只有以“负责”来答复生命。因此，“能够负责”是人类存在最重要的本质。——(奥地利)维克多•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弗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兰克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(10)每一个人都应该有这样的信心：人所能负的责任，我必能负；人所不能负的责任，我亦能负。如此，你才能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磨炼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自己，求得更高的知识而进入更高的境界。——(美)林肯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(11)责任心就是关心别人，关心整个社会。有了责任心，生活就有了真正的含义和灵魂。</w:t>
      </w:r>
    </w:p>
    <w:p w:rsidR="0084068B" w:rsidRDefault="00574824">
      <w:pPr>
        <w:widowControl/>
        <w:spacing w:after="0" w:line="240" w:lineRule="auto"/>
        <w:ind w:firstLineChars="2200" w:firstLine="479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——(科威特)穆尼尔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•纳素夫</w:t>
      </w:r>
      <w:proofErr w:type="gramEnd"/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1、分析文章第3段，整理相关文言知识。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2、培养学生在阅读过程中结合语境揣摩、辨析词义及活用的能力。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bookmarkStart w:id="1" w:name="_Hlk91691792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1、解释词义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（1）终继五国迁灭             终：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迁灭 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（2）与赢而不助五国也         与：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（3）五国既丧，齐亦不免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矣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既：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（5）义不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秦                 义：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（6）是故燕虽小国而后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亡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  是故：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虽：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（7）斯用兵之效也             效：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（8）始速祸焉                 始：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速：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（9）赵尝五战于秦             尝：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战于秦：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（10）二败而三胜              二败：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三胜：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（11）后秦击赵者再             再：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（12）李牧连却之               却：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（13）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          以：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（14）惜其用武而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终也         终：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（15）且燕赵处秦革灭殆尽之际 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殆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际：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（16）智力孤危                 智力：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（17）诚不得已                 诚：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（18）刺客不行                 不行：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（19）胜负之数,存亡之理        数、理：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（20）当与秦相较              当 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较：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</w:t>
      </w:r>
    </w:p>
    <w:p w:rsidR="0084068B" w:rsidRDefault="0057482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（21）或未易量                或：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易：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量：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2、提问：文章第3段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围绕哪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一个分论点展开？</w:t>
      </w:r>
    </w:p>
    <w:p w:rsidR="0084068B" w:rsidRDefault="0084068B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84068B" w:rsidRDefault="0084068B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3、提问：齐、燕、赵灭亡的原因分别是什么？</w:t>
      </w:r>
    </w:p>
    <w:tbl>
      <w:tblPr>
        <w:tblStyle w:val="a5"/>
        <w:tblpPr w:leftFromText="180" w:rightFromText="180" w:vertAnchor="text" w:horzAnchor="page" w:tblpX="1413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84068B">
        <w:tc>
          <w:tcPr>
            <w:tcW w:w="2321" w:type="dxa"/>
          </w:tcPr>
          <w:p w:rsidR="0084068B" w:rsidRDefault="00574824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lang w:bidi="ne-NP"/>
              </w:rPr>
              <w:t>诸侯国</w:t>
            </w:r>
          </w:p>
        </w:tc>
        <w:tc>
          <w:tcPr>
            <w:tcW w:w="2321" w:type="dxa"/>
          </w:tcPr>
          <w:p w:rsidR="0084068B" w:rsidRDefault="00574824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lang w:bidi="ne-NP"/>
              </w:rPr>
              <w:t>直接原因</w:t>
            </w:r>
          </w:p>
        </w:tc>
        <w:tc>
          <w:tcPr>
            <w:tcW w:w="2322" w:type="dxa"/>
          </w:tcPr>
          <w:p w:rsidR="0084068B" w:rsidRDefault="00574824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lang w:bidi="ne-NP"/>
              </w:rPr>
              <w:t xml:space="preserve"> 根本原因</w:t>
            </w: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lang w:bidi="ne-NP"/>
              </w:rPr>
              <w:tab/>
              <w:t xml:space="preserve"> </w:t>
            </w:r>
          </w:p>
        </w:tc>
        <w:tc>
          <w:tcPr>
            <w:tcW w:w="2322" w:type="dxa"/>
          </w:tcPr>
          <w:p w:rsidR="0084068B" w:rsidRDefault="00574824">
            <w:pPr>
              <w:widowControl/>
              <w:spacing w:after="0" w:line="240" w:lineRule="auto"/>
              <w:ind w:firstLineChars="200" w:firstLine="436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lang w:bidi="ne-NP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lang w:bidi="ne-NP"/>
              </w:rPr>
              <w:t xml:space="preserve"> 感情色彩</w:t>
            </w:r>
          </w:p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</w:tr>
      <w:tr w:rsidR="0084068B">
        <w:tc>
          <w:tcPr>
            <w:tcW w:w="2321" w:type="dxa"/>
          </w:tcPr>
          <w:p w:rsidR="0084068B" w:rsidRDefault="00574824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  <w:t>齐国</w:t>
            </w:r>
          </w:p>
        </w:tc>
        <w:tc>
          <w:tcPr>
            <w:tcW w:w="2321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  <w:tc>
          <w:tcPr>
            <w:tcW w:w="2322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  <w:tc>
          <w:tcPr>
            <w:tcW w:w="2322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</w:tr>
      <w:tr w:rsidR="0084068B">
        <w:tc>
          <w:tcPr>
            <w:tcW w:w="2321" w:type="dxa"/>
          </w:tcPr>
          <w:p w:rsidR="0084068B" w:rsidRDefault="00574824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  <w:t>燕国</w:t>
            </w:r>
          </w:p>
        </w:tc>
        <w:tc>
          <w:tcPr>
            <w:tcW w:w="2321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  <w:tc>
          <w:tcPr>
            <w:tcW w:w="2322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  <w:tc>
          <w:tcPr>
            <w:tcW w:w="2322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</w:tr>
      <w:tr w:rsidR="0084068B">
        <w:tc>
          <w:tcPr>
            <w:tcW w:w="2321" w:type="dxa"/>
          </w:tcPr>
          <w:p w:rsidR="0084068B" w:rsidRDefault="00574824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  <w:r>
              <w:rPr>
                <w:rFonts w:ascii="宋体" w:hAnsi="宋体" w:cs="宋体" w:hint="eastAsia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  <w:t>赵国</w:t>
            </w:r>
          </w:p>
        </w:tc>
        <w:tc>
          <w:tcPr>
            <w:tcW w:w="2321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  <w:tc>
          <w:tcPr>
            <w:tcW w:w="2322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  <w:tc>
          <w:tcPr>
            <w:tcW w:w="2322" w:type="dxa"/>
          </w:tcPr>
          <w:p w:rsidR="0084068B" w:rsidRDefault="0084068B">
            <w:pPr>
              <w:widowControl/>
              <w:spacing w:after="0" w:line="240" w:lineRule="auto"/>
              <w:jc w:val="left"/>
              <w:textAlignment w:val="baseline"/>
              <w:rPr>
                <w:rFonts w:ascii="宋体" w:hAnsi="宋体" w:cs="宋体"/>
                <w:color w:val="000000" w:themeColor="text1"/>
                <w:spacing w:val="4"/>
                <w:kern w:val="10"/>
                <w:szCs w:val="21"/>
                <w:u w:val="single"/>
                <w:lang w:bidi="ne-NP"/>
              </w:rPr>
            </w:pPr>
          </w:p>
        </w:tc>
      </w:tr>
    </w:tbl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4、文中二、三段分别论证了“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秦而力亏”“不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者丧”，二者的顺序能颠倒吗？</w:t>
      </w:r>
    </w:p>
    <w:p w:rsidR="0084068B" w:rsidRDefault="0084068B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84068B" w:rsidRDefault="0084068B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5、诵读课文第三段，品味语言，体会作者情感倾向，理解作者的写作意图，体会本文的“抒情性”。</w:t>
      </w:r>
    </w:p>
    <w:p w:rsidR="0084068B" w:rsidRDefault="0084068B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84068B" w:rsidRDefault="0084068B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bookmarkEnd w:id="1"/>
    <w:p w:rsidR="0084068B" w:rsidRDefault="00574824">
      <w:pPr>
        <w:spacing w:after="0" w:line="240" w:lineRule="auto"/>
        <w:ind w:firstLineChars="200" w:firstLine="420"/>
        <w:textAlignment w:val="baseline"/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</w:rPr>
        <w:t xml:space="preserve">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本段从不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秦的国家（齐、燕、赵）灭亡的原因进行论述，说明“不赂者”的灭亡也是“赂”的结果，进而总说六国，提出假设，从反面将论证推进一层――如果韩、魏、楚不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秦，齐不附于楚，燕赵有正确的决策，也有不灭亡的可能把“赂者”的失败和“不赂者”的失败联系起来，全面深入地论证了中心论点</w:t>
      </w:r>
      <w:r>
        <w:rPr>
          <w:rFonts w:ascii="Calibri" w:hAnsi="Calibri"/>
          <w:color w:val="000000" w:themeColor="text1"/>
        </w:rPr>
        <w:t xml:space="preserve">                              </w:t>
      </w:r>
    </w:p>
    <w:p w:rsidR="0084068B" w:rsidRDefault="00574824">
      <w:pPr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江苏省仪征中学2021-2022学年度第二学期高一语文学科作业</w:t>
      </w:r>
    </w:p>
    <w:p w:rsidR="0084068B" w:rsidRDefault="00574824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《六国论》第三课时</w:t>
      </w:r>
    </w:p>
    <w:p w:rsidR="0084068B" w:rsidRDefault="00574824">
      <w:pPr>
        <w:snapToGrid w:val="0"/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 审核人：周建芸</w:t>
      </w:r>
    </w:p>
    <w:p w:rsidR="0084068B" w:rsidRDefault="00574824">
      <w:pPr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 w:themeColor="text1"/>
          <w:sz w:val="24"/>
        </w:rPr>
        <w:t xml:space="preserve">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作业时长：45分钟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一、巩固导练（1</w:t>
      </w:r>
      <w:r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5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1、下列各组词语中加点字的读音完全正确的一项是(　　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A．弊在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lu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ò)　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先祖父(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ju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é) 　抱薪救火(xīn)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B．暴霜露(bào)  如弃草芥(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ji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è)  胜负之数(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sh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ù)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C．燕赵之君(yān)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(jì)  倘与秦相较(tǎnɡ)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D．为国者(wèi)  革灭殆尽(dài)  日削月割(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xu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ē)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2、下列各句中加粗字的意义与用法相同的一项是(　　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赂者丧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  秦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以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攻取之外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B．奉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之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弥繁，侵之愈急    是故燕虽小国而后亡，斯用兵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之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效也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C．小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则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获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，大则得城    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则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胜负之数，存亡之理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嬴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而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不助五国也      惜其用武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而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不能终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3、下列加粗词语意义与现代汉语相同的一项是(　　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至于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颠覆，理固宜然       B．与战胜而得者，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其实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百倍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C．下而从六国破亡之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故事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D．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牧以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谗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诛</w:t>
      </w:r>
      <w:proofErr w:type="gramEnd"/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4、下列句子中加粗字的活用类型与例句相同的一项是(　　)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例句：以事秦之心，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礼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天下之奇才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盖失强援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，不能独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完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B．能守其土，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义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C．并力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西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向，则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吾恐秦人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食之不得下咽也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日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削月割，以趋于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亡</w:t>
      </w:r>
      <w:proofErr w:type="gramEnd"/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5、下列各句的句式与其它三句不同的一项是(　　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A．赵尝五战于秦，二败而三胜      B．有如此之势，而为秦人积威之所劫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C．六艺经传皆通习之，不拘于时    D．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者，若属皆且为所虏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6、对下列句子中加点的词的解释，不正确的一项是(　　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盖失强援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，不能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独完　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完：保全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B．然则诸侯之地有限，暴秦之欲无厌  厌：通“餍”，满足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C．六国破灭，非兵不利    兵：士兵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D．六国互丧，率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秦耶？    率：全都，一概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7、下列各组句子中加粗的虚词的用法和意思相同的一组是(　　)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A．六国破灭，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非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兵不利</w:t>
      </w:r>
    </w:p>
    <w:p w:rsidR="0084068B" w:rsidRDefault="00574824">
      <w:pPr>
        <w:widowControl/>
        <w:snapToGrid w:val="0"/>
        <w:spacing w:after="0" w:line="240" w:lineRule="auto"/>
        <w:ind w:firstLineChars="400" w:firstLine="872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才能不及中人，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非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有仲尼、墨翟之贤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或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曰：六国互丧，率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秦耶</w:t>
      </w:r>
    </w:p>
    <w:p w:rsidR="0084068B" w:rsidRDefault="00574824">
      <w:pPr>
        <w:widowControl/>
        <w:snapToGrid w:val="0"/>
        <w:spacing w:after="0" w:line="240" w:lineRule="auto"/>
        <w:ind w:firstLineChars="400" w:firstLine="872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当与秦相较，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或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未易量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C．此言得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之</w:t>
      </w:r>
    </w:p>
    <w:p w:rsidR="0084068B" w:rsidRDefault="00574824">
      <w:pPr>
        <w:widowControl/>
        <w:snapToGrid w:val="0"/>
        <w:spacing w:after="0" w:line="240" w:lineRule="auto"/>
        <w:ind w:firstLineChars="400" w:firstLine="872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且燕赵处秦革灭殆尽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之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际，可谓智力孤危</w:t>
      </w:r>
    </w:p>
    <w:p w:rsidR="0084068B" w:rsidRDefault="00574824">
      <w:pPr>
        <w:widowControl/>
        <w:snapToGrid w:val="0"/>
        <w:spacing w:after="0" w:line="240" w:lineRule="auto"/>
        <w:ind w:firstLineChars="300" w:firstLine="654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者丧</w:t>
      </w:r>
    </w:p>
    <w:p w:rsidR="0084068B" w:rsidRDefault="00574824">
      <w:pPr>
        <w:widowControl/>
        <w:snapToGrid w:val="0"/>
        <w:spacing w:after="0" w:line="240" w:lineRule="auto"/>
        <w:ind w:firstLineChars="400" w:firstLine="872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，邯郸为郡，惜其用武而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终也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8、下列对原文的有关内容的理解，不正确的一项是(　　)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A．秦国用攻战获取土地之外，还受到诸侯的贿赂，小的就得到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镇，大的就得到城市。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B．诸侯送给秦国土地越多，秦国侵略诸侯就越急迫。所以，不用作战，谁强谁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弱谁胜谁负已经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确定了。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C．后来秦国第二次攻打赵国，李牧连连退却。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D．如果六国用贿赂秦国的土地封赏天下的谋臣，用侍奉秦国的心意礼遇天下的奇才，合力向西对付秦国，那么，我恐怕秦国人吃饭也不能咽下咽喉去。</w:t>
      </w:r>
    </w:p>
    <w:p w:rsidR="0084068B" w:rsidRDefault="00574824">
      <w:pPr>
        <w:widowControl/>
        <w:snapToGrid w:val="0"/>
        <w:spacing w:after="0" w:line="240" w:lineRule="auto"/>
        <w:ind w:firstLineChars="100" w:firstLine="218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9、将文中画线的句子翻译成现代汉语。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(1)思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先祖父，暴霜露，斩荆棘，以有尺寸之地。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译文：____________________________________________________________________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(2)古人云：“以地事秦，犹抱薪救火，薪不尽，火不灭。”此言得之。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译文：___________________________________________________________________________________________________________________________________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u w:val="single"/>
          <w:lang w:bidi="ne-NP"/>
        </w:rPr>
        <w:t xml:space="preserve">                                   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10、下列各句中加点词的解释，不正确的一项是(　　)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A．终继五国迁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灭　　迁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灭：灭亡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B．至丹以荆卿为计，始速祸焉  速：加速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，邯郸为郡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：等到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D．为国者无使为积威之所劫哉！  劫：胁迫，挟持 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11、下列句子，是转折关系的一项是(　　)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A．齐人未尝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秦，终继五国迁灭，何哉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B．至丹以荆卿为计，始速祸焉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，邯郸为郡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D．向使三国各爱其地……则胜负之数，存亡之理，当与秦相较，或未易量</w:t>
      </w:r>
    </w:p>
    <w:p w:rsidR="0084068B" w:rsidRDefault="0057482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12、下列对原文的有关内容的理解，不正确的一项是(　　)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A．作者认为齐国的失败是因为“盖失强援”。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B．作者申明了燕赵“用兵之效”而“用武不终”的后果。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C．作者总结齐、燕、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赵失败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的原因在于他们没有贿赂秦国。</w:t>
      </w:r>
    </w:p>
    <w:p w:rsidR="0084068B" w:rsidRDefault="0057482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D．作者假设齐、燕、赵“反其道而行之”，灭亡与否就无法估计了。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 xml:space="preserve"> 二、拓展导练（1</w:t>
      </w:r>
      <w:r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5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阅读下面的文字，完成13—17题。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①尝读六国世家，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窃怪天下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之诸侯，以五倍之地，十倍之众，发愤西向，以攻山西千里之秦，而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免于灭亡。常为之深思远虑，以为必有可以自安之计。盖未尝不咎其当时之士，虑患之疏，而见利之浅，且不知天下之势也。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②夫韩、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魏不能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独当秦，而天下之诸侯藉之以蔽其西，故莫如厚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韩亲魏以摈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秦。秦人不敢逾韩、魏以窥齐、楚、燕、赵之国，而齐、楚、燕、赵之国因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得以自完于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其间矣。以四无事之国，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佐当寇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之韩、魏，使韩、魏无东顾之忧，而为天下出身以当秦兵。以二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国委秦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，而四国休息于内，以阴助其急。若此，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可以应夫无穷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彼秦者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将何为哉？不知出此，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而乃贪疆场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尺寸之利，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背盟败约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，以自相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屠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灭。秦兵未出，而天下诸侯已自困矣。至使秦人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得伺其隙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，以取其国，可不悲哉！</w:t>
      </w:r>
    </w:p>
    <w:p w:rsidR="0084068B" w:rsidRDefault="00574824">
      <w:pPr>
        <w:widowControl/>
        <w:spacing w:after="0" w:line="240" w:lineRule="auto"/>
        <w:ind w:firstLineChars="3000" w:firstLine="624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（苏辙《六国论》）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③以余观之，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彼六国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者皆欲为秦所为，未可专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以罪秦也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。当是时，东诸侯立国也，未有能愈于秦国也；其溺于攻伐，习于虞诈，强食而弱肉者，视秦无异也。兵连祸结，曾无虚岁，向使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有擅形便利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如秦者，而又得天助焉，未必不复增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秦也，惟其终不克为秦之所为，是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以卒自弱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，而取夷灭。</w:t>
      </w:r>
    </w:p>
    <w:p w:rsidR="0084068B" w:rsidRDefault="00574824">
      <w:pPr>
        <w:widowControl/>
        <w:spacing w:after="0" w:line="240" w:lineRule="auto"/>
        <w:ind w:firstLineChars="3100" w:firstLine="6448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（李桢《六国论》）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13、对下列句子中加点词的解释，正确的一组是 （ ）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①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窃怪天下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之诸侯（私下） ②盖未尝不咎其当时之士（过失） ③故莫如厚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韩亲魏以摈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秦（摈弃） ④天下诸侯已自困矣（困窘） ⑤未可专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以罪秦也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（有罪的秦国）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⑥兵连祸结，曾无虚岁（竟然） ⑦向使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有擅形便利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如秦者（假使） ⑧为国者无使为积威之所劫（劫掠）哉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A①②⑤⑥ B②③⑤⑧ C①④⑥⑦ D①④⑦⑧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14、下列句子中加点词语同现代汉语的意思或用法基本相同的一组是（ ）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①以攻山西千里之秦 ②以为必有可以自安之计 ③因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得以自完于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其间矣 ④而为天下出身以当秦兵 ⑤而四国休息于内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A①④ B②④ C②⑤ D②③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15、第①段采用的论证方法是（ ）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A喻证法 B例证法 C对比法 D引证法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16、下列说法，不符合原文内容的一项是（ ）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lastRenderedPageBreak/>
        <w:t>A苏辙认为“使韩、魏无东顾之忧，而为天下出身以当秦兵”的条件是“秦人不敢逾韩、魏以窥齐、楚、燕、赵之国”。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B李桢认为六国在“溺于攻伐，习于虞诈，强食而弱肉”等方面与秦国是没有什么区别的。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C苏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辙认为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六国灭亡的原因在于不知佐韩、魏以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摈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秦，“而乃贪疆场尺寸之利，背盟败约，以自相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屠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灭”。</w:t>
      </w:r>
    </w:p>
    <w:p w:rsidR="0084068B" w:rsidRDefault="00574824">
      <w:pPr>
        <w:widowControl/>
        <w:spacing w:after="0" w:line="240" w:lineRule="auto"/>
        <w:ind w:firstLineChars="200" w:firstLine="41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D李桢认为六国灭亡是由于未占到有利地势，又未得天助，否则，其中的任何一个也可以像秦国一样统一天下。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17、翻译文中画线句子。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（1）以二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国委秦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，而四国休息于内。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u w:val="single"/>
          <w:lang w:bidi="ne-NP"/>
        </w:rPr>
        <w:t xml:space="preserve">                                                                                                 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（2）是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以卒自弱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lang w:bidi="ne-NP"/>
        </w:rPr>
        <w:t>，而取夷灭。</w:t>
      </w:r>
    </w:p>
    <w:p w:rsidR="0084068B" w:rsidRDefault="0057482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u w:val="single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 w:val="20"/>
          <w:szCs w:val="21"/>
          <w:u w:val="single"/>
          <w:lang w:bidi="ne-NP"/>
        </w:rPr>
        <w:t xml:space="preserve">                                                                                          </w:t>
      </w:r>
    </w:p>
    <w:p w:rsidR="0084068B" w:rsidRDefault="00574824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三、选做题（10分钟）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阅读下面的文字，完成</w:t>
      </w:r>
      <w:r w:rsidR="00DA20AE">
        <w:rPr>
          <w:rFonts w:hint="eastAsia"/>
          <w:bCs/>
          <w:color w:val="000000" w:themeColor="text1"/>
          <w:sz w:val="20"/>
          <w:szCs w:val="21"/>
        </w:rPr>
        <w:t>18</w:t>
      </w:r>
      <w:r>
        <w:rPr>
          <w:rFonts w:hint="eastAsia"/>
          <w:bCs/>
          <w:color w:val="000000" w:themeColor="text1"/>
          <w:sz w:val="20"/>
          <w:szCs w:val="21"/>
        </w:rPr>
        <w:t>～</w:t>
      </w:r>
      <w:r>
        <w:rPr>
          <w:rFonts w:hint="eastAsia"/>
          <w:bCs/>
          <w:color w:val="000000" w:themeColor="text1"/>
          <w:sz w:val="20"/>
          <w:szCs w:val="21"/>
        </w:rPr>
        <w:t>2</w:t>
      </w:r>
      <w:r w:rsidR="00DA20AE">
        <w:rPr>
          <w:rFonts w:hint="eastAsia"/>
          <w:bCs/>
          <w:color w:val="000000" w:themeColor="text1"/>
          <w:sz w:val="20"/>
          <w:szCs w:val="21"/>
        </w:rPr>
        <w:t>2</w:t>
      </w:r>
      <w:r>
        <w:rPr>
          <w:rFonts w:hint="eastAsia"/>
          <w:bCs/>
          <w:color w:val="000000" w:themeColor="text1"/>
          <w:sz w:val="20"/>
          <w:szCs w:val="21"/>
        </w:rPr>
        <w:t>题。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材料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一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：中国古典戏曲有着独特的美育范式。戏曲舞台上表现出来的声腔和形象，因可愉悦感官、心灵，又能感化人心而彰显出重要的美育价值。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“陶情”是古典戏曲美育传统的主题之一。戏曲是一种综合性的艺术表演形式。经过高度提炼后，在戏曲舞台上呈现出华丽的角色造型、精彩的“唱念做打”和曲折的戏曲冲突，无不引发观众看戏、听戏和品戏的兴趣，促成他们在感官继而在心理层面产生基于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审美共识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的情感共鸣。在创作与鉴赏的相互依存关系中，戏曲和心悦性的美学价值被强调，并将戏曲的情感力量化作“以美育人”</w:t>
      </w:r>
      <w:r>
        <w:rPr>
          <w:rFonts w:hint="eastAsia"/>
          <w:bCs/>
          <w:color w:val="000000" w:themeColor="text1"/>
          <w:sz w:val="20"/>
          <w:szCs w:val="21"/>
        </w:rPr>
        <w:t xml:space="preserve"> </w:t>
      </w:r>
      <w:r>
        <w:rPr>
          <w:rFonts w:hint="eastAsia"/>
          <w:bCs/>
          <w:color w:val="000000" w:themeColor="text1"/>
          <w:sz w:val="20"/>
          <w:szCs w:val="21"/>
        </w:rPr>
        <w:t>的媒介，</w:t>
      </w:r>
      <w:r>
        <w:rPr>
          <w:rFonts w:hint="eastAsia"/>
          <w:bCs/>
          <w:color w:val="000000" w:themeColor="text1"/>
          <w:sz w:val="20"/>
          <w:szCs w:val="21"/>
        </w:rPr>
        <w:t xml:space="preserve"> </w:t>
      </w:r>
      <w:r>
        <w:rPr>
          <w:rFonts w:hint="eastAsia"/>
          <w:bCs/>
          <w:color w:val="000000" w:themeColor="text1"/>
          <w:sz w:val="20"/>
          <w:szCs w:val="21"/>
        </w:rPr>
        <w:t>完成了古典戏曲美育的审美实践。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“风教”也是古典戏曲美育功用的体现。古典戏曲于内容上秉承了“兴观群怨”“文以载道”的文学传统，从而在基调上确定了“厚人伦，美风化”的美育宗旨。劝善惩恶、辨明是非、弘扬忠孝等，皆是古典戏曲呈现“教化”意义的美育主题。大众皆耳熟能详的《窦娥冤》《赵氏孤儿》《桃花扇》《中山狼》等剧目，因传递出是非、爱憎、曲直、善恶等伦理道德价值而盛传不衰。以“美风化”为文化使命，古典戏曲也完成了“劝使为善，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诫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使勿恶”的德育实践。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“美风化”是唱响古典戏曲功用的主旋律，贯穿于戏曲美育观演进的始终。戏曲承载教化意义的天然功利性能够被持续性地激活潜藏能量，主要源于因变则通，因通则久。在通与变并行的演进逻辑中，持续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绽放着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艺术魅力。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通者，指千古不变之精神传统。古典戏曲中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积淀着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中华民族最深沉的精神追求，诸如《精忠记》彰显的“精忠报国”之家国情怀，《桃花扇》传递的“天下兴亡”之担当意识，《桃园结义》体现的“侠肝义胆”之忠义精神，《窦娥冤》宣扬的“公正平等”之价值理念，以及各类剧目中至今仍蕴含的讲仁爱、守诚信、崇正义之时代价值，一直以来都是中华文化生生不息的生命之源，也是国人生成并坚定文化自信心的理论基石之一。浓厚的文化情结使得不同时代的观众形成了基于民族认同的价值观，也激励了他们不断反刍、消化其中内涵，进而提出戏曲美育构想的新方案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变者，指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依时代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语境而适时更新的美育内涵。“美风化”的美育实践总是与民族精神的构建密切相关。基于映射不同时代民族精神的问题意识，古典戏曲的美育内涵也相应地呈现出不同的时代特征。封建王朝时期戏曲美育的路径选择是高台教化，在诗教传统的影响下，古典戏曲承载的德育价值被突出。在抵抗外辱和寻求民族出路的抗争时代，戏曲美育观则立足思想启蒙立场，成为宣扬“启蒙”与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“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救亡“精神的重要文艺载体。</w:t>
      </w:r>
      <w:r>
        <w:rPr>
          <w:rFonts w:hint="eastAsia"/>
          <w:bCs/>
          <w:color w:val="000000" w:themeColor="text1"/>
          <w:sz w:val="20"/>
          <w:szCs w:val="21"/>
        </w:rPr>
        <w:t>20</w:t>
      </w:r>
      <w:r>
        <w:rPr>
          <w:rFonts w:hint="eastAsia"/>
          <w:bCs/>
          <w:color w:val="000000" w:themeColor="text1"/>
          <w:sz w:val="20"/>
          <w:szCs w:val="21"/>
        </w:rPr>
        <w:t>世纪</w:t>
      </w:r>
      <w:r>
        <w:rPr>
          <w:rFonts w:hint="eastAsia"/>
          <w:bCs/>
          <w:color w:val="000000" w:themeColor="text1"/>
          <w:sz w:val="20"/>
          <w:szCs w:val="21"/>
        </w:rPr>
        <w:t>80</w:t>
      </w:r>
      <w:r>
        <w:rPr>
          <w:rFonts w:hint="eastAsia"/>
          <w:bCs/>
          <w:color w:val="000000" w:themeColor="text1"/>
          <w:sz w:val="20"/>
          <w:szCs w:val="21"/>
        </w:rPr>
        <w:t>年代以来，随着中国社会转型和思想解放潮流的兴起，戏曲美育的首要目标已经被提升为追求戏曲的艺术美，尤为注重传承宝贵的民族文化遗产。进入数字化时代，如何利用新媒介的影响力，让古典戏曲走进课堂、走向大众，弘扬并传播其艺术魅力，又成为当前戏曲美育的重要课题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基于“通”与“变”的演进逻辑，古典戏曲美育观在今天既对“发现美”有所传承，又踏上了深入</w:t>
      </w:r>
      <w:r>
        <w:rPr>
          <w:rFonts w:hint="eastAsia"/>
          <w:bCs/>
          <w:color w:val="000000" w:themeColor="text1"/>
          <w:sz w:val="20"/>
          <w:szCs w:val="21"/>
        </w:rPr>
        <w:lastRenderedPageBreak/>
        <w:t>“探索美”的新征程。继承和激活这份宝贵的文化遗产，要求在新的时代重新审视与丰富戏曲美育的内涵，并挖掘出其与时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俱进且历久弥新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的重要意义。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(</w:t>
      </w:r>
      <w:r>
        <w:rPr>
          <w:rFonts w:hint="eastAsia"/>
          <w:bCs/>
          <w:color w:val="000000" w:themeColor="text1"/>
          <w:sz w:val="20"/>
          <w:szCs w:val="21"/>
        </w:rPr>
        <w:t>摘编自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刘玲华《文化自信与古典戏曲美育观的理论重构》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材料二：从历史的眼光来分析，中国古典戏曲的美育目的大致有以下两种倾向：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proofErr w:type="gramStart"/>
      <w:r>
        <w:rPr>
          <w:rFonts w:hint="eastAsia"/>
          <w:bCs/>
          <w:color w:val="000000" w:themeColor="text1"/>
          <w:sz w:val="20"/>
          <w:szCs w:val="21"/>
        </w:rPr>
        <w:t>笫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一种倾向是和心悦性陶情说。这是中国古典戏曲美育观的主流。王国维认为元曲作者是“以意兴之所至为之，以自娱娱人”，而不讳“思想之卑陋”“元剧之最佳之处，不在其思想结构”，而在其文章的“有意境”，即“写情则沁人心脾，写景则在人耳目，述事则如其口出是也”。所以他说“元曲为中国最自然之文学”。此种倾向考虑到了审美活动中审美主体情感上的娱悦，是非常正确的，但把戏曲的美育活动完全局限在个体自我的范畴，而人也是社会中人，全然决绝与社会环境的联系，既显得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偏狭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，又无实际操作可能性。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第二种倾向是劝善惩恶风教说。李渔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说制作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戏剧根由乃“因愚夫愚妇识字知书者少，劝使为善，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诫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使勿恶，其道无由，故设此种文词，借优人说法与大众齐听，谓善者如此收场，不善者如此结果，使人知所趋避：是药人寿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世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之方，救苦开灾之具也”。此种倾向不足之处在于可能走向为风教而风教的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极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途，从而漠视审美个体的内在审美感受，把风教推向僵硬机械的教条。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中国古典戏曲美育目的的两种倾向，实质可归结为情与理的审美差异。片面强调一端都有失偏颇，要追求实现情理交合、寓教于乐的理想目标。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(</w:t>
      </w:r>
      <w:r>
        <w:rPr>
          <w:rFonts w:hint="eastAsia"/>
          <w:bCs/>
          <w:color w:val="000000" w:themeColor="text1"/>
          <w:sz w:val="20"/>
          <w:szCs w:val="21"/>
        </w:rPr>
        <w:t>摘编自陈军《中国古典戏曲的美育目的论》</w:t>
      </w:r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18</w:t>
      </w:r>
      <w:r>
        <w:rPr>
          <w:rFonts w:hint="eastAsia"/>
          <w:bCs/>
          <w:color w:val="000000" w:themeColor="text1"/>
          <w:sz w:val="20"/>
          <w:szCs w:val="21"/>
        </w:rPr>
        <w:t>、</w:t>
      </w:r>
      <w:r w:rsidR="00574824">
        <w:rPr>
          <w:rFonts w:hint="eastAsia"/>
          <w:bCs/>
          <w:color w:val="000000" w:themeColor="text1"/>
          <w:sz w:val="20"/>
          <w:szCs w:val="21"/>
        </w:rPr>
        <w:t>下列对材料相关内容的理解和分析，不正确的一项是</w:t>
      </w:r>
      <w:r w:rsidR="00574824">
        <w:rPr>
          <w:rFonts w:hint="eastAsia"/>
          <w:bCs/>
          <w:color w:val="000000" w:themeColor="text1"/>
          <w:sz w:val="20"/>
          <w:szCs w:val="21"/>
        </w:rPr>
        <w:t>(3</w:t>
      </w:r>
      <w:r w:rsidR="00574824">
        <w:rPr>
          <w:rFonts w:hint="eastAsia"/>
          <w:bCs/>
          <w:color w:val="000000" w:themeColor="text1"/>
          <w:sz w:val="20"/>
          <w:szCs w:val="21"/>
        </w:rPr>
        <w:t>分</w:t>
      </w:r>
      <w:r w:rsidR="00574824">
        <w:rPr>
          <w:rFonts w:hint="eastAsia"/>
          <w:bCs/>
          <w:color w:val="000000" w:themeColor="text1"/>
          <w:sz w:val="20"/>
          <w:szCs w:val="21"/>
        </w:rPr>
        <w:t>)(</w:t>
      </w:r>
      <w:r w:rsidR="00574824">
        <w:rPr>
          <w:rFonts w:hint="eastAsia"/>
          <w:bCs/>
          <w:color w:val="000000" w:themeColor="text1"/>
          <w:sz w:val="20"/>
          <w:szCs w:val="21"/>
        </w:rPr>
        <w:t xml:space="preserve">　　</w:t>
      </w:r>
      <w:r w:rsidR="00574824"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A. </w:t>
      </w:r>
      <w:r>
        <w:rPr>
          <w:rFonts w:hint="eastAsia"/>
          <w:bCs/>
          <w:color w:val="000000" w:themeColor="text1"/>
          <w:sz w:val="20"/>
          <w:szCs w:val="21"/>
        </w:rPr>
        <w:t>优秀古典戏曲作品既可以和心悦性，也可以劝善惩恶，这是两则材料观点上的共通之处。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B. </w:t>
      </w:r>
      <w:r>
        <w:rPr>
          <w:rFonts w:hint="eastAsia"/>
          <w:bCs/>
          <w:color w:val="000000" w:themeColor="text1"/>
          <w:sz w:val="20"/>
          <w:szCs w:val="21"/>
        </w:rPr>
        <w:t>材料一认为，“陶情”完成了中国古典戏曲美育的审美实践，“风教”则完成其德育实践。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C. </w:t>
      </w:r>
      <w:r>
        <w:rPr>
          <w:rFonts w:hint="eastAsia"/>
          <w:bCs/>
          <w:color w:val="000000" w:themeColor="text1"/>
          <w:sz w:val="20"/>
          <w:szCs w:val="21"/>
        </w:rPr>
        <w:t>“通”与“变”是古典戏曲美育观演进的并行逻辑，古典戏曲的美育功能因此得以形成。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D. </w:t>
      </w:r>
      <w:r>
        <w:rPr>
          <w:rFonts w:hint="eastAsia"/>
          <w:bCs/>
          <w:color w:val="000000" w:themeColor="text1"/>
          <w:sz w:val="20"/>
          <w:szCs w:val="21"/>
        </w:rPr>
        <w:t>材料二认为，陶情说决绝个体与社会环境的联系，风教说可能漠视个体的内在审美感受。</w:t>
      </w:r>
    </w:p>
    <w:p w:rsidR="0084068B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19</w:t>
      </w:r>
      <w:r>
        <w:rPr>
          <w:rFonts w:hint="eastAsia"/>
          <w:bCs/>
          <w:color w:val="000000" w:themeColor="text1"/>
          <w:sz w:val="20"/>
          <w:szCs w:val="21"/>
        </w:rPr>
        <w:t>、</w:t>
      </w:r>
      <w:r w:rsidR="00574824">
        <w:rPr>
          <w:rFonts w:hint="eastAsia"/>
          <w:bCs/>
          <w:color w:val="000000" w:themeColor="text1"/>
          <w:sz w:val="20"/>
          <w:szCs w:val="21"/>
        </w:rPr>
        <w:t>根据材料内容，下列说法正确的一项是</w:t>
      </w:r>
      <w:r w:rsidR="00574824">
        <w:rPr>
          <w:rFonts w:hint="eastAsia"/>
          <w:bCs/>
          <w:color w:val="000000" w:themeColor="text1"/>
          <w:sz w:val="20"/>
          <w:szCs w:val="21"/>
        </w:rPr>
        <w:t>(3</w:t>
      </w:r>
      <w:r w:rsidR="00574824">
        <w:rPr>
          <w:rFonts w:hint="eastAsia"/>
          <w:bCs/>
          <w:color w:val="000000" w:themeColor="text1"/>
          <w:sz w:val="20"/>
          <w:szCs w:val="21"/>
        </w:rPr>
        <w:t>分</w:t>
      </w:r>
      <w:r w:rsidR="00574824">
        <w:rPr>
          <w:rFonts w:hint="eastAsia"/>
          <w:bCs/>
          <w:color w:val="000000" w:themeColor="text1"/>
          <w:sz w:val="20"/>
          <w:szCs w:val="21"/>
        </w:rPr>
        <w:t>)(</w:t>
      </w:r>
      <w:r w:rsidR="00574824">
        <w:rPr>
          <w:rFonts w:hint="eastAsia"/>
          <w:bCs/>
          <w:color w:val="000000" w:themeColor="text1"/>
          <w:sz w:val="20"/>
          <w:szCs w:val="21"/>
        </w:rPr>
        <w:t xml:space="preserve">　　</w:t>
      </w:r>
      <w:r w:rsidR="00574824"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A. </w:t>
      </w:r>
      <w:r>
        <w:rPr>
          <w:rFonts w:hint="eastAsia"/>
          <w:bCs/>
          <w:color w:val="000000" w:themeColor="text1"/>
          <w:sz w:val="20"/>
          <w:szCs w:val="21"/>
        </w:rPr>
        <w:t>中国古典戏曲勃兴于元、明，从那时起，古典戏曲陶情、风教的美育功能就已经形成。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B. </w:t>
      </w:r>
      <w:r>
        <w:rPr>
          <w:rFonts w:hint="eastAsia"/>
          <w:bCs/>
          <w:color w:val="000000" w:themeColor="text1"/>
          <w:sz w:val="20"/>
          <w:szCs w:val="21"/>
        </w:rPr>
        <w:t>程式化的表演形式，使中国古典戏曲独特的美育范式在当代文化语境下能够得以延续。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C. </w:t>
      </w:r>
      <w:r>
        <w:rPr>
          <w:rFonts w:hint="eastAsia"/>
          <w:bCs/>
          <w:color w:val="000000" w:themeColor="text1"/>
          <w:sz w:val="20"/>
          <w:szCs w:val="21"/>
        </w:rPr>
        <w:t>进入数字化时代，戏曲美育的首要目标将是追求戏曲的艺术美，强化戏曲的陶情功能。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D. </w:t>
      </w:r>
      <w:r>
        <w:rPr>
          <w:rFonts w:hint="eastAsia"/>
          <w:bCs/>
          <w:color w:val="000000" w:themeColor="text1"/>
          <w:sz w:val="20"/>
          <w:szCs w:val="21"/>
        </w:rPr>
        <w:t>如果想融合古典戏曲的陶情、风教这两种美育功能，我们就不应该对情与理有所偏废。</w:t>
      </w:r>
    </w:p>
    <w:p w:rsidR="0084068B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20</w:t>
      </w:r>
      <w:r>
        <w:rPr>
          <w:rFonts w:hint="eastAsia"/>
          <w:bCs/>
          <w:color w:val="000000" w:themeColor="text1"/>
          <w:sz w:val="20"/>
          <w:szCs w:val="21"/>
        </w:rPr>
        <w:t>、</w:t>
      </w:r>
      <w:r w:rsidR="00574824">
        <w:rPr>
          <w:rFonts w:hint="eastAsia"/>
          <w:bCs/>
          <w:color w:val="000000" w:themeColor="text1"/>
          <w:sz w:val="20"/>
          <w:szCs w:val="21"/>
        </w:rPr>
        <w:t xml:space="preserve"> </w:t>
      </w:r>
      <w:r w:rsidR="00574824">
        <w:rPr>
          <w:rFonts w:hint="eastAsia"/>
          <w:bCs/>
          <w:color w:val="000000" w:themeColor="text1"/>
          <w:sz w:val="20"/>
          <w:szCs w:val="21"/>
        </w:rPr>
        <w:t>结合材料内容，下列关于戏曲的论述中最能体现古典戏曲美育观的一项是</w:t>
      </w:r>
      <w:r w:rsidR="00574824">
        <w:rPr>
          <w:rFonts w:hint="eastAsia"/>
          <w:bCs/>
          <w:color w:val="000000" w:themeColor="text1"/>
          <w:sz w:val="20"/>
          <w:szCs w:val="21"/>
        </w:rPr>
        <w:t>(3</w:t>
      </w:r>
      <w:r w:rsidR="00574824">
        <w:rPr>
          <w:rFonts w:hint="eastAsia"/>
          <w:bCs/>
          <w:color w:val="000000" w:themeColor="text1"/>
          <w:sz w:val="20"/>
          <w:szCs w:val="21"/>
        </w:rPr>
        <w:t>分</w:t>
      </w:r>
      <w:r w:rsidR="00574824">
        <w:rPr>
          <w:rFonts w:hint="eastAsia"/>
          <w:bCs/>
          <w:color w:val="000000" w:themeColor="text1"/>
          <w:sz w:val="20"/>
          <w:szCs w:val="21"/>
        </w:rPr>
        <w:t>)(</w:t>
      </w:r>
      <w:r w:rsidR="00574824">
        <w:rPr>
          <w:rFonts w:hint="eastAsia"/>
          <w:bCs/>
          <w:color w:val="000000" w:themeColor="text1"/>
          <w:sz w:val="20"/>
          <w:szCs w:val="21"/>
        </w:rPr>
        <w:t xml:space="preserve">　　</w:t>
      </w:r>
      <w:r w:rsidR="00574824"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A. </w:t>
      </w:r>
      <w:r>
        <w:rPr>
          <w:rFonts w:hint="eastAsia"/>
          <w:bCs/>
          <w:color w:val="000000" w:themeColor="text1"/>
          <w:sz w:val="20"/>
          <w:szCs w:val="21"/>
        </w:rPr>
        <w:t>观其所述曰忠、曰孝，有补于世。</w:t>
      </w:r>
      <w:r>
        <w:rPr>
          <w:rFonts w:hint="eastAsia"/>
          <w:bCs/>
          <w:color w:val="000000" w:themeColor="text1"/>
          <w:sz w:val="20"/>
          <w:szCs w:val="21"/>
        </w:rPr>
        <w:t>(</w:t>
      </w:r>
      <w:r>
        <w:rPr>
          <w:rFonts w:hint="eastAsia"/>
          <w:bCs/>
          <w:color w:val="000000" w:themeColor="text1"/>
          <w:sz w:val="20"/>
          <w:szCs w:val="21"/>
        </w:rPr>
        <w:t>元•周德清</w:t>
      </w:r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B. </w:t>
      </w:r>
      <w:r>
        <w:rPr>
          <w:rFonts w:hint="eastAsia"/>
          <w:bCs/>
          <w:color w:val="000000" w:themeColor="text1"/>
          <w:sz w:val="20"/>
          <w:szCs w:val="21"/>
        </w:rPr>
        <w:t>本色者为词人之词，否则为文人之词。</w:t>
      </w:r>
      <w:r>
        <w:rPr>
          <w:rFonts w:hint="eastAsia"/>
          <w:bCs/>
          <w:color w:val="000000" w:themeColor="text1"/>
          <w:sz w:val="20"/>
          <w:szCs w:val="21"/>
        </w:rPr>
        <w:t>(</w:t>
      </w:r>
      <w:r>
        <w:rPr>
          <w:rFonts w:hint="eastAsia"/>
          <w:bCs/>
          <w:color w:val="000000" w:themeColor="text1"/>
          <w:sz w:val="20"/>
          <w:szCs w:val="21"/>
        </w:rPr>
        <w:t>明•李开先</w:t>
      </w:r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C. </w:t>
      </w:r>
      <w:r>
        <w:rPr>
          <w:rFonts w:hint="eastAsia"/>
          <w:bCs/>
          <w:color w:val="000000" w:themeColor="text1"/>
          <w:sz w:val="20"/>
          <w:szCs w:val="21"/>
        </w:rPr>
        <w:t>剧场即一世界，倘演者不真，则观者之精神不动。</w:t>
      </w:r>
      <w:r>
        <w:rPr>
          <w:rFonts w:hint="eastAsia"/>
          <w:bCs/>
          <w:color w:val="000000" w:themeColor="text1"/>
          <w:sz w:val="20"/>
          <w:szCs w:val="21"/>
        </w:rPr>
        <w:t>(</w:t>
      </w:r>
      <w:r>
        <w:rPr>
          <w:rFonts w:hint="eastAsia"/>
          <w:bCs/>
          <w:color w:val="000000" w:themeColor="text1"/>
          <w:sz w:val="20"/>
          <w:szCs w:val="21"/>
        </w:rPr>
        <w:t>明•袁于令</w:t>
      </w:r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574824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D. </w:t>
      </w:r>
      <w:r>
        <w:rPr>
          <w:rFonts w:hint="eastAsia"/>
          <w:bCs/>
          <w:color w:val="000000" w:themeColor="text1"/>
          <w:sz w:val="20"/>
          <w:szCs w:val="21"/>
        </w:rPr>
        <w:t>极粗极俗之语，未尝不入填词，但宜从脚色起见。</w:t>
      </w:r>
      <w:r>
        <w:rPr>
          <w:rFonts w:hint="eastAsia"/>
          <w:bCs/>
          <w:color w:val="000000" w:themeColor="text1"/>
          <w:sz w:val="20"/>
          <w:szCs w:val="21"/>
        </w:rPr>
        <w:t>(</w:t>
      </w:r>
      <w:r>
        <w:rPr>
          <w:rFonts w:hint="eastAsia"/>
          <w:bCs/>
          <w:color w:val="000000" w:themeColor="text1"/>
          <w:sz w:val="20"/>
          <w:szCs w:val="21"/>
        </w:rPr>
        <w:t>清•李渔</w:t>
      </w:r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21</w:t>
      </w:r>
      <w:r>
        <w:rPr>
          <w:rFonts w:hint="eastAsia"/>
          <w:bCs/>
          <w:color w:val="000000" w:themeColor="text1"/>
          <w:sz w:val="20"/>
          <w:szCs w:val="21"/>
        </w:rPr>
        <w:t>、</w:t>
      </w:r>
      <w:r w:rsidR="00574824">
        <w:rPr>
          <w:rFonts w:hint="eastAsia"/>
          <w:bCs/>
          <w:color w:val="000000" w:themeColor="text1"/>
          <w:sz w:val="20"/>
          <w:szCs w:val="21"/>
        </w:rPr>
        <w:t>材料</w:t>
      </w:r>
      <w:proofErr w:type="gramStart"/>
      <w:r w:rsidR="00574824">
        <w:rPr>
          <w:rFonts w:hint="eastAsia"/>
          <w:bCs/>
          <w:color w:val="000000" w:themeColor="text1"/>
          <w:sz w:val="20"/>
          <w:szCs w:val="21"/>
        </w:rPr>
        <w:t>一</w:t>
      </w:r>
      <w:proofErr w:type="gramEnd"/>
      <w:r w:rsidR="00574824">
        <w:rPr>
          <w:rFonts w:hint="eastAsia"/>
          <w:bCs/>
          <w:color w:val="000000" w:themeColor="text1"/>
          <w:sz w:val="20"/>
          <w:szCs w:val="21"/>
        </w:rPr>
        <w:t>和材料二都讨论了“古典戏曲美育观”，但两者在论证特色上有所不同，请简要分析。</w:t>
      </w:r>
      <w:r w:rsidR="00574824">
        <w:rPr>
          <w:rFonts w:hint="eastAsia"/>
          <w:bCs/>
          <w:color w:val="000000" w:themeColor="text1"/>
          <w:sz w:val="20"/>
          <w:szCs w:val="21"/>
        </w:rPr>
        <w:t>(4</w:t>
      </w:r>
      <w:r w:rsidR="00574824">
        <w:rPr>
          <w:rFonts w:hint="eastAsia"/>
          <w:bCs/>
          <w:color w:val="000000" w:themeColor="text1"/>
          <w:sz w:val="20"/>
          <w:szCs w:val="21"/>
        </w:rPr>
        <w:t>分</w:t>
      </w:r>
      <w:r w:rsidR="00574824"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84068B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84068B" w:rsidRDefault="0084068B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84068B" w:rsidRDefault="0084068B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84068B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22</w:t>
      </w:r>
      <w:r>
        <w:rPr>
          <w:rFonts w:hint="eastAsia"/>
          <w:bCs/>
          <w:color w:val="000000" w:themeColor="text1"/>
          <w:sz w:val="20"/>
          <w:szCs w:val="21"/>
        </w:rPr>
        <w:t>、</w:t>
      </w:r>
      <w:r w:rsidR="00574824">
        <w:rPr>
          <w:rFonts w:hint="eastAsia"/>
          <w:bCs/>
          <w:color w:val="000000" w:themeColor="text1"/>
          <w:sz w:val="20"/>
          <w:szCs w:val="21"/>
        </w:rPr>
        <w:t xml:space="preserve"> </w:t>
      </w:r>
      <w:r w:rsidR="00574824">
        <w:rPr>
          <w:rFonts w:hint="eastAsia"/>
          <w:bCs/>
          <w:color w:val="000000" w:themeColor="text1"/>
          <w:sz w:val="20"/>
          <w:szCs w:val="21"/>
        </w:rPr>
        <w:t>市文化、教育部门准备启动</w:t>
      </w:r>
      <w:r w:rsidR="00574824">
        <w:rPr>
          <w:rFonts w:hint="eastAsia"/>
          <w:bCs/>
          <w:color w:val="000000" w:themeColor="text1"/>
          <w:sz w:val="20"/>
          <w:szCs w:val="21"/>
        </w:rPr>
        <w:t>2022</w:t>
      </w:r>
      <w:r w:rsidR="00574824">
        <w:rPr>
          <w:rFonts w:hint="eastAsia"/>
          <w:bCs/>
          <w:color w:val="000000" w:themeColor="text1"/>
          <w:sz w:val="20"/>
          <w:szCs w:val="21"/>
        </w:rPr>
        <w:t>年度“戏曲进校园”专题活动。如何在本次活动中更好地发挥戏曲的美育功能？请结合材料内容，谈谈你的看法。</w:t>
      </w:r>
      <w:r w:rsidR="00574824">
        <w:rPr>
          <w:rFonts w:hint="eastAsia"/>
          <w:bCs/>
          <w:color w:val="000000" w:themeColor="text1"/>
          <w:sz w:val="20"/>
          <w:szCs w:val="21"/>
        </w:rPr>
        <w:t>(6</w:t>
      </w:r>
      <w:r w:rsidR="00574824">
        <w:rPr>
          <w:rFonts w:hint="eastAsia"/>
          <w:bCs/>
          <w:color w:val="000000" w:themeColor="text1"/>
          <w:sz w:val="20"/>
          <w:szCs w:val="21"/>
        </w:rPr>
        <w:t>分</w:t>
      </w:r>
      <w:r w:rsidR="00574824">
        <w:rPr>
          <w:rFonts w:hint="eastAsia"/>
          <w:bCs/>
          <w:color w:val="000000" w:themeColor="text1"/>
          <w:sz w:val="20"/>
          <w:szCs w:val="21"/>
        </w:rPr>
        <w:t>)</w:t>
      </w:r>
    </w:p>
    <w:p w:rsidR="00DA20AE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DA20AE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DA20AE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DA20AE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DA20AE" w:rsidRDefault="00DA20AE">
      <w:pPr>
        <w:spacing w:after="0" w:line="240" w:lineRule="auto"/>
        <w:rPr>
          <w:bCs/>
          <w:color w:val="000000" w:themeColor="text1"/>
          <w:sz w:val="20"/>
          <w:szCs w:val="21"/>
        </w:rPr>
      </w:pPr>
    </w:p>
    <w:p w:rsidR="00DA20AE" w:rsidRPr="00DA20AE" w:rsidRDefault="00DA20AE">
      <w:pPr>
        <w:spacing w:after="0" w:line="240" w:lineRule="auto"/>
        <w:rPr>
          <w:b/>
          <w:bCs/>
          <w:color w:val="000000" w:themeColor="text1"/>
          <w:sz w:val="20"/>
          <w:szCs w:val="21"/>
        </w:rPr>
      </w:pPr>
      <w:r w:rsidRPr="00DA20AE">
        <w:rPr>
          <w:rFonts w:hint="eastAsia"/>
          <w:b/>
          <w:bCs/>
          <w:color w:val="000000" w:themeColor="text1"/>
          <w:sz w:val="20"/>
          <w:szCs w:val="21"/>
        </w:rPr>
        <w:t>四</w:t>
      </w:r>
      <w:r w:rsidR="00574824">
        <w:rPr>
          <w:rFonts w:hint="eastAsia"/>
          <w:b/>
          <w:bCs/>
          <w:color w:val="000000" w:themeColor="text1"/>
          <w:sz w:val="20"/>
          <w:szCs w:val="21"/>
        </w:rPr>
        <w:t>、</w:t>
      </w:r>
      <w:r w:rsidRPr="00DA20AE">
        <w:rPr>
          <w:rFonts w:hint="eastAsia"/>
          <w:b/>
          <w:bCs/>
          <w:color w:val="000000" w:themeColor="text1"/>
          <w:sz w:val="20"/>
          <w:szCs w:val="21"/>
        </w:rPr>
        <w:t>补充练习</w:t>
      </w:r>
    </w:p>
    <w:p w:rsidR="00DA20AE" w:rsidRDefault="00DA20AE" w:rsidP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lastRenderedPageBreak/>
        <w:t>阅读下面这首宋诗，完成</w:t>
      </w:r>
      <w:r>
        <w:rPr>
          <w:rFonts w:hint="eastAsia"/>
          <w:bCs/>
          <w:color w:val="000000" w:themeColor="text1"/>
          <w:sz w:val="20"/>
          <w:szCs w:val="21"/>
        </w:rPr>
        <w:t>23</w:t>
      </w:r>
      <w:r>
        <w:rPr>
          <w:rFonts w:hint="eastAsia"/>
          <w:bCs/>
          <w:color w:val="000000" w:themeColor="text1"/>
          <w:sz w:val="20"/>
          <w:szCs w:val="21"/>
        </w:rPr>
        <w:t>～</w:t>
      </w:r>
      <w:r>
        <w:rPr>
          <w:rFonts w:hint="eastAsia"/>
          <w:bCs/>
          <w:color w:val="000000" w:themeColor="text1"/>
          <w:sz w:val="20"/>
          <w:szCs w:val="21"/>
        </w:rPr>
        <w:t>24</w:t>
      </w:r>
      <w:r>
        <w:rPr>
          <w:rFonts w:hint="eastAsia"/>
          <w:bCs/>
          <w:color w:val="000000" w:themeColor="text1"/>
          <w:sz w:val="20"/>
          <w:szCs w:val="21"/>
        </w:rPr>
        <w:t>题。</w:t>
      </w:r>
    </w:p>
    <w:p w:rsidR="00DA20AE" w:rsidRDefault="00DA20AE" w:rsidP="00DA20AE">
      <w:pPr>
        <w:spacing w:after="0" w:line="240" w:lineRule="auto"/>
        <w:ind w:firstLineChars="200" w:firstLine="400"/>
        <w:jc w:val="center"/>
        <w:rPr>
          <w:bCs/>
          <w:color w:val="000000" w:themeColor="text1"/>
          <w:sz w:val="20"/>
          <w:szCs w:val="21"/>
        </w:rPr>
      </w:pPr>
      <w:proofErr w:type="gramStart"/>
      <w:r>
        <w:rPr>
          <w:rFonts w:hint="eastAsia"/>
          <w:bCs/>
          <w:color w:val="000000" w:themeColor="text1"/>
          <w:sz w:val="20"/>
          <w:szCs w:val="21"/>
        </w:rPr>
        <w:t>发赵屯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，得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风宿杨林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池，是日行二百里</w:t>
      </w:r>
    </w:p>
    <w:p w:rsidR="00DA20AE" w:rsidRDefault="00DA20AE" w:rsidP="00DA20AE">
      <w:pPr>
        <w:spacing w:after="0" w:line="240" w:lineRule="auto"/>
        <w:ind w:firstLineChars="200" w:firstLine="400"/>
        <w:jc w:val="center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杨万里</w:t>
      </w:r>
    </w:p>
    <w:p w:rsidR="00DA20AE" w:rsidRDefault="00DA20AE" w:rsidP="00DA20AE">
      <w:pPr>
        <w:spacing w:after="0" w:line="240" w:lineRule="auto"/>
        <w:ind w:firstLineChars="200" w:firstLine="400"/>
        <w:jc w:val="center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动地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风来觉地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浮，拍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天浪起带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天流。</w:t>
      </w:r>
    </w:p>
    <w:p w:rsidR="00DA20AE" w:rsidRDefault="00DA20AE" w:rsidP="00DA20AE">
      <w:pPr>
        <w:spacing w:after="0" w:line="240" w:lineRule="auto"/>
        <w:ind w:firstLineChars="200" w:firstLine="400"/>
        <w:jc w:val="center"/>
        <w:rPr>
          <w:bCs/>
          <w:color w:val="000000" w:themeColor="text1"/>
          <w:sz w:val="20"/>
          <w:szCs w:val="21"/>
        </w:rPr>
      </w:pPr>
      <w:proofErr w:type="gramStart"/>
      <w:r>
        <w:rPr>
          <w:rFonts w:hint="eastAsia"/>
          <w:bCs/>
          <w:color w:val="000000" w:themeColor="text1"/>
          <w:sz w:val="20"/>
          <w:szCs w:val="21"/>
        </w:rPr>
        <w:t>舞翻柳树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知何喜？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拜杀芦花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未肯休。</w:t>
      </w:r>
    </w:p>
    <w:p w:rsidR="00DA20AE" w:rsidRDefault="00DA20AE" w:rsidP="00DA20AE">
      <w:pPr>
        <w:spacing w:after="0" w:line="240" w:lineRule="auto"/>
        <w:ind w:firstLineChars="200" w:firstLine="400"/>
        <w:jc w:val="center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两岸万山如走马，一帆千里送归舟。</w:t>
      </w:r>
    </w:p>
    <w:p w:rsidR="00DA20AE" w:rsidRDefault="00DA20AE" w:rsidP="00DA20AE">
      <w:pPr>
        <w:spacing w:after="0" w:line="240" w:lineRule="auto"/>
        <w:ind w:firstLineChars="200" w:firstLine="400"/>
        <w:jc w:val="center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出笼病鹤孤飞后，回首金</w:t>
      </w:r>
      <w:proofErr w:type="gramStart"/>
      <w:r>
        <w:rPr>
          <w:rFonts w:hint="eastAsia"/>
          <w:bCs/>
          <w:color w:val="000000" w:themeColor="text1"/>
          <w:sz w:val="20"/>
          <w:szCs w:val="21"/>
        </w:rPr>
        <w:t>笼始欲</w:t>
      </w:r>
      <w:proofErr w:type="gramEnd"/>
      <w:r>
        <w:rPr>
          <w:rFonts w:hint="eastAsia"/>
          <w:bCs/>
          <w:color w:val="000000" w:themeColor="text1"/>
          <w:sz w:val="20"/>
          <w:szCs w:val="21"/>
        </w:rPr>
        <w:t>愁！</w:t>
      </w:r>
    </w:p>
    <w:p w:rsidR="00DA20AE" w:rsidRDefault="00DA20AE" w:rsidP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23</w:t>
      </w:r>
      <w:r>
        <w:rPr>
          <w:rFonts w:hint="eastAsia"/>
          <w:bCs/>
          <w:color w:val="000000" w:themeColor="text1"/>
          <w:sz w:val="20"/>
          <w:szCs w:val="21"/>
        </w:rPr>
        <w:t>、下列对这首诗的赏析，不正确的一项是</w:t>
      </w:r>
      <w:r>
        <w:rPr>
          <w:rFonts w:hint="eastAsia"/>
          <w:bCs/>
          <w:color w:val="000000" w:themeColor="text1"/>
          <w:sz w:val="20"/>
          <w:szCs w:val="21"/>
        </w:rPr>
        <w:t>(3</w:t>
      </w:r>
      <w:r>
        <w:rPr>
          <w:rFonts w:hint="eastAsia"/>
          <w:bCs/>
          <w:color w:val="000000" w:themeColor="text1"/>
          <w:sz w:val="20"/>
          <w:szCs w:val="21"/>
        </w:rPr>
        <w:t>分</w:t>
      </w:r>
      <w:r>
        <w:rPr>
          <w:rFonts w:hint="eastAsia"/>
          <w:bCs/>
          <w:color w:val="000000" w:themeColor="text1"/>
          <w:sz w:val="20"/>
          <w:szCs w:val="21"/>
        </w:rPr>
        <w:t>)(</w:t>
      </w:r>
      <w:r>
        <w:rPr>
          <w:rFonts w:hint="eastAsia"/>
          <w:bCs/>
          <w:color w:val="000000" w:themeColor="text1"/>
          <w:sz w:val="20"/>
          <w:szCs w:val="21"/>
        </w:rPr>
        <w:t xml:space="preserve">　　</w:t>
      </w:r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DA20AE" w:rsidRDefault="00DA20AE" w:rsidP="00DA20AE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A. </w:t>
      </w:r>
      <w:r>
        <w:rPr>
          <w:rFonts w:hint="eastAsia"/>
          <w:bCs/>
          <w:color w:val="000000" w:themeColor="text1"/>
          <w:sz w:val="20"/>
          <w:szCs w:val="21"/>
        </w:rPr>
        <w:t>首联写“地浮”“天流”，语意夸张，极言风大浪高；而诗人此日能行二百里，也有赖动地强风之力。</w:t>
      </w:r>
    </w:p>
    <w:p w:rsidR="00DA20AE" w:rsidRDefault="00DA20AE" w:rsidP="00DA20AE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B. </w:t>
      </w:r>
      <w:r>
        <w:rPr>
          <w:rFonts w:hint="eastAsia"/>
          <w:bCs/>
          <w:color w:val="000000" w:themeColor="text1"/>
          <w:sz w:val="20"/>
          <w:szCs w:val="21"/>
        </w:rPr>
        <w:t>颈联将“两岸”的“万山”比作奔跑的快马，写出了舟行迅捷，也暗示了诗人返乡途中的愉悦心情。</w:t>
      </w:r>
    </w:p>
    <w:p w:rsidR="00DA20AE" w:rsidRDefault="00DA20AE" w:rsidP="00DA20AE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C. </w:t>
      </w:r>
      <w:r>
        <w:rPr>
          <w:rFonts w:hint="eastAsia"/>
          <w:bCs/>
          <w:color w:val="000000" w:themeColor="text1"/>
          <w:sz w:val="20"/>
          <w:szCs w:val="21"/>
        </w:rPr>
        <w:t>尾联诗人以“病鹤”“金笼”作比，这与陶渊明《归园田居》中“久在樊笼里，复得返自然”的诗意相当。</w:t>
      </w:r>
    </w:p>
    <w:p w:rsidR="00DA20AE" w:rsidRDefault="00DA20AE" w:rsidP="00DA20AE">
      <w:pPr>
        <w:spacing w:after="0" w:line="240" w:lineRule="auto"/>
        <w:ind w:firstLineChars="200" w:firstLine="400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 xml:space="preserve">D. </w:t>
      </w:r>
      <w:r>
        <w:rPr>
          <w:rFonts w:hint="eastAsia"/>
          <w:bCs/>
          <w:color w:val="000000" w:themeColor="text1"/>
          <w:sz w:val="20"/>
          <w:szCs w:val="21"/>
        </w:rPr>
        <w:t>全诗除了颔联、颈联之外，首联也用对仗，且对仗工整，却不见雕琢痕迹，自然清丽，令人叹服。</w:t>
      </w:r>
    </w:p>
    <w:p w:rsidR="00DA20AE" w:rsidRDefault="00DA20AE" w:rsidP="00DA20AE">
      <w:pPr>
        <w:spacing w:after="0" w:line="240" w:lineRule="auto"/>
        <w:rPr>
          <w:bCs/>
          <w:color w:val="000000" w:themeColor="text1"/>
          <w:sz w:val="20"/>
          <w:szCs w:val="21"/>
        </w:rPr>
      </w:pPr>
      <w:r>
        <w:rPr>
          <w:rFonts w:hint="eastAsia"/>
          <w:bCs/>
          <w:color w:val="000000" w:themeColor="text1"/>
          <w:sz w:val="20"/>
          <w:szCs w:val="21"/>
        </w:rPr>
        <w:t>24</w:t>
      </w:r>
      <w:r>
        <w:rPr>
          <w:rFonts w:hint="eastAsia"/>
          <w:bCs/>
          <w:color w:val="000000" w:themeColor="text1"/>
          <w:sz w:val="20"/>
          <w:szCs w:val="21"/>
        </w:rPr>
        <w:t>、</w:t>
      </w:r>
      <w:r>
        <w:rPr>
          <w:rFonts w:hint="eastAsia"/>
          <w:bCs/>
          <w:color w:val="000000" w:themeColor="text1"/>
          <w:sz w:val="20"/>
          <w:szCs w:val="21"/>
        </w:rPr>
        <w:t xml:space="preserve"> </w:t>
      </w:r>
      <w:r>
        <w:rPr>
          <w:rFonts w:hint="eastAsia"/>
          <w:bCs/>
          <w:color w:val="000000" w:themeColor="text1"/>
          <w:sz w:val="20"/>
          <w:szCs w:val="21"/>
        </w:rPr>
        <w:t>杨万里创立的“诚斋体”具有活泼自然、通俗浅近、饶有趣味等特点，请分析本诗颔联是如何体现这些特点的。</w:t>
      </w:r>
      <w:r>
        <w:rPr>
          <w:rFonts w:hint="eastAsia"/>
          <w:bCs/>
          <w:color w:val="000000" w:themeColor="text1"/>
          <w:sz w:val="20"/>
          <w:szCs w:val="21"/>
        </w:rPr>
        <w:t>(6</w:t>
      </w:r>
      <w:r>
        <w:rPr>
          <w:rFonts w:hint="eastAsia"/>
          <w:bCs/>
          <w:color w:val="000000" w:themeColor="text1"/>
          <w:sz w:val="20"/>
          <w:szCs w:val="21"/>
        </w:rPr>
        <w:t>分</w:t>
      </w:r>
      <w:r>
        <w:rPr>
          <w:rFonts w:hint="eastAsia"/>
          <w:bCs/>
          <w:color w:val="000000" w:themeColor="text1"/>
          <w:sz w:val="20"/>
          <w:szCs w:val="21"/>
        </w:rPr>
        <w:t>)</w:t>
      </w:r>
    </w:p>
    <w:p w:rsidR="0084068B" w:rsidRDefault="0084068B">
      <w:pPr>
        <w:rPr>
          <w:u w:val="single"/>
        </w:rPr>
      </w:pPr>
    </w:p>
    <w:sectPr w:rsidR="0084068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63" w:rsidRDefault="00A11F63" w:rsidP="00DA20AE">
      <w:pPr>
        <w:spacing w:after="0" w:line="240" w:lineRule="auto"/>
      </w:pPr>
      <w:r>
        <w:separator/>
      </w:r>
    </w:p>
  </w:endnote>
  <w:endnote w:type="continuationSeparator" w:id="0">
    <w:p w:rsidR="00A11F63" w:rsidRDefault="00A11F63" w:rsidP="00DA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63" w:rsidRDefault="00A11F63" w:rsidP="00DA20AE">
      <w:pPr>
        <w:spacing w:after="0" w:line="240" w:lineRule="auto"/>
      </w:pPr>
      <w:r>
        <w:separator/>
      </w:r>
    </w:p>
  </w:footnote>
  <w:footnote w:type="continuationSeparator" w:id="0">
    <w:p w:rsidR="00A11F63" w:rsidRDefault="00A11F63" w:rsidP="00DA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96"/>
    <w:rsid w:val="00051093"/>
    <w:rsid w:val="001133FB"/>
    <w:rsid w:val="00113E80"/>
    <w:rsid w:val="0050574D"/>
    <w:rsid w:val="00574824"/>
    <w:rsid w:val="007B1256"/>
    <w:rsid w:val="0084068B"/>
    <w:rsid w:val="008F7611"/>
    <w:rsid w:val="00A11F63"/>
    <w:rsid w:val="00A5280F"/>
    <w:rsid w:val="00B67AAF"/>
    <w:rsid w:val="00C5453C"/>
    <w:rsid w:val="00D77296"/>
    <w:rsid w:val="00DA20AE"/>
    <w:rsid w:val="00DC1E2A"/>
    <w:rsid w:val="00E21649"/>
    <w:rsid w:val="00ED1182"/>
    <w:rsid w:val="00F30485"/>
    <w:rsid w:val="00F344B5"/>
    <w:rsid w:val="00F667C9"/>
    <w:rsid w:val="03823696"/>
    <w:rsid w:val="0A4F073C"/>
    <w:rsid w:val="1DA050AD"/>
    <w:rsid w:val="64E2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9</cp:revision>
  <dcterms:created xsi:type="dcterms:W3CDTF">2021-12-29T09:30:00Z</dcterms:created>
  <dcterms:modified xsi:type="dcterms:W3CDTF">2022-04-25T06:47:00Z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