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题组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hAnsi="宋体" w:cs="宋体"/>
          <w:b/>
          <w:bCs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交变电流</w:t>
      </w:r>
      <w:r>
        <w:rPr>
          <w:rFonts w:hint="eastAsia" w:ascii="宋体" w:hAnsi="宋体" w:eastAsia="宋体" w:cs="宋体"/>
          <w:b/>
          <w:bCs/>
          <w:lang w:eastAsia="zh-CN"/>
        </w:rPr>
        <w:t>基础回归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411.8pt;margin-top:60.15pt;height:91.45pt;width:76.4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为研究交变电流产生的规律，某研究小组把长60 m导线绕制成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＝100匝的矩形闭合线圈，如图所示．现把线圈放到磁感应强度大小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＝0.1 T、方向水平向右的匀强磁场中，线圈可以绕其对称轴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转动．现让线圈从图示位置开始(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＝0)以恒定的角速度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＝10π rad/s转动．下列说法正确的有(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＝0时，线圈位于中性面位置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＝0.05 s时，感应电流达到最大值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时，感应电动势的表达式为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＝2πsin 10π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时，感应电动势的有效值最大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type="#_x0000_t75" style="position:absolute;left:0pt;margin-left:381.55pt;margin-top:59pt;height:76.4pt;width:84.8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两人在赤道上站立，各自手握金属绳</w:t>
      </w:r>
      <w:r>
        <w:rPr>
          <w:rFonts w:ascii="Times New Roman" w:hAnsi="Times New Roman" w:cs="Times New Roman"/>
          <w:i/>
        </w:rPr>
        <w:t>OPO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的一端，绕东西方向的水平轴沿顺时针方向匀速摇动，周期为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，将金属绳连入电路，闭合回路如图所示，取金属绳在图示的最高位置时为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＝0时刻，则下列说法正确的是(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A．电路中存在周期为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的变化电流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＝0时刻，回路中磁通量最大，电路中电流最大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时刻，电流向左通过灵敏电流计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时刻，回路磁通量最大，电路中电流最大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type="#_x0000_t75" style="position:absolute;left:0pt;margin-left:358.95pt;margin-top:21pt;height:70.65pt;width:110.4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一手摇交流发电机线圈在匀强磁场中匀速转动，内阻不计．转轴位于线圈平面内，并与磁场方向垂直．产生的电动势随时间变化的规律如图所示，则(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A．该交变电流的频率是0.4 Hz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＝0时刻，线圈恰好与中性面重合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s时，穿过线圈的磁通量最大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type="#_x0000_t75" style="position:absolute;left:0pt;margin-left:377.4pt;margin-top:1.35pt;height:76pt;width:102.0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D．该交变电动势瞬时值表达式是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cos 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的电阻上通以如图所示的交变电流，则此交变电流的有效值为(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 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type="#_x0000_t75" style="position:absolute;left:0pt;margin-left:376.4pt;margin-top:21pt;height:73.35pt;width:98.0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如图所示为一交流电压随时间变化的图像．每个周期内，前三分之一周期电压按正弦规律变化，后三分之二周期电压恒定．根据图中数据可得此交流电压的有效值为(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A．7.5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r(15)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C．8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r(13)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o:spid="_x0000_s1031" o:spt="75" type="#_x0000_t75" style="position:absolute;left:0pt;margin-left:270.65pt;margin-top:32.35pt;height:77.3pt;width:215.1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6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如图甲所示，标有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220 V　40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的灯泡和标有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20 μF　220 V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的电容器并联接到交流电源上，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"E:\\周飞燕\\2023\\一轮\\物理 苏京\\圈V.TIF"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16.35pt;width:16.3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为交流电压表，交流电源的输出电压如图乙所示，闭合开关．下列判断正确的是(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时刻，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"E:\\周飞燕\\2023\\一轮\\物理 苏京\\圈V.TIF"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6.35pt;width:16.3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的示数为零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B．灯泡恰好正常发光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C．电容器不可能被击穿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"E:\\周飞燕\\2023\\一轮\\物理 苏京\\圈V.TIF"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苏京\\圈V.TIF"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6.35pt;width:16.3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的示数保持110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V不变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7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的金属直角线框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放置在磁感应强度为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两点连线与磁场垂直，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长均为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长为2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，定值电阻阻值为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.线框绕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连线以角速度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匀速转动，从图示位置开始计时，则(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o:spid="_x0000_s1032" o:spt="75" type="#_x0000_t75" style="position:absolute;left:0pt;margin-left:380.8pt;margin-top:14.15pt;height:51.7pt;width:84.8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9" r:href="rId20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A．线框每转一圈，回路电流方向改变一次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两点间的电压为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C．电流瞬时值的表达式为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ω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ωt,R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D．半个周期内通过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8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图甲是某发电机的示意图，正方形金属框边长为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，其两端与两个半圆环相连，在磁感应强度为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的匀强磁场中以恒定角速度绕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轴转动．阻值为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的电阻两端的电压如图乙所示，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为已知，其他电阻不计，则金属框转动一周(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o:spid="_x0000_s1033" o:spt="75" type="#_x0000_t75" style="position:absolute;left:0pt;margin-left:264.25pt;margin-top:5.85pt;height:72.9pt;width:197.9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21" r:href="rId22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A．框内电流方向不变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B．电动势的有效值大于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C．流过电阻的电荷量为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D．电阻产生的焦耳热为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pict>
          <v:shape id="_x0000_s1034" o:spid="_x0000_s1034" o:spt="75" type="#_x0000_t75" style="position:absolute;left:0pt;margin-left:364.3pt;margin-top:59.8pt;height:58.3pt;width:84.8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23" r:href="rId24" o:title=""/>
            <o:lock v:ext="edit" aspectratio="t"/>
            <w10:wrap type="square"/>
          </v:shape>
        </w:pic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如图所示的变压器，输入电压为220 V，可输出12 V、18 V、30 V电压，匝数为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的原线圈中电压随时间变化为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cos (100π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)．单匝线圈绕过铁芯连接交流电压表，电压表的示数为0.1 V．将阻值为12 Ω的电阻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接在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两端时，功率为12 W．下列说法正确的是(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为1 100匝，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为220 V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间线圈匝数为120匝，流过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的电流为1.4 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接在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两端，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两端的电压为18 V，频率为100 Hz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接在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两端，流过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的电流为2.5 A，周期为0.02 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某理想变压器的原线圈接在220 V的正弦交流电源上，副线圈输出电压为22 000 V，输出电流为300 mA.该变压器(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A．原、副线圈的匝数之比为100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B．输入电流为30 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C．输入电流的最大值为15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D．原、副线圈交流电的频率之比为1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11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如图，一理想变压器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端接交流电源，原线圈匝数为100匝，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阻值相等．则当开关S断开时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，当S闭合时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＝9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25，则副线圈匝数为(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5" o:spid="_x0000_s1035" o:spt="75" type="#_x0000_t75" style="position:absolute;left:0pt;margin-left:392.8pt;margin-top:-0.75pt;height:36.2pt;width:89.25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/>
            <v:imagedata r:id="rId25" r:href="rId26" o:title=""/>
            <o:lock v:ext="edit" aspectratio="t"/>
            <w10:wrap type="square"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A．25  B．50  C．200  D．400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o:spid="_x0000_s1036" o:spt="75" type="#_x0000_t75" style="position:absolute;left:0pt;margin-left:315.5pt;margin-top:55.2pt;height:52.55pt;width:159.9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/>
            <v:imagedata r:id="rId27" r:href="rId28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如图，理想变压器原线圈接有效值保持不变的正弦交流电压，电压表和电流表均为理想交流电表，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为热敏电阻(温度升高，电阻减小)，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为定值电阻，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为电容器，通电后随着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温度升高，下列说法正确的是(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表的示数和V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表的示数都不变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B．理想变压器的输入功率减小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的电流始终为零，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不消耗电能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D．若电容器电容减小，则A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表的示数增大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7" o:spid="_x0000_s1037" o:spt="75" type="#_x0000_t75" style="position:absolute;left:0pt;margin-left:369.45pt;margin-top:54.5pt;height:62.3pt;width:91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29" r:href="rId30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13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自耦变压器在高铁技术中被广泛应用．如图所示，一理想自耦变压器接在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的正弦交流电压上，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为滑动触头，初始位置位于线圈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</w:rPr>
        <w:t xml:space="preserve">G,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为理想交流电表，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为定值电阻，下列说法正确的是(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向下滑动，A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的示数将变小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向上滑动，A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的示数将变大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下滑到</w:t>
      </w:r>
      <w:r>
        <w:rPr>
          <w:rFonts w:ascii="Times New Roman" w:hAnsi="Times New Roman" w:cs="Times New Roman"/>
          <w:i/>
        </w:rPr>
        <w:t>GD</w:t>
      </w:r>
      <w:r>
        <w:rPr>
          <w:rFonts w:ascii="Times New Roman" w:hAnsi="Times New Roman" w:cs="Times New Roman"/>
        </w:rPr>
        <w:t>的中点，电阻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的功率将变为原来的4倍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D．将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上滑到</w:t>
      </w:r>
      <w:r>
        <w:rPr>
          <w:rFonts w:ascii="Times New Roman" w:hAnsi="Times New Roman" w:cs="Times New Roman"/>
          <w:i/>
        </w:rPr>
        <w:t>CG</w:t>
      </w:r>
      <w:r>
        <w:rPr>
          <w:rFonts w:ascii="Times New Roman" w:hAnsi="Times New Roman" w:cs="Times New Roman"/>
        </w:rPr>
        <w:t>的中点，电阻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的功率将变为原来的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如图所示为远距离交流输电的简化电路图．发电厂的输出电压为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，用等效总电阻是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的两条输电线输电，输电线路中的电流是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，其末端间的电压为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，在输电线与用户间连有一理想变压器，流入用户端的电流为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8" o:spid="_x0000_s1038" o:spt="75" type="#_x0000_t75" style="position:absolute;left:0pt;margin-left:323.9pt;margin-top:5.9pt;height:46.4pt;width:143.1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31" r:href="rId32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A．用户端的电压为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B．输电线上损失的电压为</w:t>
      </w:r>
      <w:r>
        <w:rPr>
          <w:rFonts w:ascii="Times New Roman" w:hAnsi="Times New Roman" w:cs="Times New Roman"/>
          <w:i/>
        </w:rPr>
        <w:t>U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C．理想变压器的输入功率为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r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D．输电线路上损失的电功率为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U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输电能耗演示电路如图所示．左侧变压器原、副线圈匝数比为1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3，输入电压为7.5 V的正弦交流电．连接两理想变压器的导线总电阻为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，负载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的阻值为10 Ω.开关S接1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9" o:spid="_x0000_s1039" o:spt="75" type="#_x0000_t75" style="position:absolute;left:0pt;margin-left:313.25pt;margin-top:31.85pt;height:47.25pt;width:129.8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33" r:href="rId34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时，右侧变压器原、副线圈匝数比为2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上的功率为10 W；接2时，匝数比为1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.以下判断正确的是(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＝10 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＝5 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＝45 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＝25 W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/>
          <w:bCs/>
          <w:lang w:eastAsia="zh-CN"/>
        </w:rPr>
        <w:t>题组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hAnsi="宋体" w:cs="宋体"/>
          <w:b/>
          <w:bCs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交变电流</w:t>
      </w:r>
      <w:r>
        <w:rPr>
          <w:rFonts w:hint="eastAsia" w:ascii="宋体" w:hAnsi="宋体" w:eastAsia="宋体" w:cs="宋体"/>
          <w:b/>
          <w:bCs/>
          <w:lang w:eastAsia="zh-CN"/>
        </w:rPr>
        <w:t>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eastAsia="zh-CN"/>
        </w:rPr>
        <w:t>础回归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　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＝0时，线圈位于与中性面垂直的位置，故A错误；线圈的周期为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＝0.2 s，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＝0.05 s时，线圈转过90°，到达中性面位置，此时磁通量最大，感应电流为零，故B错误；电动势最大值为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m0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NBS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2＝60 m,2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，联立可得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m0</w:t>
      </w:r>
      <w:r>
        <w:rPr>
          <w:rFonts w:ascii="Times New Roman" w:hAnsi="Times New Roman" w:eastAsia="楷体_GB2312" w:cs="Times New Roman"/>
        </w:rPr>
        <w:t>＝2π V，线圈从题中图示位置(平行于磁场方向)开始转动，因此感应电动势的表达式为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＝2πcos 10π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 xml:space="preserve"> (V)，故C错误；线圈周长为0.6 m，当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ad</w:t>
      </w:r>
      <w:r>
        <w:rPr>
          <w:rFonts w:ascii="Times New Roman" w:hAnsi="Times New Roman" w:eastAsia="楷体_GB2312" w:cs="Times New Roman"/>
        </w:rPr>
        <w:t>时，边长相等，此时线圈面积最大，又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NBSω</w:t>
      </w:r>
      <w:r>
        <w:rPr>
          <w:rFonts w:ascii="Times New Roman" w:hAnsi="Times New Roman" w:eastAsia="楷体_GB2312" w:cs="Times New Roman"/>
        </w:rPr>
        <w:t>，则感应电动势最大，即感应电动势的有效值最大，故D正确．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　</w:t>
      </w:r>
      <w:r>
        <w:rPr>
          <w:rFonts w:ascii="Times New Roman" w:hAnsi="Times New Roman" w:cs="Times New Roman"/>
        </w:rPr>
        <w:t>A　[</w:t>
      </w:r>
      <w:r>
        <w:rPr>
          <w:rFonts w:ascii="Times New Roman" w:hAnsi="Times New Roman" w:eastAsia="楷体_GB2312" w:cs="Times New Roman"/>
        </w:rPr>
        <w:t>金属绳在匀强磁场中匀速摇动时，产生周期性变化的电流，所以这个电路中存在周期为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的变化电流，故A正确；在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时刻，金属绳向下运动，由右手定则可知，电流向右通过灵敏电流计，故C错误；在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＝0时刻和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时刻，磁通量的变化率最小，则电路中电流最小，故B、D错误．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3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[由题图可知电动势随着时间变化的周期为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＝0.4 s，故频率为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0.4)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Hz＝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2.5 Hz，故A错误；在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＝0时刻，电动势最大，所以此时穿过线圈的磁通量为0，线圈和中性面垂直，故B错误；在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＝0.1 s时，电动势为0，穿过线圈的磁通量最大，故C正确；该交变电动势最大值为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＝10 V，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0.4)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rad/s＝5π rad/s，因从垂直中性面开始计时，所以电动势瞬时值表达式是 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ωt</w:t>
      </w:r>
      <w:r>
        <w:rPr>
          <w:rFonts w:ascii="Times New Roman" w:hAnsi="Times New Roman" w:eastAsia="楷体_GB2312" w:cs="Times New Roman"/>
        </w:rPr>
        <w:t>＝10cos 5π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 xml:space="preserve"> (V)，故D错误．]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　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t>根据焦耳定律以及有效值的概念得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RT</w:t>
      </w:r>
      <w:r>
        <w:rPr>
          <w:rFonts w:ascii="Times New Roman" w:hAnsi="Times New Roman" w:eastAsia="楷体_GB2312" w:cs="Times New Roman"/>
        </w:rPr>
        <w:t>＝(2 A)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＋(1 A)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A，B正确．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5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楷体_GB2312" w:cs="Times New Roman"/>
        </w:rPr>
        <w:t>　[在0～1 s内是正弦式电流，则电压的有效值等于3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V．在1～3 s内是恒定电流，则有效值等于9 V．则在0～3 s内，产生的热量为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3\r(2)V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 s＋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9 V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2 s＝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 s，解得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r(15)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V，故选B.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6　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"E:\\周飞燕\\2023\\一轮\\物理 苏京\\答案精析\\圈V.TIF"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"E:\\周飞燕\\2023\\一轮\\物理 苏京\\答案精析\\圈V.TIF"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"E:\\周飞燕\\2023\\一轮\\物理 苏京\\答案精析\\圈V.TIF"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"E:\\周飞燕\\2023\\一轮\\物理 苏京\\学生用书\\答案精析\\圈V.TIF"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"E:\\周飞燕\\2023\\一轮\\物理 苏京\\学生用书\\答案精析\\圈V.TIF"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"E:\\周飞燕\\2023\\一轮\\物理 苏京\\学生用书\\答案精析\\圈V.TIF"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"\\\\周飞燕\\e\\周飞燕\\2023\\一轮\\物理 苏京\\学生用书\\答案精析\\圈V.TIF"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"D:\\邵园园\\0_0看ppt\\2023 大一轮\\物理 苏京 周飞燕\\学生用书\\答案精析\\圈V.TIF"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"D:\\邵园园\\0_0看ppt\\2023 大一轮\\物理 苏京 周飞燕\\学生用书\\答案精析\\圈V.TIF"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28" o:spt="75" type="#_x0000_t75" style="height:16.15pt;width:16.15pt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的示数应是交流电压的有效值，即为220 V，选项A、D错误；交流电压的有效值恰好等于灯泡的额定电压，灯泡正常发光，选项B正确；交流电压的峰值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</w:t>
      </w:r>
      <w:r>
        <w:rPr>
          <w:rFonts w:hAnsi="宋体" w:eastAsia="楷体_GB2312" w:cs="Times New Roman"/>
        </w:rPr>
        <w:t>≈</w:t>
      </w:r>
      <w:r>
        <w:rPr>
          <w:rFonts w:ascii="Times New Roman" w:hAnsi="Times New Roman" w:eastAsia="楷体_GB2312" w:cs="Times New Roman"/>
        </w:rPr>
        <w:t>311 V，大于电容器的耐压值，故电容器将被击穿，选项C错误．]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7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楷体_GB2312" w:cs="Times New Roman"/>
        </w:rPr>
        <w:t>　[线框产生的是正弦式交流电，正弦式交流电在一个周期内电流方向改变2次，故 A错误；回路中产生的感应电动势有效值为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\r(2))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</w:rPr>
        <w:instrText xml:space="preserve">·2</w:instrText>
      </w:r>
      <w:r>
        <w:rPr>
          <w:rFonts w:ascii="Times New Roman" w:hAnsi="Times New Roman" w:eastAsia="楷体_GB2312" w:cs="Times New Roman"/>
          <w:i/>
        </w:rPr>
        <w:instrText xml:space="preserve">lω,</w:instrText>
      </w:r>
      <w:r>
        <w:rPr>
          <w:rFonts w:ascii="Times New Roman" w:hAnsi="Times New Roman" w:eastAsia="楷体_GB2312" w:cs="Times New Roman"/>
        </w:rPr>
        <w:instrText xml:space="preserve">\r(2))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两点间的电压为路端电压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f(\r(2)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ωR,R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，故B错误；线框从中性面开始转动，电流瞬时值表达式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ωt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ω,R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ωt</w:t>
      </w:r>
      <w:r>
        <w:rPr>
          <w:rFonts w:ascii="Times New Roman" w:hAnsi="Times New Roman" w:eastAsia="楷体_GB2312" w:cs="Times New Roman"/>
        </w:rPr>
        <w:t>，C错误；半个周期内通过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的电荷量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x\to(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8　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金属框每次经过中性面时框内电流方向都会改变，故A错误；由题图乙可知，金属框产生感应电动势的图像应为完整的正弦曲线，所以电动势的有效值等于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f(\r(2)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，故B错误；金属框转动一周的过程中，流过电阻的电荷量为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  <w:i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x\to(I)</w:instrText>
      </w:r>
      <w:r>
        <w:rPr>
          <w:rFonts w:ascii="宋体-方正超大字符集" w:hAnsi="宋体-方正超大字符集" w:eastAsia="宋体-方正超大字符集" w:cs="宋体-方正超大字符集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4＝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\x\to(E),R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4＝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4＝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，故C错误；设金属框转动的角速度为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，则有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，金属框转动的周期为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，根据焦耳定律可得电阻产生的焦耳热为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b\lc\(\rc\)(\a\vs4\al\co1(\f(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\r(2))))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T,R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，联立上述三式解得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9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变压器的输入电压为220 V，原线圈的交流电的电压与时间成余弦函数关系，故输入交流电压的最大值为220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V，根据理想变压器原线圈与单匝线圈的匝数比为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f(220 V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0.1 V)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，解得原线圈为2 200匝，A错误；根据题图可知，当原线圈输入电压为220 V时，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间的电压为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BC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</w:instrText>
      </w:r>
      <w:r>
        <w:rPr>
          <w:rFonts w:ascii="Times New Roman" w:hAnsi="Times New Roman" w:eastAsia="楷体_GB2312" w:cs="Times New Roman"/>
          <w:i/>
        </w:rPr>
        <w:instrText xml:space="preserve">PR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＝12 V，故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间的线圈与单匝线圈匝数关系有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i/>
          <w:vertAlign w:val="subscript"/>
        </w:rPr>
        <w:instrText xml:space="preserve">BC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f(12 V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0.1 V)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，则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间的线圈匝数为120匝，流过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的电流为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i/>
          <w:vertAlign w:val="subscript"/>
        </w:rPr>
        <w:t>BC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P,U</w:instrText>
      </w:r>
      <w:r>
        <w:rPr>
          <w:rFonts w:ascii="Times New Roman" w:hAnsi="Times New Roman" w:eastAsia="楷体_GB2312" w:cs="Times New Roman"/>
          <w:i/>
          <w:vertAlign w:val="subscript"/>
        </w:rPr>
        <w:instrText xml:space="preserve">BC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f(12 W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12 V)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＝1 A，B错误；若将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接在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两端，根据题图可知，当原线圈输入电压为220 V时，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间的电压应该为18 V，根据交流电原线圈电压的表达式可知，交流电的角速度为100π rad/s，故交流电的频率为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ω,</w:instrText>
      </w:r>
      <w:r>
        <w:rPr>
          <w:rFonts w:ascii="Times New Roman" w:hAnsi="Times New Roman" w:eastAsia="楷体_GB2312" w:cs="Times New Roman"/>
        </w:rPr>
        <w:instrText xml:space="preserve">2π)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＝50 Hz，C错误；若将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接在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两端，根据题图可知，当原线圈输入电压为220 V时，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间的电压应该为30 V，根据欧姆定律可知，流过电阻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的电流为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i/>
          <w:vertAlign w:val="subscript"/>
        </w:rPr>
        <w:t>AC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i/>
          <w:vertAlign w:val="subscript"/>
        </w:rPr>
        <w:instrText xml:space="preserve">AC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f(30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A＝2.5 A，交流电的周期为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＝0.02 s，D正确．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　B　[</w:t>
      </w:r>
      <w:r>
        <w:rPr>
          <w:rFonts w:ascii="Times New Roman" w:hAnsi="Times New Roman" w:eastAsia="楷体_GB2312" w:cs="Times New Roman"/>
        </w:rPr>
        <w:t>原、副线圈的匝数之比为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f(220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22 000)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100)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，故A错误；根据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可得输入电流为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＝100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300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－3</w:t>
      </w:r>
      <w:r>
        <w:rPr>
          <w:rFonts w:ascii="Times New Roman" w:hAnsi="Times New Roman" w:eastAsia="楷体_GB2312" w:cs="Times New Roman"/>
        </w:rPr>
        <w:t xml:space="preserve"> A＝30 A，故B正确；输入电流的最大值为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30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A，故C错误；变压器不会改变交流电的频率，故原、副线圈交流电的频率之比为1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1，故D错误．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11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t>设原、副线圈的匝数比为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，开关断开时原线圈电流为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，开关闭合时原线圈电流为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，由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＝9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25、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可知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5；设开关断开时副线圈电流为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，开关闭合时副线圈电流为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，设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，则开关断开时副线圈电压为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，此时原线圈输出电压为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，总电压为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，由欧姆定律可知开关闭合时副线圈电阻为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＝0.5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，此时副线圈电压为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·0.5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＝0.5</w:t>
      </w:r>
      <w:r>
        <w:rPr>
          <w:rFonts w:ascii="Times New Roman" w:hAnsi="Times New Roman" w:eastAsia="楷体_GB2312" w:cs="Times New Roman"/>
          <w:i/>
        </w:rPr>
        <w:t>nI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，此时原线圈输出电压为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＝0.5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，总电压为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＝0.5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，联立解得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＝2，则副线圈的匝数为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100＝50，故B正确，A、C、D错误．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楷体_GB2312" w:cs="Times New Roman"/>
        </w:rPr>
        <w:t>　[理想变压器原线圈接有效值保持不变的正弦交流电压，则V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表的示数和V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表的示数都不变，故 A正确；随着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T</w:t>
      </w:r>
      <w:r>
        <w:rPr>
          <w:rFonts w:ascii="Times New Roman" w:hAnsi="Times New Roman" w:eastAsia="楷体_GB2312" w:cs="Times New Roman"/>
        </w:rPr>
        <w:t>温度升高，电阻减小，输出电流变大，输入电流也变大，理想变压器的输入功率和输出功率均增大，故B错误；电容器电势差等于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T</w:t>
      </w:r>
      <w:r>
        <w:rPr>
          <w:rFonts w:ascii="Times New Roman" w:hAnsi="Times New Roman" w:eastAsia="楷体_GB2312" w:cs="Times New Roman"/>
        </w:rPr>
        <w:t>两端电压，输出电流变化的过程中，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T</w:t>
      </w:r>
      <w:r>
        <w:rPr>
          <w:rFonts w:ascii="Times New Roman" w:hAnsi="Times New Roman" w:eastAsia="楷体_GB2312" w:cs="Times New Roman"/>
        </w:rPr>
        <w:t>两端电压会发生变化，根据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Q,U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可知，电容器的电荷量改变，说明有电流通过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消耗电能，故C错误；电容器的电容与 A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表的示数无关，故D错误．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13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将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下滑时，电阻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两端电压变大， A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示数将变大，同理，将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向上滑动，电阻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两端电压变小，A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的示数将变小，A、B错误；若将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向下滑动到</w:t>
      </w:r>
      <w:r>
        <w:rPr>
          <w:rFonts w:ascii="Times New Roman" w:hAnsi="Times New Roman" w:eastAsia="楷体_GB2312" w:cs="Times New Roman"/>
          <w:i/>
        </w:rPr>
        <w:t>GD</w:t>
      </w:r>
      <w:r>
        <w:rPr>
          <w:rFonts w:ascii="Times New Roman" w:hAnsi="Times New Roman" w:eastAsia="楷体_GB2312" w:cs="Times New Roman"/>
        </w:rPr>
        <w:t>的中点，原、副线圈的电压比将由1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2变为1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4，电阻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两端的电压将变为原来的2倍，由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可知，功率将变为原来的4倍，C正确；若将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向上滑动到</w:t>
      </w:r>
      <w:r>
        <w:rPr>
          <w:rFonts w:ascii="Times New Roman" w:hAnsi="Times New Roman" w:eastAsia="楷体_GB2312" w:cs="Times New Roman"/>
          <w:i/>
        </w:rPr>
        <w:t>CG</w:t>
      </w:r>
      <w:r>
        <w:rPr>
          <w:rFonts w:ascii="Times New Roman" w:hAnsi="Times New Roman" w:eastAsia="楷体_GB2312" w:cs="Times New Roman"/>
        </w:rPr>
        <w:t>的中点，原、副线圈的电压比将从1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2变为3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4，电阻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两端的电压将变为原来的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的功率将变为原来的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14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A　</w:t>
      </w:r>
      <w:r>
        <w:rPr>
          <w:rFonts w:ascii="Times New Roman" w:hAnsi="Times New Roman" w:eastAsia="楷体_GB2312" w:cs="Times New Roman"/>
        </w:rPr>
        <w:t>[因为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入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出</w:t>
      </w:r>
      <w:r>
        <w:rPr>
          <w:rFonts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，即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I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，选项A正确；输电线上损失的电压为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线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，选项B错误；理想变压器的输入功率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入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，输电线路上损失的电功率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  <w:vertAlign w:val="subscript"/>
        </w:rPr>
        <w:t>损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)，选项C、D错误．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15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B　[</w:t>
      </w:r>
      <w:r>
        <w:rPr>
          <w:rFonts w:ascii="Times New Roman" w:hAnsi="Times New Roman" w:eastAsia="楷体_GB2312" w:cs="Times New Roman"/>
        </w:rPr>
        <w:t>左侧变压器副线圈两端电压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7.5 V＝22.5 V，当开关S接1时，电阻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上的电压，即右侧变压器副线圈两端电压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r(10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V＝10 V，电流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＝1 A，则右侧变压器原线圈两端电压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 V＝20 V，电流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 A＝0.5 A，则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,I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＝5 Ω；当开关S接2时，设输电电流为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，则右侧变压器副线圈中的电流为0.5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；根据右侧变压器两边电压与匝数的关系可知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U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Ir,n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f(0.5</w:instrText>
      </w:r>
      <w:r>
        <w:rPr>
          <w:rFonts w:ascii="Times New Roman" w:hAnsi="Times New Roman" w:eastAsia="楷体_GB2312" w:cs="Times New Roman"/>
          <w:i/>
        </w:rPr>
        <w:instrText xml:space="preserve">IR,n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＝3 A，则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上的功率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＝(0.5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＝22.5 W，故选B.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wNzEzNjI5ZGNmOTNiMzM4MDFlODdkZGJhZWExZWIifQ=="/>
  </w:docVars>
  <w:rsids>
    <w:rsidRoot w:val="00466CB2"/>
    <w:rsid w:val="00122E64"/>
    <w:rsid w:val="001F199E"/>
    <w:rsid w:val="00241D72"/>
    <w:rsid w:val="003055C4"/>
    <w:rsid w:val="003C2997"/>
    <w:rsid w:val="00466CB2"/>
    <w:rsid w:val="00485D49"/>
    <w:rsid w:val="005A0751"/>
    <w:rsid w:val="00637622"/>
    <w:rsid w:val="008F7B0C"/>
    <w:rsid w:val="00D41E14"/>
    <w:rsid w:val="02B86D6E"/>
    <w:rsid w:val="102B7E2D"/>
    <w:rsid w:val="1C296E86"/>
    <w:rsid w:val="1EF34581"/>
    <w:rsid w:val="574C7D5B"/>
    <w:rsid w:val="581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2-4.TIF" TargetMode="External"/><Relationship Id="rId7" Type="http://schemas.openxmlformats.org/officeDocument/2006/relationships/image" Target="media/image2.png"/><Relationship Id="rId6" Type="http://schemas.openxmlformats.org/officeDocument/2006/relationships/image" Target="12-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12+2.TIF" TargetMode="External"/><Relationship Id="rId33" Type="http://schemas.openxmlformats.org/officeDocument/2006/relationships/image" Target="media/image15.png"/><Relationship Id="rId32" Type="http://schemas.openxmlformats.org/officeDocument/2006/relationships/image" Target="12-39.TIF" TargetMode="External"/><Relationship Id="rId31" Type="http://schemas.openxmlformats.org/officeDocument/2006/relationships/image" Target="media/image14.png"/><Relationship Id="rId30" Type="http://schemas.openxmlformats.org/officeDocument/2006/relationships/image" Target="12-48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X148.TIF" TargetMode="External"/><Relationship Id="rId27" Type="http://schemas.openxmlformats.org/officeDocument/2006/relationships/image" Target="media/image12.png"/><Relationship Id="rId26" Type="http://schemas.openxmlformats.org/officeDocument/2006/relationships/image" Target="12-33.TIF" TargetMode="External"/><Relationship Id="rId25" Type="http://schemas.openxmlformats.org/officeDocument/2006/relationships/image" Target="media/image11.png"/><Relationship Id="rId24" Type="http://schemas.openxmlformats.org/officeDocument/2006/relationships/image" Target="12-43.TIF" TargetMode="External"/><Relationship Id="rId23" Type="http://schemas.openxmlformats.org/officeDocument/2006/relationships/image" Target="media/image10.png"/><Relationship Id="rId22" Type="http://schemas.openxmlformats.org/officeDocument/2006/relationships/image" Target="12-11.TIF" TargetMode="External"/><Relationship Id="rId21" Type="http://schemas.openxmlformats.org/officeDocument/2006/relationships/image" Target="media/image9.png"/><Relationship Id="rId20" Type="http://schemas.openxmlformats.org/officeDocument/2006/relationships/image" Target="X14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&#22280;V.TIF" TargetMode="External"/><Relationship Id="rId17" Type="http://schemas.openxmlformats.org/officeDocument/2006/relationships/image" Target="media/image7.png"/><Relationship Id="rId16" Type="http://schemas.openxmlformats.org/officeDocument/2006/relationships/image" Target="12-10.TIF" TargetMode="External"/><Relationship Id="rId15" Type="http://schemas.openxmlformats.org/officeDocument/2006/relationships/image" Target="media/image6.png"/><Relationship Id="rId14" Type="http://schemas.openxmlformats.org/officeDocument/2006/relationships/image" Target="X141.TIF" TargetMode="External"/><Relationship Id="rId13" Type="http://schemas.openxmlformats.org/officeDocument/2006/relationships/image" Target="media/image5.png"/><Relationship Id="rId12" Type="http://schemas.openxmlformats.org/officeDocument/2006/relationships/image" Target="12-6.TIF" TargetMode="External"/><Relationship Id="rId11" Type="http://schemas.openxmlformats.org/officeDocument/2006/relationships/image" Target="media/image4.png"/><Relationship Id="rId10" Type="http://schemas.openxmlformats.org/officeDocument/2006/relationships/image" Target="12-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4823</Words>
  <Characters>5479</Characters>
  <Lines>98</Lines>
  <Paragraphs>27</Paragraphs>
  <TotalTime>4</TotalTime>
  <ScaleCrop>false</ScaleCrop>
  <LinksUpToDate>false</LinksUpToDate>
  <CharactersWithSpaces>5696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Sky123.Org</dc:creator>
  <cp:lastModifiedBy>shirley</cp:lastModifiedBy>
  <dcterms:modified xsi:type="dcterms:W3CDTF">2024-06-03T08:53:51Z</dcterms:modified>
  <dc:title>〖WTBX〗〖BT2〗专题强化二十五〓动量观点在电磁感应中的应用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5D1A12A096914338B1DFF0B241AC85F9_12</vt:lpwstr>
  </property>
</Properties>
</file>