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B8B" w:rsidRDefault="00BF4B8B" w:rsidP="00BF4B8B">
      <w:pPr>
        <w:pStyle w:val="Normal1"/>
        <w:spacing w:line="360" w:lineRule="auto"/>
        <w:jc w:val="center"/>
        <w:textAlignment w:val="center"/>
        <w:rPr>
          <w:rFonts w:ascii="宋体" w:hAnsi="宋体" w:cs="宋体"/>
          <w:b/>
          <w:bCs/>
          <w:sz w:val="32"/>
          <w:szCs w:val="32"/>
        </w:rPr>
      </w:pPr>
      <w:r>
        <w:rPr>
          <w:rFonts w:ascii="宋体" w:hAnsi="宋体" w:cs="宋体" w:hint="eastAsia"/>
          <w:b/>
          <w:bCs/>
          <w:sz w:val="32"/>
          <w:szCs w:val="32"/>
        </w:rPr>
        <w:t>江苏省仪征中学2023-2024学年第二学期</w:t>
      </w:r>
    </w:p>
    <w:p w:rsidR="00BF4B8B" w:rsidRPr="00BF4B8B" w:rsidRDefault="00BF4B8B" w:rsidP="00BF4B8B">
      <w:pPr>
        <w:pStyle w:val="Normal1"/>
        <w:spacing w:line="360" w:lineRule="auto"/>
        <w:jc w:val="center"/>
        <w:textAlignment w:val="center"/>
        <w:rPr>
          <w:rFonts w:ascii="Times New Roman" w:hAnsi="Times New Roman"/>
          <w:b/>
          <w:color w:val="000000"/>
          <w:sz w:val="15"/>
          <w:szCs w:val="15"/>
        </w:rPr>
      </w:pPr>
      <w:r>
        <w:rPr>
          <w:rFonts w:ascii="宋体" w:hAnsi="宋体" w:cs="宋体" w:hint="eastAsia"/>
          <w:b/>
          <w:bCs/>
          <w:sz w:val="32"/>
          <w:szCs w:val="32"/>
        </w:rPr>
        <w:t xml:space="preserve">            高二政治 期中模拟         </w:t>
      </w:r>
      <w:r>
        <w:rPr>
          <w:rFonts w:ascii="Times New Roman" w:hAnsi="Times New Roman"/>
          <w:b/>
          <w:color w:val="000000"/>
          <w:szCs w:val="15"/>
        </w:rPr>
        <w:t>2024.</w:t>
      </w:r>
      <w:r>
        <w:rPr>
          <w:rFonts w:ascii="Times New Roman" w:hAnsi="Times New Roman" w:hint="eastAsia"/>
          <w:b/>
          <w:color w:val="000000"/>
          <w:szCs w:val="15"/>
        </w:rPr>
        <w:t>4.22</w:t>
      </w:r>
    </w:p>
    <w:p w:rsidR="00875CBA" w:rsidRDefault="00BF4B8B" w:rsidP="00BF4B8B">
      <w:pPr>
        <w:jc w:val="center"/>
      </w:pPr>
      <w:r>
        <w:rPr>
          <w:rFonts w:ascii="楷体" w:eastAsia="楷体" w:hAnsi="楷体" w:hint="eastAsia"/>
          <w:color w:val="000000"/>
        </w:rPr>
        <w:t>（试卷满分：</w:t>
      </w:r>
      <w:r>
        <w:rPr>
          <w:rFonts w:ascii="楷体" w:eastAsia="楷体" w:hAnsi="楷体" w:hint="eastAsia"/>
          <w:color w:val="000000"/>
          <w:szCs w:val="21"/>
        </w:rPr>
        <w:t>1</w:t>
      </w:r>
      <w:r>
        <w:rPr>
          <w:rFonts w:ascii="楷体" w:eastAsia="楷体" w:hAnsi="楷体"/>
          <w:color w:val="000000"/>
          <w:szCs w:val="21"/>
        </w:rPr>
        <w:t>00</w:t>
      </w:r>
      <w:r>
        <w:rPr>
          <w:rFonts w:ascii="楷体" w:eastAsia="楷体" w:hAnsi="楷体" w:hint="eastAsia"/>
          <w:color w:val="000000"/>
          <w:szCs w:val="21"/>
        </w:rPr>
        <w:t>分， 考试时间：7</w:t>
      </w:r>
      <w:r>
        <w:rPr>
          <w:rFonts w:ascii="楷体" w:eastAsia="楷体" w:hAnsi="楷体"/>
          <w:color w:val="000000"/>
          <w:szCs w:val="21"/>
        </w:rPr>
        <w:t>5</w:t>
      </w:r>
      <w:r>
        <w:rPr>
          <w:rFonts w:ascii="楷体" w:eastAsia="楷体" w:hAnsi="楷体" w:hint="eastAsia"/>
          <w:color w:val="000000"/>
          <w:szCs w:val="21"/>
        </w:rPr>
        <w:t>分钟）</w:t>
      </w:r>
    </w:p>
    <w:p w:rsidR="00BF4B8B" w:rsidRDefault="00BF4B8B" w:rsidP="00BF4B8B">
      <w:pPr>
        <w:adjustRightInd w:val="0"/>
        <w:snapToGrid w:val="0"/>
        <w:spacing w:line="300" w:lineRule="exact"/>
        <w:textAlignment w:val="center"/>
        <w:rPr>
          <w:rFonts w:ascii="宋体" w:hAnsi="宋体" w:cs="宋体"/>
          <w:sz w:val="24"/>
          <w:szCs w:val="24"/>
        </w:rPr>
      </w:pPr>
      <w:r>
        <w:rPr>
          <w:rFonts w:ascii="黑体" w:eastAsia="黑体" w:hAnsi="黑体" w:cs="宋体" w:hint="eastAsia"/>
          <w:b/>
          <w:bCs/>
          <w:szCs w:val="21"/>
        </w:rPr>
        <w:t>一、单项选择题：</w:t>
      </w:r>
      <w:r>
        <w:rPr>
          <w:rFonts w:ascii="楷体_GB2312" w:eastAsia="楷体_GB2312" w:hAnsi="楷体_GB2312" w:cs="楷体_GB2312" w:hint="eastAsia"/>
          <w:szCs w:val="21"/>
        </w:rPr>
        <w:t>本大题共</w:t>
      </w:r>
      <w:r>
        <w:rPr>
          <w:rFonts w:ascii="楷体_GB2312" w:eastAsia="楷体_GB2312" w:hAnsi="楷体_GB2312" w:cs="楷体_GB2312"/>
          <w:szCs w:val="21"/>
        </w:rPr>
        <w:t>1</w:t>
      </w:r>
      <w:r>
        <w:rPr>
          <w:rFonts w:ascii="楷体_GB2312" w:eastAsia="楷体_GB2312" w:hAnsi="楷体_GB2312" w:cs="楷体_GB2312" w:hint="eastAsia"/>
          <w:szCs w:val="21"/>
        </w:rPr>
        <w:t>5题，每题</w:t>
      </w:r>
      <w:r>
        <w:rPr>
          <w:rFonts w:ascii="楷体_GB2312" w:eastAsia="楷体_GB2312" w:hAnsi="楷体_GB2312" w:cs="楷体_GB2312"/>
          <w:szCs w:val="21"/>
        </w:rPr>
        <w:t>3</w:t>
      </w:r>
      <w:r>
        <w:rPr>
          <w:rFonts w:ascii="楷体_GB2312" w:eastAsia="楷体_GB2312" w:hAnsi="楷体_GB2312" w:cs="楷体_GB2312" w:hint="eastAsia"/>
          <w:szCs w:val="21"/>
        </w:rPr>
        <w:t>分，共45分。在每题给出的四个选项中，只有一个选项符合题目要求。</w:t>
      </w:r>
      <w:bookmarkStart w:id="0" w:name="_Hlk129977194"/>
    </w:p>
    <w:bookmarkEnd w:id="0"/>
    <w:p w:rsidR="00BF4B8B" w:rsidRPr="00BF4B8B" w:rsidRDefault="00BF4B8B" w:rsidP="00BF4B8B">
      <w:pPr>
        <w:jc w:val="left"/>
        <w:rPr>
          <w:rFonts w:asciiTheme="minorEastAsia" w:hAnsiTheme="minorEastAsia"/>
        </w:rPr>
      </w:pPr>
      <w:r w:rsidRPr="00BF4B8B">
        <w:rPr>
          <w:rFonts w:asciiTheme="minorEastAsia" w:hAnsiTheme="minorEastAsia"/>
        </w:rPr>
        <w:t xml:space="preserve">1. </w:t>
      </w:r>
      <w:r w:rsidRPr="00BF4B8B">
        <w:rPr>
          <w:rFonts w:asciiTheme="minorEastAsia" w:hAnsiTheme="minorEastAsia" w:cs="宋体"/>
        </w:rPr>
        <w:t>民法典规范各类民事主体的各种人身关系和财产关系，被称为“社会生活百科全书”。依据我国民法典，下列说法正确的是</w:t>
      </w:r>
      <w:r w:rsidR="001C6FE8">
        <w:rPr>
          <w:rFonts w:asciiTheme="minorEastAsia" w:hAnsiTheme="minorEastAsia" w:cs="宋体" w:hint="eastAsia"/>
        </w:rPr>
        <w:t xml:space="preserve">  </w:t>
      </w:r>
    </w:p>
    <w:p w:rsidR="00BF4B8B" w:rsidRPr="00BF4B8B" w:rsidRDefault="00BF4B8B" w:rsidP="00BF4B8B">
      <w:pPr>
        <w:jc w:val="left"/>
        <w:textAlignment w:val="center"/>
        <w:rPr>
          <w:rFonts w:asciiTheme="minorEastAsia" w:hAnsiTheme="minorEastAsia"/>
        </w:rPr>
      </w:pPr>
      <w:r w:rsidRPr="00BF4B8B">
        <w:rPr>
          <w:rFonts w:asciiTheme="minorEastAsia" w:hAnsiTheme="minorEastAsia"/>
        </w:rPr>
        <w:t xml:space="preserve">A. </w:t>
      </w:r>
      <w:r w:rsidRPr="00BF4B8B">
        <w:rPr>
          <w:rFonts w:asciiTheme="minorEastAsia" w:hAnsiTheme="minorEastAsia" w:cs="宋体"/>
        </w:rPr>
        <w:t>交警对甲的交通违法行为进行行政处罚属于民法的调整范围</w:t>
      </w:r>
    </w:p>
    <w:p w:rsidR="00BF4B8B" w:rsidRPr="00BF4B8B" w:rsidRDefault="00BF4B8B" w:rsidP="00BF4B8B">
      <w:pPr>
        <w:jc w:val="left"/>
        <w:textAlignment w:val="center"/>
        <w:rPr>
          <w:rFonts w:asciiTheme="minorEastAsia" w:hAnsiTheme="minorEastAsia"/>
        </w:rPr>
      </w:pPr>
      <w:r w:rsidRPr="00BF4B8B">
        <w:rPr>
          <w:rFonts w:asciiTheme="minorEastAsia" w:hAnsiTheme="minorEastAsia"/>
        </w:rPr>
        <w:t xml:space="preserve">B. </w:t>
      </w:r>
      <w:r w:rsidRPr="00BF4B8B">
        <w:rPr>
          <w:rFonts w:asciiTheme="minorEastAsia" w:hAnsiTheme="minorEastAsia" w:cs="宋体"/>
        </w:rPr>
        <w:t>工厂老板命令员工把产生的污水直接排入河里违背绿色原则</w:t>
      </w:r>
    </w:p>
    <w:p w:rsidR="00BF4B8B" w:rsidRPr="00BF4B8B" w:rsidRDefault="00BF4B8B" w:rsidP="00BF4B8B">
      <w:pPr>
        <w:jc w:val="left"/>
        <w:textAlignment w:val="center"/>
        <w:rPr>
          <w:rFonts w:asciiTheme="minorEastAsia" w:hAnsiTheme="minorEastAsia"/>
        </w:rPr>
      </w:pPr>
      <w:r w:rsidRPr="00BF4B8B">
        <w:rPr>
          <w:rFonts w:asciiTheme="minorEastAsia" w:hAnsiTheme="minorEastAsia"/>
        </w:rPr>
        <w:t xml:space="preserve">C. </w:t>
      </w:r>
      <w:r w:rsidRPr="00BF4B8B">
        <w:rPr>
          <w:rFonts w:asciiTheme="minorEastAsia" w:hAnsiTheme="minorEastAsia" w:cs="宋体"/>
        </w:rPr>
        <w:t>自然人的民事权利能力和民事行为能力同时产生，同时消灭</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rPr>
        <w:t xml:space="preserve">D. </w:t>
      </w:r>
      <w:r w:rsidRPr="00BF4B8B">
        <w:rPr>
          <w:rFonts w:asciiTheme="minorEastAsia" w:hAnsiTheme="minorEastAsia" w:cs="宋体"/>
        </w:rPr>
        <w:t>买卖关系产生纠纷的甲商场和乙买家属于民事法律关系客体</w:t>
      </w:r>
    </w:p>
    <w:p w:rsidR="00BF4B8B" w:rsidRPr="00BF4B8B" w:rsidRDefault="00BF4B8B" w:rsidP="00BF4B8B">
      <w:pPr>
        <w:textAlignment w:val="center"/>
        <w:rPr>
          <w:rFonts w:asciiTheme="minorEastAsia" w:hAnsiTheme="minorEastAsia"/>
          <w:color w:val="000000"/>
        </w:rPr>
      </w:pPr>
      <w:r w:rsidRPr="00BF4B8B">
        <w:rPr>
          <w:rFonts w:asciiTheme="minorEastAsia" w:hAnsiTheme="minorEastAsia"/>
          <w:color w:val="2E75B6"/>
        </w:rPr>
        <w:t>【答案】</w:t>
      </w:r>
      <w:r w:rsidRPr="00BF4B8B">
        <w:rPr>
          <w:rFonts w:asciiTheme="minorEastAsia" w:hAnsiTheme="minorEastAsia"/>
          <w:color w:val="000000"/>
        </w:rPr>
        <w:t>B</w:t>
      </w:r>
    </w:p>
    <w:p w:rsidR="00BF4B8B" w:rsidRPr="00BF4B8B" w:rsidRDefault="00BF4B8B" w:rsidP="00BF4B8B">
      <w:pPr>
        <w:textAlignment w:val="center"/>
        <w:rPr>
          <w:rFonts w:asciiTheme="minorEastAsia" w:hAnsiTheme="minorEastAsia"/>
          <w:color w:val="000000"/>
        </w:rPr>
      </w:pPr>
      <w:r w:rsidRPr="00BF4B8B">
        <w:rPr>
          <w:rFonts w:asciiTheme="minorEastAsia" w:hAnsiTheme="minorEastAsia"/>
          <w:color w:val="2E75B6"/>
        </w:rPr>
        <w:t>【解析】</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【详解】</w:t>
      </w:r>
      <w:r w:rsidRPr="00BF4B8B">
        <w:rPr>
          <w:rFonts w:asciiTheme="minorEastAsia" w:hAnsiTheme="minorEastAsia" w:cs="Times New Roman"/>
          <w:color w:val="000000"/>
        </w:rPr>
        <w:t>A：</w:t>
      </w:r>
      <w:r w:rsidRPr="00BF4B8B">
        <w:rPr>
          <w:rFonts w:asciiTheme="minorEastAsia" w:hAnsiTheme="minorEastAsia" w:cs="宋体"/>
          <w:color w:val="000000"/>
        </w:rPr>
        <w:t>民法调整平等主体的人身关系和财产关系，交警对甲的交通违法行为进行行政处罚属于行政法的调整范围，</w:t>
      </w:r>
      <w:r w:rsidRPr="00BF4B8B">
        <w:rPr>
          <w:rFonts w:asciiTheme="minorEastAsia" w:hAnsiTheme="minorEastAsia" w:cs="Times New Roman"/>
          <w:color w:val="000000"/>
        </w:rPr>
        <w:t>A</w:t>
      </w:r>
      <w:r w:rsidRPr="00BF4B8B">
        <w:rPr>
          <w:rFonts w:asciiTheme="minorEastAsia" w:hAnsiTheme="minorEastAsia" w:cs="宋体"/>
          <w:color w:val="000000"/>
        </w:rPr>
        <w:t>错误。</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s="Times New Roman"/>
          <w:color w:val="000000"/>
        </w:rPr>
        <w:t>B：</w:t>
      </w:r>
      <w:r w:rsidRPr="00BF4B8B">
        <w:rPr>
          <w:rFonts w:asciiTheme="minorEastAsia" w:hAnsiTheme="minorEastAsia" w:cs="宋体"/>
          <w:color w:val="000000"/>
        </w:rPr>
        <w:t>民事主体从事民事活动时，应当有利于节约资源、保护生态环境，</w:t>
      </w:r>
      <w:r w:rsidRPr="00BF4B8B">
        <w:rPr>
          <w:rFonts w:asciiTheme="minorEastAsia" w:hAnsiTheme="minorEastAsia"/>
          <w:color w:val="000000"/>
        </w:rPr>
        <w:t>工厂老板命令员工把产生的污水直接排入河里违背绿色原则，B符合题意。</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s="Times New Roman"/>
          <w:color w:val="000000"/>
        </w:rPr>
        <w:t>C：</w:t>
      </w:r>
      <w:r w:rsidRPr="00BF4B8B">
        <w:rPr>
          <w:rFonts w:asciiTheme="minorEastAsia" w:hAnsiTheme="minorEastAsia" w:cs="宋体"/>
          <w:color w:val="000000"/>
        </w:rPr>
        <w:t>自然人从出生起到死亡时止，具有民事权利能力，自然人根据其年龄和智力状态，民事行为能力分为三种类型，</w:t>
      </w:r>
      <w:r w:rsidRPr="00BF4B8B">
        <w:rPr>
          <w:rFonts w:asciiTheme="minorEastAsia" w:hAnsiTheme="minorEastAsia" w:cs="Times New Roman"/>
          <w:color w:val="000000"/>
        </w:rPr>
        <w:t>C</w:t>
      </w:r>
      <w:r w:rsidRPr="00BF4B8B">
        <w:rPr>
          <w:rFonts w:asciiTheme="minorEastAsia" w:hAnsiTheme="minorEastAsia" w:cs="宋体"/>
          <w:color w:val="000000"/>
        </w:rPr>
        <w:t>错误。</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s="Times New Roman"/>
          <w:color w:val="000000"/>
        </w:rPr>
        <w:t>D：</w:t>
      </w:r>
      <w:r w:rsidRPr="00BF4B8B">
        <w:rPr>
          <w:rFonts w:asciiTheme="minorEastAsia" w:hAnsiTheme="minorEastAsia"/>
          <w:color w:val="000000"/>
        </w:rPr>
        <w:t>买卖关系产生纠纷的甲商场和乙买家属于民事法律关系主体，D错误。</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s="宋体"/>
          <w:color w:val="000000"/>
        </w:rPr>
        <w:t>故答案为：</w:t>
      </w:r>
      <w:r w:rsidRPr="00BF4B8B">
        <w:rPr>
          <w:rFonts w:asciiTheme="minorEastAsia" w:hAnsiTheme="minorEastAsia" w:cs="Times New Roman"/>
          <w:color w:val="000000"/>
        </w:rPr>
        <w:t>B</w:t>
      </w:r>
      <w:r w:rsidRPr="00BF4B8B">
        <w:rPr>
          <w:rFonts w:asciiTheme="minorEastAsia" w:hAnsiTheme="minorEastAsia" w:cs="宋体"/>
          <w:color w:val="000000"/>
        </w:rPr>
        <w:t>。</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 xml:space="preserve">2. </w:t>
      </w:r>
      <w:r w:rsidRPr="00BF4B8B">
        <w:rPr>
          <w:rFonts w:asciiTheme="minorEastAsia" w:hAnsiTheme="minorEastAsia" w:cs="宋体"/>
          <w:color w:val="000000"/>
        </w:rPr>
        <w:t>某校开展“法律知识大讲堂”，同学们有如下发言，其中合理的是</w:t>
      </w:r>
      <w:r w:rsidR="001C6FE8">
        <w:rPr>
          <w:rFonts w:asciiTheme="minorEastAsia" w:hAnsiTheme="minorEastAsia" w:cs="宋体" w:hint="eastAsia"/>
          <w:color w:val="000000"/>
        </w:rPr>
        <w:t xml:space="preserve">  </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 xml:space="preserve">A. </w:t>
      </w:r>
      <w:r w:rsidRPr="00BF4B8B">
        <w:rPr>
          <w:rFonts w:asciiTheme="minorEastAsia" w:hAnsiTheme="minorEastAsia" w:cs="宋体"/>
          <w:color w:val="000000"/>
        </w:rPr>
        <w:t>贾某在社交平台用极具侮辱性的词汇公开诋毁志愿军英烈，侵犯了英烈的姓名权</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 xml:space="preserve">B. </w:t>
      </w:r>
      <w:r w:rsidRPr="00BF4B8B">
        <w:rPr>
          <w:rFonts w:asciiTheme="minorEastAsia" w:hAnsiTheme="minorEastAsia" w:cs="宋体"/>
          <w:color w:val="000000"/>
        </w:rPr>
        <w:t>张某遭郑某无端谩骂后又被其殴打导致轻伤，郑某侵犯了张某的身份权、健康权</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 xml:space="preserve">C. </w:t>
      </w:r>
      <w:r w:rsidRPr="00BF4B8B">
        <w:rPr>
          <w:rFonts w:asciiTheme="minorEastAsia" w:hAnsiTheme="minorEastAsia" w:cs="宋体"/>
          <w:color w:val="000000"/>
        </w:rPr>
        <w:t>某照相馆未经顾客罗某同意私自用其照片作宣传招揽顾客，侵犯了罗某的肖像权</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 xml:space="preserve">D. </w:t>
      </w:r>
      <w:r w:rsidRPr="00BF4B8B">
        <w:rPr>
          <w:rFonts w:asciiTheme="minorEastAsia" w:hAnsiTheme="minorEastAsia" w:cs="宋体"/>
          <w:color w:val="000000"/>
        </w:rPr>
        <w:t>甲因妒忌散布乙有生活作风问题，致使乙未评上先进个人，甲侵犯了乙的荣誉权</w:t>
      </w:r>
    </w:p>
    <w:p w:rsidR="00BF4B8B" w:rsidRPr="00BF4B8B" w:rsidRDefault="00BF4B8B" w:rsidP="00BF4B8B">
      <w:pPr>
        <w:textAlignment w:val="center"/>
        <w:rPr>
          <w:rFonts w:asciiTheme="minorEastAsia" w:hAnsiTheme="minorEastAsia"/>
          <w:color w:val="000000"/>
        </w:rPr>
      </w:pPr>
      <w:r w:rsidRPr="00BF4B8B">
        <w:rPr>
          <w:rFonts w:asciiTheme="minorEastAsia" w:hAnsiTheme="minorEastAsia"/>
          <w:color w:val="2E75B6"/>
        </w:rPr>
        <w:t>【答案】</w:t>
      </w:r>
      <w:r w:rsidRPr="00BF4B8B">
        <w:rPr>
          <w:rFonts w:asciiTheme="minorEastAsia" w:hAnsiTheme="minorEastAsia"/>
          <w:color w:val="000000"/>
        </w:rPr>
        <w:t>C</w:t>
      </w:r>
    </w:p>
    <w:p w:rsidR="00BF4B8B" w:rsidRPr="00BF4B8B" w:rsidRDefault="00BF4B8B" w:rsidP="00BF4B8B">
      <w:pPr>
        <w:textAlignment w:val="center"/>
        <w:rPr>
          <w:rFonts w:asciiTheme="minorEastAsia" w:hAnsiTheme="minorEastAsia"/>
          <w:color w:val="000000"/>
        </w:rPr>
      </w:pPr>
      <w:r w:rsidRPr="00BF4B8B">
        <w:rPr>
          <w:rFonts w:asciiTheme="minorEastAsia" w:hAnsiTheme="minorEastAsia"/>
          <w:color w:val="2E75B6"/>
        </w:rPr>
        <w:t>【解析】</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【详解】</w:t>
      </w:r>
      <w:r w:rsidRPr="00BF4B8B">
        <w:rPr>
          <w:rFonts w:asciiTheme="minorEastAsia" w:hAnsiTheme="minorEastAsia" w:cs="宋体"/>
          <w:color w:val="000000"/>
        </w:rPr>
        <w:t>A：荣誉权，是指公民、法人所享有的，因自己的突出贡献或特殊劳动成果而获得的光荣称号或其他荣誉的权利。贾某在社交平台用极具侮辱性的词汇公开诋毁志愿军英烈，侵犯了英烈的荣誉权，而非姓名权，A说法错误。</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s="宋体"/>
          <w:color w:val="000000"/>
        </w:rPr>
        <w:t>B：张某遭郑某无端谩骂后又被其殴打导致轻伤，郑某侵犯了张某的身体权、健康权，B说法错误。</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s="宋体"/>
          <w:color w:val="000000"/>
        </w:rPr>
        <w:t>C：《民法典》规定，未经肖像权人同意，不得制作、使用、公开肖像权人</w:t>
      </w:r>
      <w:r w:rsidRPr="00BF4B8B">
        <w:rPr>
          <w:rFonts w:asciiTheme="minorEastAsia" w:hAnsiTheme="minorEastAsia"/>
          <w:noProof/>
          <w:color w:val="000000"/>
        </w:rPr>
        <w:drawing>
          <wp:inline distT="0" distB="0" distL="0" distR="0" wp14:anchorId="066C9770" wp14:editId="0EFA5751">
            <wp:extent cx="133350" cy="1778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sidRPr="00BF4B8B">
        <w:rPr>
          <w:rFonts w:asciiTheme="minorEastAsia" w:hAnsiTheme="minorEastAsia" w:cs="宋体"/>
          <w:color w:val="000000"/>
        </w:rPr>
        <w:t>肖像。未经罗某同意，某照相馆私自用其照片作宣传招揽顾客，侵犯了罗某的肖像权，C符合题意。</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s="宋体"/>
          <w:color w:val="000000"/>
        </w:rPr>
        <w:t>D：甲因妒忌散布乙有生活作风问题，致使乙未评上先进个人，甲侵犯了乙</w:t>
      </w:r>
      <w:r w:rsidRPr="00BF4B8B">
        <w:rPr>
          <w:rFonts w:asciiTheme="minorEastAsia" w:hAnsiTheme="minorEastAsia"/>
          <w:noProof/>
          <w:color w:val="000000"/>
        </w:rPr>
        <w:drawing>
          <wp:inline distT="0" distB="0" distL="0" distR="0" wp14:anchorId="34F477AC" wp14:editId="219FD2A2">
            <wp:extent cx="133350" cy="1778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sidRPr="00BF4B8B">
        <w:rPr>
          <w:rFonts w:asciiTheme="minorEastAsia" w:hAnsiTheme="minorEastAsia" w:cs="宋体"/>
          <w:color w:val="000000"/>
        </w:rPr>
        <w:t>名誉权，而非荣誉权，D说法错误。</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s="宋体"/>
          <w:color w:val="000000"/>
        </w:rPr>
        <w:t>故本题选C。</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 xml:space="preserve">3. </w:t>
      </w:r>
      <w:r w:rsidRPr="00BF4B8B">
        <w:rPr>
          <w:rFonts w:asciiTheme="minorEastAsia" w:hAnsiTheme="minorEastAsia" w:cs="宋体"/>
          <w:color w:val="000000"/>
        </w:rPr>
        <w:t>物权是最基本的财产权之一，我国对物权实行物权法定、平等保护等原则。下列对物权理解正确的是</w:t>
      </w:r>
      <w:r w:rsidR="001C6FE8">
        <w:rPr>
          <w:rFonts w:asciiTheme="minorEastAsia" w:hAnsiTheme="minorEastAsia" w:cs="宋体" w:hint="eastAsia"/>
          <w:color w:val="000000"/>
        </w:rPr>
        <w:t xml:space="preserve">  </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 xml:space="preserve">A. </w:t>
      </w:r>
      <w:r w:rsidRPr="00BF4B8B">
        <w:rPr>
          <w:rFonts w:asciiTheme="minorEastAsia" w:hAnsiTheme="minorEastAsia" w:cs="宋体"/>
          <w:color w:val="000000"/>
        </w:rPr>
        <w:t>建设用地使用权属于用益物权，在生活中，它往往与房屋的使用权相联系</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 xml:space="preserve">B. </w:t>
      </w:r>
      <w:r w:rsidRPr="00BF4B8B">
        <w:rPr>
          <w:rFonts w:asciiTheme="minorEastAsia" w:hAnsiTheme="minorEastAsia" w:cs="宋体"/>
          <w:color w:val="000000"/>
        </w:rPr>
        <w:t>赵某以自己的房子作抵押向银行贷款，该房屋的所有权归赵某和银行共有</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 xml:space="preserve">C. </w:t>
      </w:r>
      <w:r w:rsidRPr="00BF4B8B">
        <w:rPr>
          <w:rFonts w:asciiTheme="minorEastAsia" w:hAnsiTheme="minorEastAsia" w:cs="宋体"/>
          <w:color w:val="000000"/>
        </w:rPr>
        <w:t>王某在农村老家宅基地上有自建房一栋，他享有宅基地和自建房的所有权</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 xml:space="preserve">D. </w:t>
      </w:r>
      <w:r w:rsidRPr="00BF4B8B">
        <w:rPr>
          <w:rFonts w:asciiTheme="minorEastAsia" w:hAnsiTheme="minorEastAsia" w:cs="宋体"/>
          <w:color w:val="000000"/>
        </w:rPr>
        <w:t>甲生前立有遗嘱，将其房子留给儿子乙，乙可以不经登记取得房屋所有权</w:t>
      </w:r>
    </w:p>
    <w:p w:rsidR="00BF4B8B" w:rsidRPr="00BF4B8B" w:rsidRDefault="00BF4B8B" w:rsidP="00BF4B8B">
      <w:pPr>
        <w:textAlignment w:val="center"/>
        <w:rPr>
          <w:rFonts w:asciiTheme="minorEastAsia" w:hAnsiTheme="minorEastAsia"/>
          <w:color w:val="000000"/>
        </w:rPr>
      </w:pPr>
      <w:r w:rsidRPr="00BF4B8B">
        <w:rPr>
          <w:rFonts w:asciiTheme="minorEastAsia" w:hAnsiTheme="minorEastAsia"/>
          <w:color w:val="2E75B6"/>
        </w:rPr>
        <w:lastRenderedPageBreak/>
        <w:t>【答案】</w:t>
      </w:r>
      <w:r w:rsidRPr="00BF4B8B">
        <w:rPr>
          <w:rFonts w:asciiTheme="minorEastAsia" w:hAnsiTheme="minorEastAsia"/>
          <w:color w:val="000000"/>
        </w:rPr>
        <w:t>D</w:t>
      </w:r>
    </w:p>
    <w:p w:rsidR="00BF4B8B" w:rsidRPr="00BF4B8B" w:rsidRDefault="00BF4B8B" w:rsidP="00BF4B8B">
      <w:pPr>
        <w:textAlignment w:val="center"/>
        <w:rPr>
          <w:rFonts w:asciiTheme="minorEastAsia" w:hAnsiTheme="minorEastAsia"/>
          <w:color w:val="000000"/>
        </w:rPr>
      </w:pPr>
      <w:r w:rsidRPr="00BF4B8B">
        <w:rPr>
          <w:rFonts w:asciiTheme="minorEastAsia" w:hAnsiTheme="minorEastAsia"/>
          <w:color w:val="2E75B6"/>
        </w:rPr>
        <w:t>【解析】</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【详解】</w:t>
      </w:r>
      <w:r w:rsidRPr="00BF4B8B">
        <w:rPr>
          <w:rFonts w:asciiTheme="minorEastAsia" w:hAnsiTheme="minorEastAsia" w:cs="宋体"/>
          <w:color w:val="000000"/>
        </w:rPr>
        <w:t>A：建设用地使用权属于用益物权，在生活中，它往往与房屋的所有权相联系，而不是与房屋的使用权相联系，A表述错误.</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s="宋体"/>
          <w:color w:val="000000"/>
        </w:rPr>
        <w:t>B：赵某以自己的房子作抵押向银行贷款，该房屋的所有权不变，仍归赵某，抵押权归银行，B表述错误。</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s="宋体"/>
          <w:color w:val="000000"/>
        </w:rPr>
        <w:t>C：王某在农村老家宅基地上有自建房一栋，他享有自建房的所有权，对宅基地享有的是宅基地使用权，C表述错误。</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s="宋体"/>
          <w:color w:val="000000"/>
        </w:rPr>
        <w:t>D：法律规定在一些特殊情形中，不动产所有权取得可以不经登记而发生效力。因继承取得不动产所有权的，自继承开始发生效力，甲生前立有遗嘱，将其房子留给儿子乙，故乙可以不经登记取得房屋所有权，D正确。</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s="宋体"/>
          <w:color w:val="000000"/>
        </w:rPr>
        <w:t>故答案为D。</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 xml:space="preserve">4. </w:t>
      </w:r>
      <w:r w:rsidRPr="00BF4B8B">
        <w:rPr>
          <w:rFonts w:asciiTheme="minorEastAsia" w:hAnsiTheme="minorEastAsia" w:cs="宋体"/>
          <w:color w:val="000000"/>
        </w:rPr>
        <w:t>知识产权是权利人依法就作品、发明创造等智力成果或者商标、地理标志等工商业标记享有的专有性权利，包括著作权、专利权、商标权等。以下表述符合我国知识产权规定的是</w:t>
      </w:r>
      <w:r w:rsidR="001C6FE8">
        <w:rPr>
          <w:rFonts w:asciiTheme="minorEastAsia" w:hAnsiTheme="minorEastAsia" w:cs="宋体" w:hint="eastAsia"/>
          <w:color w:val="000000"/>
        </w:rPr>
        <w:t xml:space="preserve">  </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s="宋体"/>
          <w:color w:val="000000"/>
        </w:rPr>
        <w:t>①为了扩大作品影响力，作者可把著作人身权转让给出版社</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s="宋体"/>
          <w:color w:val="000000"/>
        </w:rPr>
        <w:t>②注册人只要依法续展，注册商标就可以长久获得法律保护</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s="宋体"/>
          <w:color w:val="000000"/>
        </w:rPr>
        <w:t>③作品发表权为著作人永久持有，任何人不得篡改作品内容</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s="宋体"/>
          <w:color w:val="000000"/>
        </w:rPr>
        <w:t>④发明、实用新型和外观设计专利的保护期均自申请日起算</w:t>
      </w:r>
    </w:p>
    <w:p w:rsidR="00BF4B8B" w:rsidRPr="00BF4B8B" w:rsidRDefault="00BF4B8B" w:rsidP="00BF4B8B">
      <w:pPr>
        <w:tabs>
          <w:tab w:val="left" w:pos="2436"/>
          <w:tab w:val="left" w:pos="4873"/>
          <w:tab w:val="left" w:pos="7309"/>
        </w:tabs>
        <w:jc w:val="left"/>
        <w:textAlignment w:val="center"/>
        <w:rPr>
          <w:rFonts w:asciiTheme="minorEastAsia" w:hAnsiTheme="minorEastAsia"/>
          <w:color w:val="000000"/>
        </w:rPr>
      </w:pPr>
      <w:r w:rsidRPr="00BF4B8B">
        <w:rPr>
          <w:rFonts w:asciiTheme="minorEastAsia" w:hAnsiTheme="minorEastAsia"/>
          <w:color w:val="000000"/>
        </w:rPr>
        <w:t xml:space="preserve">A. </w:t>
      </w:r>
      <w:r w:rsidRPr="00BF4B8B">
        <w:rPr>
          <w:rFonts w:asciiTheme="minorEastAsia" w:hAnsiTheme="minorEastAsia" w:cs="宋体"/>
          <w:color w:val="000000"/>
        </w:rPr>
        <w:t>①②</w:t>
      </w:r>
      <w:r w:rsidRPr="00BF4B8B">
        <w:rPr>
          <w:rFonts w:asciiTheme="minorEastAsia" w:hAnsiTheme="minorEastAsia"/>
          <w:color w:val="000000"/>
        </w:rPr>
        <w:tab/>
        <w:t xml:space="preserve">B. </w:t>
      </w:r>
      <w:r w:rsidRPr="00BF4B8B">
        <w:rPr>
          <w:rFonts w:asciiTheme="minorEastAsia" w:hAnsiTheme="minorEastAsia" w:cs="宋体"/>
          <w:color w:val="000000"/>
        </w:rPr>
        <w:t>①③</w:t>
      </w:r>
      <w:r w:rsidRPr="00BF4B8B">
        <w:rPr>
          <w:rFonts w:asciiTheme="minorEastAsia" w:hAnsiTheme="minorEastAsia"/>
          <w:color w:val="000000"/>
        </w:rPr>
        <w:tab/>
        <w:t xml:space="preserve">C. </w:t>
      </w:r>
      <w:r w:rsidRPr="00BF4B8B">
        <w:rPr>
          <w:rFonts w:asciiTheme="minorEastAsia" w:hAnsiTheme="minorEastAsia" w:cs="宋体"/>
          <w:color w:val="000000"/>
        </w:rPr>
        <w:t>②④</w:t>
      </w:r>
      <w:r w:rsidRPr="00BF4B8B">
        <w:rPr>
          <w:rFonts w:asciiTheme="minorEastAsia" w:hAnsiTheme="minorEastAsia"/>
          <w:color w:val="000000"/>
        </w:rPr>
        <w:tab/>
        <w:t xml:space="preserve">D. </w:t>
      </w:r>
      <w:r w:rsidRPr="00BF4B8B">
        <w:rPr>
          <w:rFonts w:asciiTheme="minorEastAsia" w:hAnsiTheme="minorEastAsia" w:cs="宋体"/>
          <w:color w:val="000000"/>
        </w:rPr>
        <w:t>③④</w:t>
      </w:r>
    </w:p>
    <w:p w:rsidR="00BF4B8B" w:rsidRPr="00BF4B8B" w:rsidRDefault="00BF4B8B" w:rsidP="00BF4B8B">
      <w:pPr>
        <w:textAlignment w:val="center"/>
        <w:rPr>
          <w:rFonts w:asciiTheme="minorEastAsia" w:hAnsiTheme="minorEastAsia"/>
          <w:color w:val="000000"/>
        </w:rPr>
      </w:pPr>
      <w:r w:rsidRPr="00BF4B8B">
        <w:rPr>
          <w:rFonts w:asciiTheme="minorEastAsia" w:hAnsiTheme="minorEastAsia"/>
          <w:color w:val="2E75B6"/>
        </w:rPr>
        <w:t>【答案】</w:t>
      </w:r>
      <w:r w:rsidRPr="00BF4B8B">
        <w:rPr>
          <w:rFonts w:asciiTheme="minorEastAsia" w:hAnsiTheme="minorEastAsia"/>
          <w:color w:val="000000"/>
        </w:rPr>
        <w:t>C</w:t>
      </w:r>
    </w:p>
    <w:p w:rsidR="00BF4B8B" w:rsidRPr="00BF4B8B" w:rsidRDefault="00BF4B8B" w:rsidP="00BF4B8B">
      <w:pPr>
        <w:textAlignment w:val="center"/>
        <w:rPr>
          <w:rFonts w:asciiTheme="minorEastAsia" w:hAnsiTheme="minorEastAsia"/>
          <w:color w:val="000000"/>
        </w:rPr>
      </w:pPr>
      <w:r w:rsidRPr="00BF4B8B">
        <w:rPr>
          <w:rFonts w:asciiTheme="minorEastAsia" w:hAnsiTheme="minorEastAsia"/>
          <w:color w:val="2E75B6"/>
        </w:rPr>
        <w:t>【解析】</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【详解】①：为了扩大作品影响力，作者可把著作财产权转让给出版社，著作人身权不可转让，①表述错误。</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②：注册商标的有效期为10年，注册人可以申请续展，续展次数不受限制。注册人只要依法续展，注册商标就可以长久获得法律保护，②正确。</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③：作品发表权不是著作人永久持有的，著作权属于自然人的，保护期是作者有生之年加去世后50年。著作权属于法人或者非法人组织的，发表权的保护期是作品创作完成后50年；未经著作权人许可，任何人不得篡改作品内容，③表述错误。</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④：发明专利的保护期为20年，实用新型保护期为10年，外观设计专利的保护期为15年，均自申请日起算，④正确。</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故本题选C。</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 xml:space="preserve">5. </w:t>
      </w:r>
      <w:r w:rsidRPr="00BF4B8B">
        <w:rPr>
          <w:rFonts w:asciiTheme="minorEastAsia" w:hAnsiTheme="minorEastAsia" w:cs="宋体"/>
          <w:color w:val="000000"/>
        </w:rPr>
        <w:t>合同是民事主体间设立、变更和终止民事法律关系的协议。了解与利用合同对我们保护自己的合法权利意义重大。下列对合同认识正确的是</w:t>
      </w:r>
      <w:r w:rsidR="001C6FE8">
        <w:rPr>
          <w:rFonts w:asciiTheme="minorEastAsia" w:hAnsiTheme="minorEastAsia" w:cs="宋体" w:hint="eastAsia"/>
          <w:color w:val="000000"/>
        </w:rPr>
        <w:t xml:space="preserve">  </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 xml:space="preserve">A. </w:t>
      </w:r>
      <w:r w:rsidRPr="00BF4B8B">
        <w:rPr>
          <w:rFonts w:asciiTheme="minorEastAsia" w:hAnsiTheme="minorEastAsia" w:cs="宋体"/>
          <w:color w:val="000000"/>
        </w:rPr>
        <w:t>按照要约和承诺的步骤订立的合同即具有法律约束力</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 xml:space="preserve">B. </w:t>
      </w:r>
      <w:r w:rsidRPr="00BF4B8B">
        <w:rPr>
          <w:rFonts w:asciiTheme="minorEastAsia" w:hAnsiTheme="minorEastAsia" w:cs="宋体"/>
          <w:color w:val="000000"/>
        </w:rPr>
        <w:t>合同订立过程中，受要约人的“承诺”不能进行变更</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 xml:space="preserve">C. </w:t>
      </w:r>
      <w:r w:rsidRPr="00BF4B8B">
        <w:rPr>
          <w:rFonts w:asciiTheme="minorEastAsia" w:hAnsiTheme="minorEastAsia" w:cs="宋体"/>
          <w:color w:val="000000"/>
        </w:rPr>
        <w:t>合同订立后即生效，违背合同内容的要承担法律责任</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 xml:space="preserve">D. </w:t>
      </w:r>
      <w:r w:rsidRPr="00BF4B8B">
        <w:rPr>
          <w:rFonts w:asciiTheme="minorEastAsia" w:hAnsiTheme="minorEastAsia" w:cs="宋体"/>
          <w:color w:val="000000"/>
        </w:rPr>
        <w:t>权利义务关系复杂、金额较大的情况应签订书面合同</w:t>
      </w:r>
    </w:p>
    <w:p w:rsidR="00BF4B8B" w:rsidRPr="00BF4B8B" w:rsidRDefault="00BF4B8B" w:rsidP="00BF4B8B">
      <w:pPr>
        <w:textAlignment w:val="center"/>
        <w:rPr>
          <w:rFonts w:asciiTheme="minorEastAsia" w:hAnsiTheme="minorEastAsia"/>
          <w:color w:val="000000"/>
        </w:rPr>
      </w:pPr>
      <w:r w:rsidRPr="00BF4B8B">
        <w:rPr>
          <w:rFonts w:asciiTheme="minorEastAsia" w:hAnsiTheme="minorEastAsia"/>
          <w:color w:val="2E75B6"/>
        </w:rPr>
        <w:t>【答案】</w:t>
      </w:r>
      <w:r w:rsidRPr="00BF4B8B">
        <w:rPr>
          <w:rFonts w:asciiTheme="minorEastAsia" w:hAnsiTheme="minorEastAsia"/>
          <w:color w:val="000000"/>
        </w:rPr>
        <w:t>D</w:t>
      </w:r>
    </w:p>
    <w:p w:rsidR="00BF4B8B" w:rsidRPr="00BF4B8B" w:rsidRDefault="00BF4B8B" w:rsidP="00BF4B8B">
      <w:pPr>
        <w:textAlignment w:val="center"/>
        <w:rPr>
          <w:rFonts w:asciiTheme="minorEastAsia" w:hAnsiTheme="minorEastAsia"/>
          <w:color w:val="000000"/>
        </w:rPr>
      </w:pPr>
      <w:r w:rsidRPr="00BF4B8B">
        <w:rPr>
          <w:rFonts w:asciiTheme="minorEastAsia" w:hAnsiTheme="minorEastAsia"/>
          <w:color w:val="2E75B6"/>
        </w:rPr>
        <w:t>【解析】</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【详解】A：合同订立并不意味着合同生效，因为还存在着一些效力待定亦或是可撤销、甚至无效的合同，因此按照要约和承诺的步骤订立的合同不一定具有法律约束力，故A选项错误。</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 xml:space="preserve"> B：合同订立过程中，受要约人的“承诺”可以进行变更， 故B选项错误。</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 xml:space="preserve"> C：合同订立并不意味着合同生效，合同订立后，如果合同内容违法，则不生效，故C选项错误。</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 xml:space="preserve"> D：合同是民事主体间设立、变更和终止民事法律关系的协议，权利义务关系复杂，金额较大的情况应签订书面合同，D选项正确。</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故本题选D</w:t>
      </w:r>
      <w:r w:rsidRPr="00BF4B8B">
        <w:rPr>
          <w:rFonts w:asciiTheme="minorEastAsia" w:hAnsiTheme="minorEastAsia"/>
          <w:noProof/>
          <w:color w:val="000000"/>
          <w:position w:val="-12"/>
        </w:rPr>
        <w:drawing>
          <wp:inline distT="0" distB="0" distL="0" distR="0" wp14:anchorId="0B605FD4" wp14:editId="0B490CBA">
            <wp:extent cx="127000" cy="76200"/>
            <wp:effectExtent l="0" t="0" r="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8"/>
                    <a:stretch>
                      <a:fillRect/>
                    </a:stretch>
                  </pic:blipFill>
                  <pic:spPr>
                    <a:xfrm>
                      <a:off x="0" y="0"/>
                      <a:ext cx="127000" cy="76200"/>
                    </a:xfrm>
                    <a:prstGeom prst="rect">
                      <a:avLst/>
                    </a:prstGeom>
                  </pic:spPr>
                </pic:pic>
              </a:graphicData>
            </a:graphic>
          </wp:inline>
        </w:drawing>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lastRenderedPageBreak/>
        <w:t xml:space="preserve">6. </w:t>
      </w:r>
      <w:r w:rsidRPr="00BF4B8B">
        <w:rPr>
          <w:rFonts w:asciiTheme="minorEastAsia" w:hAnsiTheme="minorEastAsia" w:cs="宋体"/>
          <w:color w:val="000000"/>
        </w:rPr>
        <w:t>我们在生活中应当树立法治意识，尊重法律规则，下列选项正确的是</w:t>
      </w:r>
      <w:r w:rsidR="001C6FE8">
        <w:rPr>
          <w:rFonts w:asciiTheme="minorEastAsia" w:hAnsiTheme="minorEastAsia" w:cs="宋体" w:hint="eastAsia"/>
          <w:color w:val="000000"/>
        </w:rPr>
        <w:t xml:space="preserve">  </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 xml:space="preserve">A. </w:t>
      </w:r>
      <w:r w:rsidRPr="00BF4B8B">
        <w:rPr>
          <w:rFonts w:asciiTheme="minorEastAsia" w:hAnsiTheme="minorEastAsia" w:cs="宋体"/>
          <w:color w:val="000000"/>
        </w:rPr>
        <w:t>曹某在某平台上发布破坏A公司商业信誉的信息，应对A公司公开赔礼道歉</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 xml:space="preserve">B. </w:t>
      </w:r>
      <w:r w:rsidRPr="00BF4B8B">
        <w:rPr>
          <w:rFonts w:asciiTheme="minorEastAsia" w:hAnsiTheme="minorEastAsia" w:cs="宋体"/>
          <w:color w:val="000000"/>
        </w:rPr>
        <w:t>小刘跑步时撞倒老王，构成小刘侵权责任必备的条件是小刘主观上存在故意</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 xml:space="preserve">C. </w:t>
      </w:r>
      <w:r w:rsidRPr="00BF4B8B">
        <w:rPr>
          <w:rFonts w:asciiTheme="minorEastAsia" w:hAnsiTheme="minorEastAsia" w:cs="宋体"/>
          <w:color w:val="000000"/>
        </w:rPr>
        <w:t>李某饲养的藏獒咬伤了在路上散步的王奶奶，李某应承担的是过错推定责任</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 xml:space="preserve">D. </w:t>
      </w:r>
      <w:r w:rsidRPr="00BF4B8B">
        <w:rPr>
          <w:rFonts w:asciiTheme="minorEastAsia" w:hAnsiTheme="minorEastAsia" w:cs="宋体"/>
          <w:color w:val="000000"/>
        </w:rPr>
        <w:t>中学语文教科书中收录一篇某当代著名作家的散文，这属于作品的合理使用</w:t>
      </w:r>
    </w:p>
    <w:p w:rsidR="00BF4B8B" w:rsidRPr="00BF4B8B" w:rsidRDefault="00BF4B8B" w:rsidP="00BF4B8B">
      <w:pPr>
        <w:textAlignment w:val="center"/>
        <w:rPr>
          <w:rFonts w:asciiTheme="minorEastAsia" w:hAnsiTheme="minorEastAsia"/>
          <w:color w:val="000000"/>
        </w:rPr>
      </w:pPr>
      <w:r w:rsidRPr="00BF4B8B">
        <w:rPr>
          <w:rFonts w:asciiTheme="minorEastAsia" w:hAnsiTheme="minorEastAsia"/>
          <w:color w:val="2E75B6"/>
        </w:rPr>
        <w:t>【答案】</w:t>
      </w:r>
      <w:r w:rsidRPr="00BF4B8B">
        <w:rPr>
          <w:rFonts w:asciiTheme="minorEastAsia" w:hAnsiTheme="minorEastAsia"/>
          <w:color w:val="000000"/>
        </w:rPr>
        <w:t>A</w:t>
      </w:r>
    </w:p>
    <w:p w:rsidR="00BF4B8B" w:rsidRPr="00BF4B8B" w:rsidRDefault="00BF4B8B" w:rsidP="00BF4B8B">
      <w:pPr>
        <w:textAlignment w:val="center"/>
        <w:rPr>
          <w:rFonts w:asciiTheme="minorEastAsia" w:hAnsiTheme="minorEastAsia"/>
          <w:color w:val="000000"/>
        </w:rPr>
      </w:pPr>
      <w:r w:rsidRPr="00BF4B8B">
        <w:rPr>
          <w:rFonts w:asciiTheme="minorEastAsia" w:hAnsiTheme="minorEastAsia"/>
          <w:color w:val="2E75B6"/>
        </w:rPr>
        <w:t>【解析】</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【详解】A：曹某在某平台上发布破坏A公司商业信誉的信息，侵害了A公司的名誉权，应当依法承担侵权责任，对A公司公开赔礼道歉，A正确。</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B：小刘跑步时撞倒老王，构成小刘侵权责任必备的条件是老王的合法权益受到了损害、小刘主观上存在过错(故意或者过失)、小刘的行为与损害结果之间存在因果关系，B不选。</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C：饲养的动物致人损害的应承担无过错侵权责任，李某饲养的藏獒咬伤了在路上散步的王奶奶，李某应承担的是无过错侵权责任，而不是过错推定责任，C不选。</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D：中学语文教科书中收录一篇某当代著名作家的散文，这属于作品的法定许可使用，而不是作品的合理使用，D不选。</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故答案为A。</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 xml:space="preserve">7. </w:t>
      </w:r>
      <w:r w:rsidRPr="00BF4B8B">
        <w:rPr>
          <w:rFonts w:asciiTheme="minorEastAsia" w:hAnsiTheme="minorEastAsia" w:cs="宋体"/>
          <w:color w:val="000000"/>
        </w:rPr>
        <w:t>温馨幸福的家庭离不开法律的有力保护，民法典等法律为处理家庭成员间的权利义务关系提供了准则。下列关于家庭的说法正确的</w:t>
      </w:r>
      <w:r w:rsidR="001C6FE8">
        <w:rPr>
          <w:rFonts w:asciiTheme="minorEastAsia" w:hAnsiTheme="minorEastAsia" w:cs="宋体" w:hint="eastAsia"/>
          <w:color w:val="000000"/>
        </w:rPr>
        <w:t xml:space="preserve">  </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s="宋体"/>
          <w:color w:val="000000"/>
        </w:rPr>
        <w:t>①成年意定监护制度要求以书面形式确定自己的监护人</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s="宋体"/>
          <w:color w:val="000000"/>
        </w:rPr>
        <w:t>②侵犯家庭成员权利的行为都应该依法追究其刑事责任</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s="宋体"/>
          <w:color w:val="000000"/>
        </w:rPr>
        <w:t>③父母有权对子女进行约束和引导，但无权对子女进行惩戒</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s="宋体"/>
          <w:color w:val="000000"/>
        </w:rPr>
        <w:t>④在履行监护职责时，父母应当保护未成年子女的财产权益</w:t>
      </w:r>
    </w:p>
    <w:p w:rsidR="00BF4B8B" w:rsidRPr="00BF4B8B" w:rsidRDefault="00BF4B8B" w:rsidP="00BF4B8B">
      <w:pPr>
        <w:tabs>
          <w:tab w:val="left" w:pos="2436"/>
          <w:tab w:val="left" w:pos="4873"/>
          <w:tab w:val="left" w:pos="7309"/>
        </w:tabs>
        <w:jc w:val="left"/>
        <w:textAlignment w:val="center"/>
        <w:rPr>
          <w:rFonts w:asciiTheme="minorEastAsia" w:hAnsiTheme="minorEastAsia"/>
          <w:color w:val="000000"/>
        </w:rPr>
      </w:pPr>
      <w:r w:rsidRPr="00BF4B8B">
        <w:rPr>
          <w:rFonts w:asciiTheme="minorEastAsia" w:hAnsiTheme="minorEastAsia"/>
          <w:color w:val="000000"/>
        </w:rPr>
        <w:t xml:space="preserve">A. </w:t>
      </w:r>
      <w:r w:rsidRPr="00BF4B8B">
        <w:rPr>
          <w:rFonts w:asciiTheme="minorEastAsia" w:hAnsiTheme="minorEastAsia" w:cs="宋体"/>
          <w:color w:val="000000"/>
        </w:rPr>
        <w:t>①②</w:t>
      </w:r>
      <w:r w:rsidRPr="00BF4B8B">
        <w:rPr>
          <w:rFonts w:asciiTheme="minorEastAsia" w:hAnsiTheme="minorEastAsia"/>
          <w:color w:val="000000"/>
        </w:rPr>
        <w:tab/>
        <w:t xml:space="preserve">B. </w:t>
      </w:r>
      <w:r w:rsidRPr="00BF4B8B">
        <w:rPr>
          <w:rFonts w:asciiTheme="minorEastAsia" w:hAnsiTheme="minorEastAsia" w:cs="宋体"/>
          <w:color w:val="000000"/>
        </w:rPr>
        <w:t>①④</w:t>
      </w:r>
      <w:r w:rsidRPr="00BF4B8B">
        <w:rPr>
          <w:rFonts w:asciiTheme="minorEastAsia" w:hAnsiTheme="minorEastAsia"/>
          <w:color w:val="000000"/>
        </w:rPr>
        <w:tab/>
        <w:t xml:space="preserve">C. </w:t>
      </w:r>
      <w:r w:rsidRPr="00BF4B8B">
        <w:rPr>
          <w:rFonts w:asciiTheme="minorEastAsia" w:hAnsiTheme="minorEastAsia" w:cs="宋体"/>
          <w:color w:val="000000"/>
        </w:rPr>
        <w:t>②③</w:t>
      </w:r>
      <w:r w:rsidRPr="00BF4B8B">
        <w:rPr>
          <w:rFonts w:asciiTheme="minorEastAsia" w:hAnsiTheme="minorEastAsia"/>
          <w:color w:val="000000"/>
        </w:rPr>
        <w:tab/>
        <w:t xml:space="preserve">D. </w:t>
      </w:r>
      <w:r w:rsidRPr="00BF4B8B">
        <w:rPr>
          <w:rFonts w:asciiTheme="minorEastAsia" w:hAnsiTheme="minorEastAsia" w:cs="宋体"/>
          <w:color w:val="000000"/>
        </w:rPr>
        <w:t>③④</w:t>
      </w:r>
    </w:p>
    <w:p w:rsidR="00BF4B8B" w:rsidRPr="00BF4B8B" w:rsidRDefault="00BF4B8B" w:rsidP="00BF4B8B">
      <w:pPr>
        <w:textAlignment w:val="center"/>
        <w:rPr>
          <w:rFonts w:asciiTheme="minorEastAsia" w:hAnsiTheme="minorEastAsia"/>
          <w:color w:val="000000"/>
        </w:rPr>
      </w:pPr>
      <w:r w:rsidRPr="00BF4B8B">
        <w:rPr>
          <w:rFonts w:asciiTheme="minorEastAsia" w:hAnsiTheme="minorEastAsia"/>
          <w:color w:val="2E75B6"/>
        </w:rPr>
        <w:t>【答案】</w:t>
      </w:r>
      <w:r w:rsidRPr="00BF4B8B">
        <w:rPr>
          <w:rFonts w:asciiTheme="minorEastAsia" w:hAnsiTheme="minorEastAsia"/>
          <w:color w:val="000000"/>
        </w:rPr>
        <w:t>B</w:t>
      </w:r>
    </w:p>
    <w:p w:rsidR="00BF4B8B" w:rsidRPr="00BF4B8B" w:rsidRDefault="00BF4B8B" w:rsidP="00BF4B8B">
      <w:pPr>
        <w:textAlignment w:val="center"/>
        <w:rPr>
          <w:rFonts w:asciiTheme="minorEastAsia" w:hAnsiTheme="minorEastAsia"/>
          <w:color w:val="000000"/>
        </w:rPr>
      </w:pPr>
      <w:r w:rsidRPr="00BF4B8B">
        <w:rPr>
          <w:rFonts w:asciiTheme="minorEastAsia" w:hAnsiTheme="minorEastAsia"/>
          <w:color w:val="2E75B6"/>
        </w:rPr>
        <w:t>【解析】</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【详解】①：成年意定监护制度需要具有完全民事行为能力的成年人以书面形式确定自己的监护人，①正确。</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②：侵犯家庭成员权利的行为应该承担相应的法律责任，构成犯罪的，依法追究其刑事责任，②表述错误。</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③：父母有权对子女进行约束和引导，并对子女进行批评教育和合理惩戒，③表述错误。</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④：父母必须履行对未成年子女的监护职责，在履行监护职责时，父母应当保护未成年子女的财产权益，④正确。</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故本题选B。</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 xml:space="preserve">8. </w:t>
      </w:r>
      <w:r w:rsidRPr="00BF4B8B">
        <w:rPr>
          <w:rFonts w:asciiTheme="minorEastAsia" w:hAnsiTheme="minorEastAsia" w:cs="宋体"/>
          <w:color w:val="000000"/>
        </w:rPr>
        <w:t>朱某与李某2020年结婚，育有一子果果。婚后朱某用自己的工资购买了一辆汽车。2023年9月，因购房需要，朱某在其妻李某知情的情况下，向徐某借款100万元并写下借条约定三年后归还，同年，朱某因工伤获得赔偿金20万。下列说法中正确的是</w:t>
      </w:r>
      <w:r w:rsidR="001C6FE8">
        <w:rPr>
          <w:rFonts w:asciiTheme="minorEastAsia" w:hAnsiTheme="minorEastAsia" w:cs="宋体" w:hint="eastAsia"/>
          <w:color w:val="000000"/>
        </w:rPr>
        <w:t xml:space="preserve">  </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 xml:space="preserve">A. </w:t>
      </w:r>
      <w:r w:rsidRPr="00BF4B8B">
        <w:rPr>
          <w:rFonts w:asciiTheme="minorEastAsia" w:hAnsiTheme="minorEastAsia" w:cs="宋体"/>
          <w:color w:val="000000"/>
        </w:rPr>
        <w:t>夫妻地位平等，果果可以随父姓，也可以随母姓</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 xml:space="preserve">B. </w:t>
      </w:r>
      <w:r w:rsidRPr="00BF4B8B">
        <w:rPr>
          <w:rFonts w:asciiTheme="minorEastAsia" w:hAnsiTheme="minorEastAsia" w:cs="宋体"/>
          <w:color w:val="000000"/>
        </w:rPr>
        <w:t>朱某因工伤获得的20万赔偿金属于夫妻共同财产</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 xml:space="preserve">C. </w:t>
      </w:r>
      <w:r w:rsidRPr="00BF4B8B">
        <w:rPr>
          <w:rFonts w:asciiTheme="minorEastAsia" w:hAnsiTheme="minorEastAsia" w:cs="宋体"/>
          <w:color w:val="000000"/>
        </w:rPr>
        <w:t>朱某用自己工资购买汽车，拥有对汽车的全部处分权</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 xml:space="preserve">D. </w:t>
      </w:r>
      <w:r w:rsidRPr="00BF4B8B">
        <w:rPr>
          <w:rFonts w:asciiTheme="minorEastAsia" w:hAnsiTheme="minorEastAsia" w:cs="宋体"/>
          <w:color w:val="000000"/>
        </w:rPr>
        <w:t>债务是由朱某向徐某所借，若离婚李某没有偿还义务</w:t>
      </w:r>
    </w:p>
    <w:p w:rsidR="00BF4B8B" w:rsidRPr="00BF4B8B" w:rsidRDefault="00BF4B8B" w:rsidP="00BF4B8B">
      <w:pPr>
        <w:textAlignment w:val="center"/>
        <w:rPr>
          <w:rFonts w:asciiTheme="minorEastAsia" w:hAnsiTheme="minorEastAsia"/>
          <w:color w:val="000000"/>
        </w:rPr>
      </w:pPr>
      <w:r w:rsidRPr="00BF4B8B">
        <w:rPr>
          <w:rFonts w:asciiTheme="minorEastAsia" w:hAnsiTheme="minorEastAsia"/>
          <w:color w:val="2E75B6"/>
        </w:rPr>
        <w:t>【答案】</w:t>
      </w:r>
      <w:r w:rsidRPr="00BF4B8B">
        <w:rPr>
          <w:rFonts w:asciiTheme="minorEastAsia" w:hAnsiTheme="minorEastAsia"/>
          <w:color w:val="000000"/>
        </w:rPr>
        <w:t>A</w:t>
      </w:r>
    </w:p>
    <w:p w:rsidR="00BF4B8B" w:rsidRPr="00BF4B8B" w:rsidRDefault="00BF4B8B" w:rsidP="00BF4B8B">
      <w:pPr>
        <w:textAlignment w:val="center"/>
        <w:rPr>
          <w:rFonts w:asciiTheme="minorEastAsia" w:hAnsiTheme="minorEastAsia"/>
          <w:color w:val="000000"/>
        </w:rPr>
      </w:pPr>
      <w:r w:rsidRPr="00BF4B8B">
        <w:rPr>
          <w:rFonts w:asciiTheme="minorEastAsia" w:hAnsiTheme="minorEastAsia"/>
          <w:color w:val="2E75B6"/>
        </w:rPr>
        <w:t>【解析】</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【详解】</w:t>
      </w:r>
      <w:r w:rsidRPr="00BF4B8B">
        <w:rPr>
          <w:rFonts w:asciiTheme="minorEastAsia" w:hAnsiTheme="minorEastAsia" w:cs="宋体"/>
          <w:color w:val="000000"/>
        </w:rPr>
        <w:t>A．</w:t>
      </w:r>
      <w:r w:rsidRPr="00BF4B8B">
        <w:rPr>
          <w:rFonts w:asciiTheme="minorEastAsia" w:hAnsiTheme="minorEastAsia"/>
          <w:color w:val="000000"/>
        </w:rPr>
        <w:t>朱某与李某2020年结婚，育有一子果果。《民法典》第一千零一十五条规定“子女可以随父姓，可以随母姓”</w:t>
      </w:r>
      <w:r w:rsidRPr="00BF4B8B">
        <w:rPr>
          <w:rFonts w:asciiTheme="minorEastAsia" w:hAnsiTheme="minorEastAsia" w:cs="宋体"/>
          <w:color w:val="000000"/>
        </w:rPr>
        <w:t>。这说明夫妻地位平等，果果可以随父姓，也可以随母姓，A正确。</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s="宋体"/>
          <w:color w:val="000000"/>
        </w:rPr>
        <w:t>B．根据《民法典》，一方因受到人身损害获得的赔偿或者补偿，属于夫妻一方的个人财产，所以朱某获得的赔偿金是朱某的个人财产，B错误。</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s="宋体"/>
          <w:color w:val="000000"/>
        </w:rPr>
        <w:t>C．汽车属于婚后共同财产，朱某不能单独拥有对汽车的全部处分权，C错误。</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s="宋体"/>
          <w:color w:val="000000"/>
        </w:rPr>
        <w:t>D．该债务发生在婚姻关系存续期间，</w:t>
      </w:r>
      <w:r w:rsidRPr="00BF4B8B">
        <w:rPr>
          <w:rFonts w:asciiTheme="minorEastAsia" w:hAnsiTheme="minorEastAsia"/>
          <w:color w:val="000000"/>
        </w:rPr>
        <w:t>因购房需要，</w:t>
      </w:r>
      <w:r w:rsidRPr="00BF4B8B">
        <w:rPr>
          <w:rFonts w:asciiTheme="minorEastAsia" w:hAnsiTheme="minorEastAsia" w:cs="宋体"/>
          <w:color w:val="000000"/>
        </w:rPr>
        <w:t>且李某对此知情，故该债务是夫妻双方共同意思表示下所负债务，该借款属于夫妻共同债务，若离婚李某有偿还义务，D错误。</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s="宋体"/>
          <w:color w:val="000000"/>
        </w:rPr>
        <w:t>故本题选A。</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 xml:space="preserve">9. </w:t>
      </w:r>
      <w:r w:rsidRPr="00BF4B8B">
        <w:rPr>
          <w:rFonts w:asciiTheme="minorEastAsia" w:hAnsiTheme="minorEastAsia" w:cs="宋体"/>
          <w:color w:val="000000"/>
        </w:rPr>
        <w:t>漫画：《柔性化解争议》。这有利于</w:t>
      </w:r>
      <w:r w:rsidR="001C6FE8">
        <w:rPr>
          <w:rFonts w:asciiTheme="minorEastAsia" w:hAnsiTheme="minorEastAsia" w:cs="宋体" w:hint="eastAsia"/>
          <w:color w:val="000000"/>
        </w:rPr>
        <w:t xml:space="preserve">  </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noProof/>
          <w:color w:val="000000"/>
        </w:rPr>
        <w:drawing>
          <wp:inline distT="0" distB="0" distL="0" distR="0" wp14:anchorId="0C7A04B4" wp14:editId="40132BA8">
            <wp:extent cx="2466975" cy="2143125"/>
            <wp:effectExtent l="0" t="0" r="0"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9"/>
                    <a:stretch>
                      <a:fillRect/>
                    </a:stretch>
                  </pic:blipFill>
                  <pic:spPr>
                    <a:xfrm>
                      <a:off x="0" y="0"/>
                      <a:ext cx="2466975" cy="2143125"/>
                    </a:xfrm>
                    <a:prstGeom prst="rect">
                      <a:avLst/>
                    </a:prstGeom>
                  </pic:spPr>
                </pic:pic>
              </a:graphicData>
            </a:graphic>
          </wp:inline>
        </w:drawing>
      </w:r>
    </w:p>
    <w:p w:rsidR="00BF4B8B" w:rsidRPr="00BF4B8B" w:rsidRDefault="00BF4B8B" w:rsidP="00BF4B8B">
      <w:pPr>
        <w:tabs>
          <w:tab w:val="left" w:pos="4873"/>
        </w:tabs>
        <w:jc w:val="left"/>
        <w:textAlignment w:val="center"/>
        <w:rPr>
          <w:rFonts w:asciiTheme="minorEastAsia" w:hAnsiTheme="minorEastAsia"/>
          <w:color w:val="000000"/>
        </w:rPr>
      </w:pPr>
      <w:r w:rsidRPr="00BF4B8B">
        <w:rPr>
          <w:rFonts w:asciiTheme="minorEastAsia" w:hAnsiTheme="minorEastAsia"/>
          <w:color w:val="000000"/>
        </w:rPr>
        <w:t xml:space="preserve">A. </w:t>
      </w:r>
      <w:r w:rsidRPr="00BF4B8B">
        <w:rPr>
          <w:rFonts w:asciiTheme="minorEastAsia" w:hAnsiTheme="minorEastAsia" w:cs="宋体"/>
          <w:color w:val="000000"/>
        </w:rPr>
        <w:t>实现劳动法对劳动者权利的特殊保护</w:t>
      </w:r>
      <w:r w:rsidRPr="00BF4B8B">
        <w:rPr>
          <w:rFonts w:asciiTheme="minorEastAsia" w:hAnsiTheme="minorEastAsia"/>
          <w:color w:val="000000"/>
        </w:rPr>
        <w:tab/>
        <w:t xml:space="preserve">B. </w:t>
      </w:r>
      <w:r w:rsidRPr="00BF4B8B">
        <w:rPr>
          <w:rFonts w:asciiTheme="minorEastAsia" w:hAnsiTheme="minorEastAsia" w:cs="宋体"/>
          <w:color w:val="000000"/>
        </w:rPr>
        <w:t>用人单位从根本上解决用人缺失问题</w:t>
      </w:r>
    </w:p>
    <w:p w:rsidR="00BF4B8B" w:rsidRPr="00BF4B8B" w:rsidRDefault="00BF4B8B" w:rsidP="00BF4B8B">
      <w:pPr>
        <w:tabs>
          <w:tab w:val="left" w:pos="4873"/>
        </w:tabs>
        <w:jc w:val="left"/>
        <w:textAlignment w:val="center"/>
        <w:rPr>
          <w:rFonts w:asciiTheme="minorEastAsia" w:hAnsiTheme="minorEastAsia"/>
          <w:color w:val="000000"/>
        </w:rPr>
      </w:pPr>
      <w:r w:rsidRPr="00BF4B8B">
        <w:rPr>
          <w:rFonts w:asciiTheme="minorEastAsia" w:hAnsiTheme="minorEastAsia"/>
          <w:color w:val="000000"/>
        </w:rPr>
        <w:t xml:space="preserve">C. </w:t>
      </w:r>
      <w:r w:rsidRPr="00BF4B8B">
        <w:rPr>
          <w:rFonts w:asciiTheme="minorEastAsia" w:hAnsiTheme="minorEastAsia" w:cs="宋体"/>
          <w:color w:val="000000"/>
        </w:rPr>
        <w:t>劳动者与用人单位建立和谐劳动关系</w:t>
      </w:r>
      <w:r w:rsidRPr="00BF4B8B">
        <w:rPr>
          <w:rFonts w:asciiTheme="minorEastAsia" w:hAnsiTheme="minorEastAsia"/>
          <w:color w:val="000000"/>
        </w:rPr>
        <w:tab/>
        <w:t xml:space="preserve">D. </w:t>
      </w:r>
      <w:r w:rsidRPr="00BF4B8B">
        <w:rPr>
          <w:rFonts w:asciiTheme="minorEastAsia" w:hAnsiTheme="minorEastAsia" w:cs="宋体"/>
          <w:color w:val="000000"/>
        </w:rPr>
        <w:t>劳动者获得劳动安全卫生保护的权利</w:t>
      </w:r>
    </w:p>
    <w:p w:rsidR="00BF4B8B" w:rsidRPr="00BF4B8B" w:rsidRDefault="00BF4B8B" w:rsidP="00BF4B8B">
      <w:pPr>
        <w:textAlignment w:val="center"/>
        <w:rPr>
          <w:rFonts w:asciiTheme="minorEastAsia" w:hAnsiTheme="minorEastAsia"/>
          <w:color w:val="000000"/>
        </w:rPr>
      </w:pPr>
      <w:r w:rsidRPr="00BF4B8B">
        <w:rPr>
          <w:rFonts w:asciiTheme="minorEastAsia" w:hAnsiTheme="minorEastAsia"/>
          <w:color w:val="2E75B6"/>
        </w:rPr>
        <w:t>【答案】</w:t>
      </w:r>
      <w:r w:rsidRPr="00BF4B8B">
        <w:rPr>
          <w:rFonts w:asciiTheme="minorEastAsia" w:hAnsiTheme="minorEastAsia"/>
          <w:color w:val="000000"/>
        </w:rPr>
        <w:t>C</w:t>
      </w:r>
    </w:p>
    <w:p w:rsidR="00BF4B8B" w:rsidRPr="00BF4B8B" w:rsidRDefault="00BF4B8B" w:rsidP="00BF4B8B">
      <w:pPr>
        <w:textAlignment w:val="center"/>
        <w:rPr>
          <w:rFonts w:asciiTheme="minorEastAsia" w:hAnsiTheme="minorEastAsia"/>
          <w:color w:val="000000"/>
        </w:rPr>
      </w:pPr>
      <w:r w:rsidRPr="00BF4B8B">
        <w:rPr>
          <w:rFonts w:asciiTheme="minorEastAsia" w:hAnsiTheme="minorEastAsia"/>
          <w:color w:val="2E75B6"/>
        </w:rPr>
        <w:t>【解析】</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【详解】A：漫画强调的化解劳动争议、建立和谐劳动关系，不涉及实现劳动法对劳动者权利的特殊保护，A不符合题意。</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B：“用人单位从根本上解决用人缺失问题”夸大了柔性化解争议的作用，B不选。</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C：漫画强调最大限度以协商调解等方式柔性化解争议，这有利于劳动者与用人单位建立和谐劳动关系，C符合题意。</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D：漫画强调的化解劳动争议、建立和谐劳动关系，不涉及劳动者获得劳动安全卫生保护的权利，且该权利是法律明确赋予劳动者的，D不符合题意。</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故答案为C。</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 xml:space="preserve">10. </w:t>
      </w:r>
      <w:r w:rsidRPr="00BF4B8B">
        <w:rPr>
          <w:rFonts w:asciiTheme="minorEastAsia" w:hAnsiTheme="minorEastAsia" w:cs="宋体"/>
          <w:color w:val="000000"/>
        </w:rPr>
        <w:t>下列行为符合我国法律规定的是</w:t>
      </w:r>
      <w:r w:rsidR="001C6FE8">
        <w:rPr>
          <w:rFonts w:asciiTheme="minorEastAsia" w:hAnsiTheme="minorEastAsia" w:cs="宋体" w:hint="eastAsia"/>
          <w:color w:val="000000"/>
        </w:rPr>
        <w:t xml:space="preserve">  </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 xml:space="preserve">A. </w:t>
      </w:r>
      <w:r w:rsidRPr="00BF4B8B">
        <w:rPr>
          <w:rFonts w:asciiTheme="minorEastAsia" w:hAnsiTheme="minorEastAsia" w:cs="宋体"/>
          <w:color w:val="000000"/>
        </w:rPr>
        <w:t>甲创办企业应当按照规定办理企业登记，同时依法缴纳企业所得税</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 xml:space="preserve">B. </w:t>
      </w:r>
      <w:r w:rsidRPr="00BF4B8B">
        <w:rPr>
          <w:rFonts w:asciiTheme="minorEastAsia" w:hAnsiTheme="minorEastAsia" w:cs="宋体"/>
          <w:color w:val="000000"/>
        </w:rPr>
        <w:t>乙与某服饰店因衣服质量问题发生纠纷，可以依法申请诉讼外调解</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 xml:space="preserve">C. </w:t>
      </w:r>
      <w:r w:rsidRPr="00BF4B8B">
        <w:rPr>
          <w:rFonts w:asciiTheme="minorEastAsia" w:hAnsiTheme="minorEastAsia" w:cs="宋体"/>
          <w:color w:val="000000"/>
        </w:rPr>
        <w:t>丙因醉驾致人死亡被法院判决交通肇事罪，若不服，可在15日内上诉</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 xml:space="preserve">D. </w:t>
      </w:r>
      <w:r w:rsidRPr="00BF4B8B">
        <w:rPr>
          <w:rFonts w:asciiTheme="minorEastAsia" w:hAnsiTheme="minorEastAsia" w:cs="宋体"/>
          <w:color w:val="000000"/>
        </w:rPr>
        <w:t>丁某与邻居因建房产生纠纷，经人民调解达成的协议具有强制执行效力</w:t>
      </w:r>
    </w:p>
    <w:p w:rsidR="00BF4B8B" w:rsidRPr="00BF4B8B" w:rsidRDefault="00BF4B8B" w:rsidP="00BF4B8B">
      <w:pPr>
        <w:textAlignment w:val="center"/>
        <w:rPr>
          <w:rFonts w:asciiTheme="minorEastAsia" w:hAnsiTheme="minorEastAsia"/>
          <w:color w:val="000000"/>
        </w:rPr>
      </w:pPr>
      <w:r w:rsidRPr="00BF4B8B">
        <w:rPr>
          <w:rFonts w:asciiTheme="minorEastAsia" w:hAnsiTheme="minorEastAsia"/>
          <w:color w:val="2E75B6"/>
        </w:rPr>
        <w:t>【答案】</w:t>
      </w:r>
      <w:r w:rsidRPr="00BF4B8B">
        <w:rPr>
          <w:rFonts w:asciiTheme="minorEastAsia" w:hAnsiTheme="minorEastAsia"/>
          <w:color w:val="000000"/>
        </w:rPr>
        <w:t>B</w:t>
      </w:r>
    </w:p>
    <w:p w:rsidR="00BF4B8B" w:rsidRPr="00BF4B8B" w:rsidRDefault="00BF4B8B" w:rsidP="00BF4B8B">
      <w:pPr>
        <w:textAlignment w:val="center"/>
        <w:rPr>
          <w:rFonts w:asciiTheme="minorEastAsia" w:hAnsiTheme="minorEastAsia"/>
          <w:color w:val="000000"/>
        </w:rPr>
      </w:pPr>
      <w:r w:rsidRPr="00BF4B8B">
        <w:rPr>
          <w:rFonts w:asciiTheme="minorEastAsia" w:hAnsiTheme="minorEastAsia"/>
          <w:color w:val="2E75B6"/>
        </w:rPr>
        <w:t>【解析】</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【详解】</w:t>
      </w:r>
      <w:r w:rsidRPr="00BF4B8B">
        <w:rPr>
          <w:rFonts w:asciiTheme="minorEastAsia" w:hAnsiTheme="minorEastAsia" w:cs="宋体"/>
          <w:color w:val="000000"/>
        </w:rPr>
        <w:t>A：甲创办企业应当按照规定办理企业登记，除个人独资企业与合伙企业外，其他企业需要依法缴纳企业所得税，A表述错误。</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s="宋体"/>
          <w:color w:val="000000"/>
        </w:rPr>
        <w:t>B：我国的调解分为诉讼调解和诉讼外调解，乙与某服饰店因衣服质量问题发生纠纷，可以依法申请诉讼外调解，B正确。</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s="宋体"/>
          <w:color w:val="000000"/>
        </w:rPr>
        <w:t>C：丙因醉驾致人死亡被法院判决交通肇事罪，属于刑事诉讼，不服判决和不服裁定的上诉期限分别为10日和5日，C表述错误。</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s="宋体"/>
          <w:color w:val="000000"/>
        </w:rPr>
        <w:t>D：丁某与邻居因建房产生纠纷，经人民调解达成的协议，双方当事人可以共同向人民法院申请司法确认，经人民法院依法确认有效的调解协议，具有强制执行能力，D表述错误。</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s="宋体"/>
          <w:color w:val="000000"/>
        </w:rPr>
        <w:t>故答案为B。</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 xml:space="preserve">11. </w:t>
      </w:r>
      <w:r w:rsidRPr="00BF4B8B">
        <w:rPr>
          <w:rFonts w:asciiTheme="minorEastAsia" w:hAnsiTheme="minorEastAsia" w:cs="宋体"/>
          <w:color w:val="000000"/>
        </w:rPr>
        <w:t>2023年11月20日，最高人民法院、最高人民检察院、公安部、司法部发布的《法律援助法实施工作办法》，为全面贯彻实施《中华人民共和国法律援助法》，加强法律援助案件办理过程中人民法院、人民检察院、公安机关、司法行政机关等部门的协作配合，依法为经济困难公民和符合法定条件的其他当事人提供更加优质高效的法律援助服务指南。做好法律援助服务旨在</w:t>
      </w:r>
      <w:r w:rsidR="001C6FE8">
        <w:rPr>
          <w:rFonts w:asciiTheme="minorEastAsia" w:hAnsiTheme="minorEastAsia" w:cs="宋体" w:hint="eastAsia"/>
          <w:color w:val="000000"/>
        </w:rPr>
        <w:t xml:space="preserve">  </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s="宋体"/>
          <w:color w:val="000000"/>
        </w:rPr>
        <w:t>①保护和促进人权，维护社会公平正义        ②发挥法律援助典型案例的引领示范作用</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s="宋体"/>
          <w:color w:val="000000"/>
        </w:rPr>
        <w:t>③提升我国司法机关的公信力和影响力        ④维护社会困难（弱势）群体的合法权益</w:t>
      </w:r>
    </w:p>
    <w:p w:rsidR="00BF4B8B" w:rsidRPr="00BF4B8B" w:rsidRDefault="00BF4B8B" w:rsidP="00BF4B8B">
      <w:pPr>
        <w:tabs>
          <w:tab w:val="left" w:pos="2436"/>
          <w:tab w:val="left" w:pos="4873"/>
          <w:tab w:val="left" w:pos="7309"/>
        </w:tabs>
        <w:jc w:val="left"/>
        <w:textAlignment w:val="center"/>
        <w:rPr>
          <w:rFonts w:asciiTheme="minorEastAsia" w:hAnsiTheme="minorEastAsia"/>
          <w:color w:val="000000"/>
        </w:rPr>
      </w:pPr>
      <w:r w:rsidRPr="00BF4B8B">
        <w:rPr>
          <w:rFonts w:asciiTheme="minorEastAsia" w:hAnsiTheme="minorEastAsia"/>
          <w:color w:val="000000"/>
        </w:rPr>
        <w:t xml:space="preserve">A. </w:t>
      </w:r>
      <w:r w:rsidRPr="00BF4B8B">
        <w:rPr>
          <w:rFonts w:asciiTheme="minorEastAsia" w:hAnsiTheme="minorEastAsia" w:cs="宋体"/>
          <w:color w:val="000000"/>
        </w:rPr>
        <w:t>①③</w:t>
      </w:r>
      <w:r w:rsidRPr="00BF4B8B">
        <w:rPr>
          <w:rFonts w:asciiTheme="minorEastAsia" w:hAnsiTheme="minorEastAsia"/>
          <w:color w:val="000000"/>
        </w:rPr>
        <w:tab/>
        <w:t xml:space="preserve">B. </w:t>
      </w:r>
      <w:r w:rsidRPr="00BF4B8B">
        <w:rPr>
          <w:rFonts w:asciiTheme="minorEastAsia" w:hAnsiTheme="minorEastAsia" w:cs="宋体"/>
          <w:color w:val="000000"/>
        </w:rPr>
        <w:t>①④</w:t>
      </w:r>
      <w:r w:rsidRPr="00BF4B8B">
        <w:rPr>
          <w:rFonts w:asciiTheme="minorEastAsia" w:hAnsiTheme="minorEastAsia"/>
          <w:color w:val="000000"/>
        </w:rPr>
        <w:tab/>
        <w:t xml:space="preserve">C. </w:t>
      </w:r>
      <w:r w:rsidRPr="00BF4B8B">
        <w:rPr>
          <w:rFonts w:asciiTheme="minorEastAsia" w:hAnsiTheme="minorEastAsia" w:cs="宋体"/>
          <w:color w:val="000000"/>
        </w:rPr>
        <w:t>②③</w:t>
      </w:r>
      <w:r w:rsidRPr="00BF4B8B">
        <w:rPr>
          <w:rFonts w:asciiTheme="minorEastAsia" w:hAnsiTheme="minorEastAsia"/>
          <w:color w:val="000000"/>
        </w:rPr>
        <w:tab/>
        <w:t xml:space="preserve">D. </w:t>
      </w:r>
      <w:r w:rsidRPr="00BF4B8B">
        <w:rPr>
          <w:rFonts w:asciiTheme="minorEastAsia" w:hAnsiTheme="minorEastAsia" w:cs="宋体"/>
          <w:color w:val="000000"/>
        </w:rPr>
        <w:t>②④</w:t>
      </w:r>
    </w:p>
    <w:p w:rsidR="00BF4B8B" w:rsidRPr="00BF4B8B" w:rsidRDefault="00BF4B8B" w:rsidP="00BF4B8B">
      <w:pPr>
        <w:textAlignment w:val="center"/>
        <w:rPr>
          <w:rFonts w:asciiTheme="minorEastAsia" w:hAnsiTheme="minorEastAsia"/>
          <w:color w:val="000000"/>
        </w:rPr>
      </w:pPr>
      <w:r w:rsidRPr="00BF4B8B">
        <w:rPr>
          <w:rFonts w:asciiTheme="minorEastAsia" w:hAnsiTheme="minorEastAsia"/>
          <w:color w:val="2E75B6"/>
        </w:rPr>
        <w:t>【答案】</w:t>
      </w:r>
      <w:r w:rsidRPr="00BF4B8B">
        <w:rPr>
          <w:rFonts w:asciiTheme="minorEastAsia" w:hAnsiTheme="minorEastAsia"/>
          <w:color w:val="000000"/>
        </w:rPr>
        <w:t>B</w:t>
      </w:r>
    </w:p>
    <w:p w:rsidR="00BF4B8B" w:rsidRPr="00BF4B8B" w:rsidRDefault="00BF4B8B" w:rsidP="00BF4B8B">
      <w:pPr>
        <w:textAlignment w:val="center"/>
        <w:rPr>
          <w:rFonts w:asciiTheme="minorEastAsia" w:hAnsiTheme="minorEastAsia"/>
          <w:color w:val="000000"/>
        </w:rPr>
      </w:pPr>
      <w:r w:rsidRPr="00BF4B8B">
        <w:rPr>
          <w:rFonts w:asciiTheme="minorEastAsia" w:hAnsiTheme="minorEastAsia"/>
          <w:color w:val="2E75B6"/>
        </w:rPr>
        <w:t>【解析】</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【详解】</w:t>
      </w:r>
      <w:r w:rsidRPr="00BF4B8B">
        <w:rPr>
          <w:rFonts w:asciiTheme="minorEastAsia" w:hAnsiTheme="minorEastAsia" w:cs="宋体"/>
          <w:color w:val="000000"/>
        </w:rPr>
        <w:t>①④：法律援助是国家为维护和促进人权而建立的一种无偿法律服务制度，目的是维护社会经济困难（弱势）群体的合法权益，保障人权，改善民生，促进社会公平正义，①④符合题意。</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s="宋体"/>
          <w:color w:val="000000"/>
        </w:rPr>
        <w:t>②：材料强调做好法律援助服务，没有涉及发挥法律援助典型案例的引领示范作用，②不符合题意。</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s="宋体"/>
          <w:color w:val="000000"/>
        </w:rPr>
        <w:t>③：做好法律援助服务有利于提升我国司法机关的公信力和影响力，但这不是目的，③不符合题意。</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s="宋体"/>
          <w:color w:val="000000"/>
        </w:rPr>
        <w:t>故本题选B。</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 xml:space="preserve">12. </w:t>
      </w:r>
      <w:r w:rsidRPr="00BF4B8B">
        <w:rPr>
          <w:rFonts w:asciiTheme="minorEastAsia" w:hAnsiTheme="minorEastAsia" w:cs="宋体"/>
          <w:color w:val="000000"/>
        </w:rPr>
        <w:t>一男子未携带驾驶证驾驶报废摩托车上路后，被交警扣车、罚款1050元、吊销机动车驾驶证且规定两年内不能重考。事后男子以违反“过罚相当”原则为由，将交警告上法庭，该案中</w:t>
      </w:r>
      <w:r w:rsidR="001C6FE8">
        <w:rPr>
          <w:rFonts w:asciiTheme="minorEastAsia" w:hAnsiTheme="minorEastAsia" w:cs="宋体" w:hint="eastAsia"/>
          <w:color w:val="000000"/>
        </w:rPr>
        <w:t xml:space="preserve">  </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 xml:space="preserve">A. </w:t>
      </w:r>
      <w:r w:rsidRPr="00BF4B8B">
        <w:rPr>
          <w:rFonts w:asciiTheme="minorEastAsia" w:hAnsiTheme="minorEastAsia" w:cs="宋体"/>
          <w:color w:val="000000"/>
        </w:rPr>
        <w:t>要解决的是国家行政机关实施的行政行为是否合法的问题</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 xml:space="preserve">B. </w:t>
      </w:r>
      <w:r w:rsidRPr="00BF4B8B">
        <w:rPr>
          <w:rFonts w:asciiTheme="minorEastAsia" w:hAnsiTheme="minorEastAsia" w:cs="宋体"/>
          <w:color w:val="000000"/>
        </w:rPr>
        <w:t>开庭准备阶段，审判长应当查明被告是否依法委托辩护人</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 xml:space="preserve">C. </w:t>
      </w:r>
      <w:r w:rsidRPr="00BF4B8B">
        <w:rPr>
          <w:rFonts w:asciiTheme="minorEastAsia" w:hAnsiTheme="minorEastAsia" w:cs="宋体"/>
          <w:color w:val="000000"/>
        </w:rPr>
        <w:t>若对法院生效裁判不服，当事人可以申请上诉来解决纠纷</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 xml:space="preserve">D. </w:t>
      </w:r>
      <w:r w:rsidRPr="00BF4B8B">
        <w:rPr>
          <w:rFonts w:asciiTheme="minorEastAsia" w:hAnsiTheme="minorEastAsia" w:cs="宋体"/>
          <w:color w:val="000000"/>
        </w:rPr>
        <w:t>原告应提供做出该行政行为的证据和所依据的规范性文件</w:t>
      </w:r>
    </w:p>
    <w:p w:rsidR="00BF4B8B" w:rsidRPr="00BF4B8B" w:rsidRDefault="00BF4B8B" w:rsidP="00BF4B8B">
      <w:pPr>
        <w:textAlignment w:val="center"/>
        <w:rPr>
          <w:rFonts w:asciiTheme="minorEastAsia" w:hAnsiTheme="minorEastAsia"/>
          <w:color w:val="000000"/>
        </w:rPr>
      </w:pPr>
      <w:r w:rsidRPr="00BF4B8B">
        <w:rPr>
          <w:rFonts w:asciiTheme="minorEastAsia" w:hAnsiTheme="minorEastAsia"/>
          <w:color w:val="2E75B6"/>
        </w:rPr>
        <w:t>【答案】</w:t>
      </w:r>
      <w:r w:rsidRPr="00BF4B8B">
        <w:rPr>
          <w:rFonts w:asciiTheme="minorEastAsia" w:hAnsiTheme="minorEastAsia"/>
          <w:color w:val="000000"/>
        </w:rPr>
        <w:t>A</w:t>
      </w:r>
    </w:p>
    <w:p w:rsidR="00BF4B8B" w:rsidRPr="00BF4B8B" w:rsidRDefault="00BF4B8B" w:rsidP="00BF4B8B">
      <w:pPr>
        <w:textAlignment w:val="center"/>
        <w:rPr>
          <w:rFonts w:asciiTheme="minorEastAsia" w:hAnsiTheme="minorEastAsia"/>
          <w:color w:val="000000"/>
        </w:rPr>
      </w:pPr>
      <w:r w:rsidRPr="00BF4B8B">
        <w:rPr>
          <w:rFonts w:asciiTheme="minorEastAsia" w:hAnsiTheme="minorEastAsia"/>
          <w:color w:val="2E75B6"/>
        </w:rPr>
        <w:t>【解析】</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【详解】</w:t>
      </w:r>
      <w:r w:rsidRPr="00BF4B8B">
        <w:rPr>
          <w:rFonts w:asciiTheme="minorEastAsia" w:hAnsiTheme="minorEastAsia" w:cs="宋体"/>
          <w:color w:val="000000"/>
        </w:rPr>
        <w:t>A：男子以违反“过罚相当”原则为由，将交警告上法庭，可见，本案是行政诉讼，要解决的是国家行政机关实施的行政行为是否合法的问题，A符合题意。</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s="宋体"/>
          <w:color w:val="000000"/>
        </w:rPr>
        <w:t>B：刑事诉讼中，被告人、犯罪嫌疑人可以委托辩护人，帮助其进行诉讼活动。本案是行政诉讼，开庭准备阶段，审判长不可能查明被告是否依法委托辩护人，只有在刑事诉讼中才会查明，B说法错误。</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s="宋体"/>
          <w:color w:val="000000"/>
        </w:rPr>
        <w:t>C：上诉并不是任何时候都可以提起的。法院一审裁判生效，当事人就会失去上诉权，C说法错误。</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s="宋体"/>
          <w:color w:val="000000"/>
        </w:rPr>
        <w:t>D：本案是行政诉讼，按照法律规定，行政诉讼实施举证责任倒置的原则，应由被告提供做出该行政行为的证据和所依据的规范性文件，D说法错误。</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s="宋体"/>
          <w:color w:val="000000"/>
        </w:rPr>
        <w:t>故本题选A。</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 xml:space="preserve">13. </w:t>
      </w:r>
      <w:r w:rsidRPr="00BF4B8B">
        <w:rPr>
          <w:rFonts w:asciiTheme="minorEastAsia" w:hAnsiTheme="minorEastAsia" w:cs="宋体"/>
          <w:color w:val="000000"/>
        </w:rPr>
        <w:t>人民法院登记立案后，需要做的工作有</w:t>
      </w:r>
      <w:r w:rsidR="001C6FE8">
        <w:rPr>
          <w:rFonts w:asciiTheme="minorEastAsia" w:hAnsiTheme="minorEastAsia" w:cs="宋体" w:hint="eastAsia"/>
          <w:color w:val="000000"/>
        </w:rPr>
        <w:t xml:space="preserve">  </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s="宋体"/>
          <w:color w:val="000000"/>
        </w:rPr>
        <w:t>①被告必须在规定的时间内提出答辩状</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s="宋体"/>
          <w:color w:val="000000"/>
        </w:rPr>
        <w:t>②确定开庭审理日期，并通知双方当事人</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s="宋体"/>
          <w:color w:val="000000"/>
        </w:rPr>
        <w:t>③倾听当事人陈述，告知当事人诉讼权利义务</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s="宋体"/>
          <w:color w:val="000000"/>
        </w:rPr>
        <w:t>④将原告起诉状副本送达被告，把被告答辩状副本送达原告</w:t>
      </w:r>
    </w:p>
    <w:p w:rsidR="00BF4B8B" w:rsidRPr="00BF4B8B" w:rsidRDefault="00BF4B8B" w:rsidP="00BF4B8B">
      <w:pPr>
        <w:tabs>
          <w:tab w:val="left" w:pos="2436"/>
          <w:tab w:val="left" w:pos="4873"/>
          <w:tab w:val="left" w:pos="7309"/>
        </w:tabs>
        <w:jc w:val="left"/>
        <w:textAlignment w:val="center"/>
        <w:rPr>
          <w:rFonts w:asciiTheme="minorEastAsia" w:hAnsiTheme="minorEastAsia"/>
          <w:color w:val="000000"/>
        </w:rPr>
      </w:pPr>
      <w:r w:rsidRPr="00BF4B8B">
        <w:rPr>
          <w:rFonts w:asciiTheme="minorEastAsia" w:hAnsiTheme="minorEastAsia"/>
          <w:color w:val="000000"/>
        </w:rPr>
        <w:t xml:space="preserve">A. </w:t>
      </w:r>
      <w:r w:rsidRPr="00BF4B8B">
        <w:rPr>
          <w:rFonts w:asciiTheme="minorEastAsia" w:hAnsiTheme="minorEastAsia" w:cs="宋体"/>
          <w:color w:val="000000"/>
        </w:rPr>
        <w:t>①②</w:t>
      </w:r>
      <w:r w:rsidRPr="00BF4B8B">
        <w:rPr>
          <w:rFonts w:asciiTheme="minorEastAsia" w:hAnsiTheme="minorEastAsia"/>
          <w:color w:val="000000"/>
        </w:rPr>
        <w:tab/>
        <w:t xml:space="preserve">B. </w:t>
      </w:r>
      <w:r w:rsidRPr="00BF4B8B">
        <w:rPr>
          <w:rFonts w:asciiTheme="minorEastAsia" w:hAnsiTheme="minorEastAsia" w:cs="宋体"/>
          <w:color w:val="000000"/>
        </w:rPr>
        <w:t>①③</w:t>
      </w:r>
      <w:r w:rsidRPr="00BF4B8B">
        <w:rPr>
          <w:rFonts w:asciiTheme="minorEastAsia" w:hAnsiTheme="minorEastAsia"/>
          <w:color w:val="000000"/>
        </w:rPr>
        <w:tab/>
        <w:t xml:space="preserve">C. </w:t>
      </w:r>
      <w:r w:rsidRPr="00BF4B8B">
        <w:rPr>
          <w:rFonts w:asciiTheme="minorEastAsia" w:hAnsiTheme="minorEastAsia" w:cs="宋体"/>
          <w:color w:val="000000"/>
        </w:rPr>
        <w:t>②④</w:t>
      </w:r>
      <w:r w:rsidRPr="00BF4B8B">
        <w:rPr>
          <w:rFonts w:asciiTheme="minorEastAsia" w:hAnsiTheme="minorEastAsia"/>
          <w:color w:val="000000"/>
        </w:rPr>
        <w:tab/>
        <w:t xml:space="preserve">D. </w:t>
      </w:r>
      <w:r w:rsidRPr="00BF4B8B">
        <w:rPr>
          <w:rFonts w:asciiTheme="minorEastAsia" w:hAnsiTheme="minorEastAsia" w:cs="宋体"/>
          <w:color w:val="000000"/>
        </w:rPr>
        <w:t>③④</w:t>
      </w:r>
    </w:p>
    <w:p w:rsidR="00BF4B8B" w:rsidRPr="00BF4B8B" w:rsidRDefault="00BF4B8B" w:rsidP="00BF4B8B">
      <w:pPr>
        <w:textAlignment w:val="center"/>
        <w:rPr>
          <w:rFonts w:asciiTheme="minorEastAsia" w:hAnsiTheme="minorEastAsia"/>
          <w:color w:val="000000"/>
        </w:rPr>
      </w:pPr>
      <w:r w:rsidRPr="00BF4B8B">
        <w:rPr>
          <w:rFonts w:asciiTheme="minorEastAsia" w:hAnsiTheme="minorEastAsia"/>
          <w:color w:val="2E75B6"/>
        </w:rPr>
        <w:t>【答案】</w:t>
      </w:r>
      <w:r w:rsidRPr="00BF4B8B">
        <w:rPr>
          <w:rFonts w:asciiTheme="minorEastAsia" w:hAnsiTheme="minorEastAsia"/>
          <w:color w:val="000000"/>
        </w:rPr>
        <w:t>C</w:t>
      </w:r>
    </w:p>
    <w:p w:rsidR="00BF4B8B" w:rsidRPr="00BF4B8B" w:rsidRDefault="00BF4B8B" w:rsidP="00BF4B8B">
      <w:pPr>
        <w:textAlignment w:val="center"/>
        <w:rPr>
          <w:rFonts w:asciiTheme="minorEastAsia" w:hAnsiTheme="minorEastAsia"/>
          <w:color w:val="000000"/>
        </w:rPr>
      </w:pPr>
      <w:r w:rsidRPr="00BF4B8B">
        <w:rPr>
          <w:rFonts w:asciiTheme="minorEastAsia" w:hAnsiTheme="minorEastAsia"/>
          <w:color w:val="2E75B6"/>
        </w:rPr>
        <w:t>【解析】</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【详解】①：被告不提交答辩状的，不影响人民法院审理案件，①表述错误。</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②④：人民法院登记立案后，诉讼即告开始。人民法院要将原告提交的起诉状副本送达被告，被告应当在规定的时间内提出答辩状，再由人民法院把答辩状副本送达原告；在这一阶段人民法院还要确定开庭审理日期，并通知双方当事人；②④正确。</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③：倾听当事人陈述，告知当事人诉讼权利义务，这是民事诉讼开庭审理中法庭调查阶段的工作，③不选。</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故本题选C。</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 xml:space="preserve">14. </w:t>
      </w:r>
      <w:r w:rsidRPr="00BF4B8B">
        <w:rPr>
          <w:rFonts w:asciiTheme="minorEastAsia" w:hAnsiTheme="minorEastAsia" w:cs="宋体"/>
          <w:color w:val="000000"/>
        </w:rPr>
        <w:t>甲受聘于一家从事铸造的合伙企业乙，该企业由自然人丙和有限责任公司丁共同出资设立。甲入职后，乙因工作疏忽未为其办理社会保险。不久，甲因操作不当将左手食指碰伤，造成末节缺损，相关行政部门依法认定甲的受伤为工伤。下列说法正确的是</w:t>
      </w:r>
      <w:r w:rsidR="001C6FE8">
        <w:rPr>
          <w:rFonts w:asciiTheme="minorEastAsia" w:hAnsiTheme="minorEastAsia" w:cs="宋体" w:hint="eastAsia"/>
          <w:color w:val="000000"/>
        </w:rPr>
        <w:t xml:space="preserve">  </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s="宋体"/>
          <w:color w:val="000000"/>
        </w:rPr>
        <w:t>①如乙对工伤认定决定不服，可在行政复议后再提起行政诉讼</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s="宋体"/>
          <w:color w:val="000000"/>
        </w:rPr>
        <w:t>②如甲与乙达成工伤赔偿和解协议但乙不履行，甲可直接起诉</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s="宋体"/>
          <w:color w:val="000000"/>
        </w:rPr>
        <w:t>③作</w:t>
      </w:r>
      <w:r w:rsidRPr="00BF4B8B">
        <w:rPr>
          <w:rFonts w:asciiTheme="minorEastAsia" w:hAnsiTheme="minorEastAsia"/>
          <w:noProof/>
          <w:color w:val="000000"/>
        </w:rPr>
        <w:drawing>
          <wp:inline distT="0" distB="0" distL="0" distR="0" wp14:anchorId="3A7EA3B3" wp14:editId="275AD170">
            <wp:extent cx="158750" cy="1905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0"/>
                    <a:stretch>
                      <a:fillRect/>
                    </a:stretch>
                  </pic:blipFill>
                  <pic:spPr>
                    <a:xfrm>
                      <a:off x="0" y="0"/>
                      <a:ext cx="158750" cy="190500"/>
                    </a:xfrm>
                    <a:prstGeom prst="rect">
                      <a:avLst/>
                    </a:prstGeom>
                  </pic:spPr>
                </pic:pic>
              </a:graphicData>
            </a:graphic>
          </wp:inline>
        </w:drawing>
      </w:r>
      <w:r w:rsidRPr="00BF4B8B">
        <w:rPr>
          <w:rFonts w:asciiTheme="minorEastAsia" w:hAnsiTheme="minorEastAsia" w:cs="宋体"/>
          <w:color w:val="000000"/>
        </w:rPr>
        <w:t>合伙人，丙和丁应该对甲因工伤所受损害承担赔偿责任</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s="宋体"/>
          <w:color w:val="000000"/>
        </w:rPr>
        <w:t>④甲可在工伤认定后三年内就工伤赔偿问题申请劳动争议仲裁</w:t>
      </w:r>
    </w:p>
    <w:p w:rsidR="00BF4B8B" w:rsidRPr="00BF4B8B" w:rsidRDefault="00BF4B8B" w:rsidP="00BF4B8B">
      <w:pPr>
        <w:tabs>
          <w:tab w:val="left" w:pos="2436"/>
          <w:tab w:val="left" w:pos="4873"/>
          <w:tab w:val="left" w:pos="7309"/>
        </w:tabs>
        <w:jc w:val="left"/>
        <w:textAlignment w:val="center"/>
        <w:rPr>
          <w:rFonts w:asciiTheme="minorEastAsia" w:hAnsiTheme="minorEastAsia"/>
          <w:color w:val="000000"/>
        </w:rPr>
      </w:pPr>
      <w:r w:rsidRPr="00BF4B8B">
        <w:rPr>
          <w:rFonts w:asciiTheme="minorEastAsia" w:hAnsiTheme="minorEastAsia"/>
          <w:color w:val="000000"/>
        </w:rPr>
        <w:t xml:space="preserve">A. </w:t>
      </w:r>
      <w:r w:rsidRPr="00BF4B8B">
        <w:rPr>
          <w:rFonts w:asciiTheme="minorEastAsia" w:hAnsiTheme="minorEastAsia" w:cs="宋体"/>
          <w:color w:val="000000"/>
        </w:rPr>
        <w:t>①③</w:t>
      </w:r>
      <w:r w:rsidRPr="00BF4B8B">
        <w:rPr>
          <w:rFonts w:asciiTheme="minorEastAsia" w:hAnsiTheme="minorEastAsia"/>
          <w:color w:val="000000"/>
        </w:rPr>
        <w:tab/>
        <w:t xml:space="preserve">B. </w:t>
      </w:r>
      <w:r w:rsidRPr="00BF4B8B">
        <w:rPr>
          <w:rFonts w:asciiTheme="minorEastAsia" w:hAnsiTheme="minorEastAsia" w:cs="宋体"/>
          <w:color w:val="000000"/>
        </w:rPr>
        <w:t>①④</w:t>
      </w:r>
      <w:r w:rsidRPr="00BF4B8B">
        <w:rPr>
          <w:rFonts w:asciiTheme="minorEastAsia" w:hAnsiTheme="minorEastAsia"/>
          <w:color w:val="000000"/>
        </w:rPr>
        <w:tab/>
        <w:t xml:space="preserve">C. </w:t>
      </w:r>
      <w:r w:rsidRPr="00BF4B8B">
        <w:rPr>
          <w:rFonts w:asciiTheme="minorEastAsia" w:hAnsiTheme="minorEastAsia" w:cs="宋体"/>
          <w:color w:val="000000"/>
        </w:rPr>
        <w:t>②③</w:t>
      </w:r>
      <w:r w:rsidRPr="00BF4B8B">
        <w:rPr>
          <w:rFonts w:asciiTheme="minorEastAsia" w:hAnsiTheme="minorEastAsia"/>
          <w:color w:val="000000"/>
        </w:rPr>
        <w:tab/>
        <w:t xml:space="preserve">D. </w:t>
      </w:r>
      <w:r w:rsidRPr="00BF4B8B">
        <w:rPr>
          <w:rFonts w:asciiTheme="minorEastAsia" w:hAnsiTheme="minorEastAsia" w:cs="宋体"/>
          <w:color w:val="000000"/>
        </w:rPr>
        <w:t>②④</w:t>
      </w:r>
    </w:p>
    <w:p w:rsidR="00BF4B8B" w:rsidRPr="00BF4B8B" w:rsidRDefault="00BF4B8B" w:rsidP="00BF4B8B">
      <w:pPr>
        <w:textAlignment w:val="center"/>
        <w:rPr>
          <w:rFonts w:asciiTheme="minorEastAsia" w:hAnsiTheme="minorEastAsia"/>
          <w:color w:val="000000"/>
        </w:rPr>
      </w:pPr>
      <w:r w:rsidRPr="00BF4B8B">
        <w:rPr>
          <w:rFonts w:asciiTheme="minorEastAsia" w:hAnsiTheme="minorEastAsia"/>
          <w:color w:val="2E75B6"/>
        </w:rPr>
        <w:t>【答案】</w:t>
      </w:r>
      <w:r w:rsidRPr="00BF4B8B">
        <w:rPr>
          <w:rFonts w:asciiTheme="minorEastAsia" w:hAnsiTheme="minorEastAsia"/>
          <w:color w:val="000000"/>
        </w:rPr>
        <w:t>A</w:t>
      </w:r>
    </w:p>
    <w:p w:rsidR="00BF4B8B" w:rsidRPr="00BF4B8B" w:rsidRDefault="00BF4B8B" w:rsidP="00BF4B8B">
      <w:pPr>
        <w:textAlignment w:val="center"/>
        <w:rPr>
          <w:rFonts w:asciiTheme="minorEastAsia" w:hAnsiTheme="minorEastAsia"/>
          <w:color w:val="000000"/>
        </w:rPr>
      </w:pPr>
      <w:r w:rsidRPr="00BF4B8B">
        <w:rPr>
          <w:rFonts w:asciiTheme="minorEastAsia" w:hAnsiTheme="minorEastAsia"/>
          <w:color w:val="2E75B6"/>
        </w:rPr>
        <w:t>【解析】</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【详解】</w:t>
      </w:r>
      <w:r w:rsidRPr="00BF4B8B">
        <w:rPr>
          <w:rFonts w:asciiTheme="minorEastAsia" w:hAnsiTheme="minorEastAsia" w:cs="宋体"/>
          <w:color w:val="000000"/>
        </w:rPr>
        <w:t>①：相关行政部门依法认定甲的受伤为工伤，如乙对工伤认定决定不服，</w:t>
      </w:r>
      <w:r w:rsidRPr="00BF4B8B">
        <w:rPr>
          <w:rFonts w:asciiTheme="minorEastAsia" w:hAnsiTheme="minorEastAsia"/>
          <w:color w:val="000000"/>
        </w:rPr>
        <w:t>可以依法申请行政复议，不服复议决定的，可以在收到复议决定书之日起十五日内向人民法院提起诉讼；复议机关逾期不作决定的，申请人可以在复议期满之日起十五日内向人民法院提起诉讼，①正确。</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s="宋体"/>
          <w:color w:val="000000"/>
        </w:rPr>
        <w:t>②：</w:t>
      </w:r>
      <w:r w:rsidRPr="00BF4B8B">
        <w:rPr>
          <w:rFonts w:asciiTheme="minorEastAsia" w:hAnsiTheme="minorEastAsia"/>
          <w:color w:val="000000"/>
        </w:rPr>
        <w:t>根据劳动法律、法规，除特定情形外，未经劳动仲裁程序，当事人不得直接向人民法院提起诉讼。</w:t>
      </w:r>
      <w:r w:rsidRPr="00BF4B8B">
        <w:rPr>
          <w:rFonts w:asciiTheme="minorEastAsia" w:hAnsiTheme="minorEastAsia" w:cs="宋体"/>
          <w:color w:val="000000"/>
        </w:rPr>
        <w:t>如甲与乙达成工伤赔偿和解协议但乙不履行，甲</w:t>
      </w:r>
      <w:r w:rsidRPr="00BF4B8B">
        <w:rPr>
          <w:rFonts w:asciiTheme="minorEastAsia" w:hAnsiTheme="minorEastAsia"/>
          <w:color w:val="000000"/>
        </w:rPr>
        <w:t>未经劳动仲裁程序，不</w:t>
      </w:r>
      <w:r w:rsidRPr="00BF4B8B">
        <w:rPr>
          <w:rFonts w:asciiTheme="minorEastAsia" w:hAnsiTheme="minorEastAsia" w:cs="宋体"/>
          <w:color w:val="000000"/>
        </w:rPr>
        <w:t>可直接起诉，②表述错误。</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s="宋体"/>
          <w:color w:val="000000"/>
        </w:rPr>
        <w:t>③：甲受聘于由自然人丙和有限责任公司丁共同出资设立的合伙企业乙，丙和丁作为合伙人，应该对甲因工伤所受损害承担赔偿责任，③正确。</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s="宋体"/>
          <w:color w:val="000000"/>
        </w:rPr>
        <w:t>④：</w:t>
      </w:r>
      <w:r w:rsidRPr="00BF4B8B">
        <w:rPr>
          <w:rFonts w:asciiTheme="minorEastAsia" w:hAnsiTheme="minorEastAsia"/>
          <w:color w:val="000000"/>
        </w:rPr>
        <w:t>劳动争议申请仲裁的时效期间为一年，从当事人知道或者应当知道其权利被侵害之日起一年内向劳动争议仲裁委员会提出书面仲裁申请，故</w:t>
      </w:r>
      <w:r w:rsidRPr="00BF4B8B">
        <w:rPr>
          <w:rFonts w:asciiTheme="minorEastAsia" w:hAnsiTheme="minorEastAsia" w:cs="宋体"/>
          <w:color w:val="000000"/>
        </w:rPr>
        <w:t>甲可在工伤认定后一年内申请劳动争议仲裁，</w:t>
      </w:r>
      <w:r w:rsidRPr="00BF4B8B">
        <w:rPr>
          <w:rFonts w:asciiTheme="minorEastAsia" w:hAnsiTheme="minorEastAsia"/>
          <w:color w:val="000000"/>
        </w:rPr>
        <w:t>④表述错误。</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s="宋体"/>
          <w:color w:val="000000"/>
        </w:rPr>
        <w:t>故本题选A。</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 xml:space="preserve">15. </w:t>
      </w:r>
      <w:r w:rsidRPr="00BF4B8B">
        <w:rPr>
          <w:rFonts w:asciiTheme="minorEastAsia" w:hAnsiTheme="minorEastAsia" w:cs="宋体"/>
          <w:color w:val="000000"/>
        </w:rPr>
        <w:t>高二（8）班同学观看了一场“涉嫌危险驾驶罪”庭审网络直播。在直播中公诉人、被告人、被害人分别进行了陈述和论辩，法院依法进行了一审判决。随后大家就此案件发表了自己的看法，其中合理的有</w:t>
      </w:r>
      <w:r w:rsidR="001C6FE8">
        <w:rPr>
          <w:rFonts w:asciiTheme="minorEastAsia" w:hAnsiTheme="minorEastAsia" w:cs="宋体" w:hint="eastAsia"/>
          <w:color w:val="000000"/>
        </w:rPr>
        <w:t xml:space="preserve">  </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s="宋体"/>
          <w:color w:val="000000"/>
        </w:rPr>
        <w:t>①审理本案应当由具备管辖权的中级人民法院受理，其判决结果不是终审判决</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s="宋体"/>
          <w:color w:val="000000"/>
        </w:rPr>
        <w:t>②被告人提供证人证言说明自己饮酒未过量，表明此类诉讼实行举证责任倒置原则</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s="宋体"/>
          <w:color w:val="000000"/>
        </w:rPr>
        <w:t>③被告人按程序做最后陈述希望法庭从轻处罚，是被告人依法行使诉讼权利的体现</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s="宋体"/>
          <w:color w:val="000000"/>
        </w:rPr>
        <w:t>④公诉人出示证据经法定程序认证可用以定罪，可见证据对认定案件事实的重要性</w:t>
      </w:r>
    </w:p>
    <w:p w:rsidR="00BF4B8B" w:rsidRPr="00BF4B8B" w:rsidRDefault="00BF4B8B" w:rsidP="00BF4B8B">
      <w:pPr>
        <w:tabs>
          <w:tab w:val="left" w:pos="2436"/>
          <w:tab w:val="left" w:pos="4873"/>
          <w:tab w:val="left" w:pos="7309"/>
        </w:tabs>
        <w:jc w:val="left"/>
        <w:textAlignment w:val="center"/>
        <w:rPr>
          <w:rFonts w:asciiTheme="minorEastAsia" w:hAnsiTheme="minorEastAsia"/>
          <w:color w:val="000000"/>
        </w:rPr>
      </w:pPr>
      <w:r w:rsidRPr="00BF4B8B">
        <w:rPr>
          <w:rFonts w:asciiTheme="minorEastAsia" w:hAnsiTheme="minorEastAsia"/>
          <w:color w:val="000000"/>
        </w:rPr>
        <w:t xml:space="preserve">A. </w:t>
      </w:r>
      <w:r w:rsidRPr="00BF4B8B">
        <w:rPr>
          <w:rFonts w:asciiTheme="minorEastAsia" w:hAnsiTheme="minorEastAsia" w:cs="宋体"/>
          <w:color w:val="000000"/>
        </w:rPr>
        <w:t>①②</w:t>
      </w:r>
      <w:r w:rsidRPr="00BF4B8B">
        <w:rPr>
          <w:rFonts w:asciiTheme="minorEastAsia" w:hAnsiTheme="minorEastAsia"/>
          <w:color w:val="000000"/>
        </w:rPr>
        <w:tab/>
        <w:t xml:space="preserve">B. </w:t>
      </w:r>
      <w:r w:rsidRPr="00BF4B8B">
        <w:rPr>
          <w:rFonts w:asciiTheme="minorEastAsia" w:hAnsiTheme="minorEastAsia" w:cs="宋体"/>
          <w:color w:val="000000"/>
        </w:rPr>
        <w:t>①④</w:t>
      </w:r>
      <w:r w:rsidRPr="00BF4B8B">
        <w:rPr>
          <w:rFonts w:asciiTheme="minorEastAsia" w:hAnsiTheme="minorEastAsia"/>
          <w:color w:val="000000"/>
        </w:rPr>
        <w:tab/>
        <w:t xml:space="preserve">C. </w:t>
      </w:r>
      <w:r w:rsidRPr="00BF4B8B">
        <w:rPr>
          <w:rFonts w:asciiTheme="minorEastAsia" w:hAnsiTheme="minorEastAsia" w:cs="宋体"/>
          <w:color w:val="000000"/>
        </w:rPr>
        <w:t>②③</w:t>
      </w:r>
      <w:r w:rsidRPr="00BF4B8B">
        <w:rPr>
          <w:rFonts w:asciiTheme="minorEastAsia" w:hAnsiTheme="minorEastAsia"/>
          <w:color w:val="000000"/>
        </w:rPr>
        <w:tab/>
        <w:t xml:space="preserve">D. </w:t>
      </w:r>
      <w:r w:rsidRPr="00BF4B8B">
        <w:rPr>
          <w:rFonts w:asciiTheme="minorEastAsia" w:hAnsiTheme="minorEastAsia" w:cs="宋体"/>
          <w:color w:val="000000"/>
        </w:rPr>
        <w:t>③④</w:t>
      </w:r>
    </w:p>
    <w:p w:rsidR="00BF4B8B" w:rsidRPr="00BF4B8B" w:rsidRDefault="00BF4B8B" w:rsidP="00BF4B8B">
      <w:pPr>
        <w:textAlignment w:val="center"/>
        <w:rPr>
          <w:rFonts w:asciiTheme="minorEastAsia" w:hAnsiTheme="minorEastAsia"/>
          <w:color w:val="000000"/>
        </w:rPr>
      </w:pPr>
      <w:r w:rsidRPr="00BF4B8B">
        <w:rPr>
          <w:rFonts w:asciiTheme="minorEastAsia" w:hAnsiTheme="minorEastAsia"/>
          <w:color w:val="2E75B6"/>
        </w:rPr>
        <w:t>【答案】</w:t>
      </w:r>
      <w:r w:rsidRPr="00BF4B8B">
        <w:rPr>
          <w:rFonts w:asciiTheme="minorEastAsia" w:hAnsiTheme="minorEastAsia"/>
          <w:color w:val="000000"/>
        </w:rPr>
        <w:t>D</w:t>
      </w:r>
    </w:p>
    <w:p w:rsidR="00BF4B8B" w:rsidRPr="00BF4B8B" w:rsidRDefault="00BF4B8B" w:rsidP="00BF4B8B">
      <w:pPr>
        <w:textAlignment w:val="center"/>
        <w:rPr>
          <w:rFonts w:asciiTheme="minorEastAsia" w:hAnsiTheme="minorEastAsia"/>
          <w:color w:val="000000"/>
        </w:rPr>
      </w:pPr>
      <w:r w:rsidRPr="00BF4B8B">
        <w:rPr>
          <w:rFonts w:asciiTheme="minorEastAsia" w:hAnsiTheme="minorEastAsia"/>
          <w:color w:val="2E75B6"/>
        </w:rPr>
        <w:t>【解析】</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【详解】①：审理本案应当由具备管辖权的人民法院受理，不一定是中级人民法院，①不选。</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②：直播中公诉人、被告人、被害人分别进行了陈述和论辩，故本案“涉嫌危险驾驶罪”属于刑事诉讼的公诉案件，应由人民检察院举证；当民事诉讼案件当事人因欠缺专业知识或者远离证据而难以举证时，实行举证责任倒置，②不选。</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③：本案属于刑事诉讼，被告人在调查事实和辩论阶段享有的最后发言的权利，故被告人按程序做最后陈述希望法庭从轻处罚，是被告人依法行使诉讼权利的体现，③正确。</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④：诉讼证据是诉讼过程中用来证明案件事实的根据，公诉人出示证据经法定程序认证可用以定罪，可见证据对认定案件事实的重要性，④正确。</w:t>
      </w:r>
    </w:p>
    <w:p w:rsidR="00BF4B8B" w:rsidRPr="00BF4B8B" w:rsidRDefault="00BF4B8B" w:rsidP="00BF4B8B">
      <w:pPr>
        <w:jc w:val="left"/>
        <w:textAlignment w:val="center"/>
        <w:rPr>
          <w:rFonts w:asciiTheme="minorEastAsia" w:hAnsiTheme="minorEastAsia"/>
          <w:color w:val="000000"/>
        </w:rPr>
      </w:pPr>
      <w:r w:rsidRPr="00BF4B8B">
        <w:rPr>
          <w:rFonts w:asciiTheme="minorEastAsia" w:hAnsiTheme="minorEastAsia"/>
          <w:color w:val="000000"/>
        </w:rPr>
        <w:t>故本题选D。</w:t>
      </w:r>
    </w:p>
    <w:p w:rsidR="00BF4B8B" w:rsidRDefault="00BF4B8B" w:rsidP="00BF4B8B">
      <w:pPr>
        <w:widowControl/>
        <w:jc w:val="left"/>
      </w:pPr>
    </w:p>
    <w:p w:rsidR="00BF4B8B" w:rsidRPr="00BF4B8B" w:rsidRDefault="00BF4B8B" w:rsidP="00BF4B8B">
      <w:pPr>
        <w:widowControl/>
        <w:jc w:val="left"/>
        <w:rPr>
          <w:rFonts w:ascii="黑体" w:eastAsia="黑体" w:hAnsi="黑体" w:cs="宋体"/>
          <w:b/>
          <w:bCs/>
          <w:szCs w:val="21"/>
        </w:rPr>
      </w:pPr>
      <w:r w:rsidRPr="00BB0150">
        <w:rPr>
          <w:rFonts w:ascii="黑体" w:eastAsia="黑体" w:hAnsi="黑体" w:cs="宋体" w:hint="eastAsia"/>
          <w:b/>
          <w:bCs/>
          <w:szCs w:val="21"/>
        </w:rPr>
        <w:t>二、简答题：</w:t>
      </w:r>
      <w:r w:rsidRPr="00BB0150">
        <w:rPr>
          <w:rFonts w:ascii="楷体_GB2312" w:eastAsia="楷体_GB2312" w:hAnsi="楷体_GB2312" w:cs="楷体_GB2312" w:hint="eastAsia"/>
          <w:szCs w:val="21"/>
        </w:rPr>
        <w:t>本大题共</w:t>
      </w:r>
      <w:r>
        <w:rPr>
          <w:rFonts w:ascii="楷体_GB2312" w:eastAsia="楷体_GB2312" w:hAnsi="楷体_GB2312" w:cs="楷体_GB2312" w:hint="eastAsia"/>
          <w:szCs w:val="21"/>
        </w:rPr>
        <w:t>5</w:t>
      </w:r>
      <w:r w:rsidRPr="00BB0150">
        <w:rPr>
          <w:rFonts w:ascii="楷体_GB2312" w:eastAsia="楷体_GB2312" w:hAnsi="楷体_GB2312" w:cs="楷体_GB2312"/>
          <w:szCs w:val="21"/>
        </w:rPr>
        <w:t>题，共5</w:t>
      </w:r>
      <w:r>
        <w:rPr>
          <w:rFonts w:ascii="楷体_GB2312" w:eastAsia="楷体_GB2312" w:hAnsi="楷体_GB2312" w:cs="楷体_GB2312" w:hint="eastAsia"/>
          <w:szCs w:val="21"/>
        </w:rPr>
        <w:t>5</w:t>
      </w:r>
      <w:r w:rsidRPr="00BB0150">
        <w:rPr>
          <w:rFonts w:ascii="楷体_GB2312" w:eastAsia="楷体_GB2312" w:hAnsi="楷体_GB2312" w:cs="楷体_GB2312"/>
          <w:szCs w:val="21"/>
        </w:rPr>
        <w:t>分。</w:t>
      </w:r>
      <w:r w:rsidRPr="00BB0150">
        <w:rPr>
          <w:rFonts w:ascii="楷体_GB2312" w:eastAsia="楷体_GB2312" w:hAnsi="楷体_GB2312" w:cs="楷体_GB2312" w:hint="eastAsia"/>
          <w:szCs w:val="21"/>
        </w:rPr>
        <w:t xml:space="preserve">请运用所学知识对所提问题进行简明扼要的分析和说明。 </w:t>
      </w:r>
    </w:p>
    <w:p w:rsidR="00BF4B8B" w:rsidRDefault="00BF4B8B" w:rsidP="0006400A">
      <w:pPr>
        <w:jc w:val="left"/>
        <w:textAlignment w:val="center"/>
        <w:rPr>
          <w:color w:val="000000"/>
        </w:rPr>
      </w:pPr>
      <w:r>
        <w:rPr>
          <w:rFonts w:hint="eastAsia"/>
        </w:rPr>
        <w:t>16.</w:t>
      </w:r>
      <w:r w:rsidRPr="00BF4B8B">
        <w:rPr>
          <w:rFonts w:ascii="楷体" w:eastAsia="楷体" w:hAnsi="楷体" w:cs="楷体"/>
          <w:color w:val="000000"/>
        </w:rPr>
        <w:t xml:space="preserve"> </w:t>
      </w:r>
      <w:r>
        <w:rPr>
          <w:rFonts w:ascii="楷体" w:eastAsia="楷体" w:hAnsi="楷体" w:cs="楷体"/>
          <w:color w:val="000000"/>
        </w:rPr>
        <w:t>《民法典》是民事领域的基础性、综合性法律，是“社会生活的百科全书”，涉及到我们生活的方方面面。以下是发生在高二学生小颖生活中的几个场景，请结合所学知识，分析以下案例场景所涉及的主要民事法律关系及其具体内容。</w:t>
      </w: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110"/>
        <w:gridCol w:w="5673"/>
        <w:gridCol w:w="3260"/>
      </w:tblGrid>
      <w:tr w:rsidR="001C6FE8" w:rsidTr="0006400A">
        <w:tc>
          <w:tcPr>
            <w:tcW w:w="11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C6FE8" w:rsidRDefault="001C6FE8" w:rsidP="0006400A">
            <w:pPr>
              <w:jc w:val="left"/>
              <w:textAlignment w:val="center"/>
              <w:rPr>
                <w:color w:val="000000"/>
              </w:rPr>
            </w:pPr>
            <w:r>
              <w:rPr>
                <w:color w:val="000000"/>
              </w:rPr>
              <w:br/>
            </w:r>
          </w:p>
        </w:tc>
        <w:tc>
          <w:tcPr>
            <w:tcW w:w="567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C6FE8" w:rsidRPr="0006400A" w:rsidRDefault="001C6FE8" w:rsidP="0006400A">
            <w:pPr>
              <w:jc w:val="left"/>
              <w:textAlignment w:val="center"/>
              <w:rPr>
                <w:rFonts w:ascii="楷体" w:eastAsia="楷体" w:hAnsi="楷体"/>
                <w:color w:val="000000"/>
              </w:rPr>
            </w:pPr>
            <w:r w:rsidRPr="0006400A">
              <w:rPr>
                <w:rFonts w:ascii="楷体" w:eastAsia="楷体" w:hAnsi="楷体" w:cs="宋体"/>
                <w:color w:val="000000"/>
              </w:rPr>
              <w:t>案例</w:t>
            </w:r>
          </w:p>
        </w:tc>
        <w:tc>
          <w:tcPr>
            <w:tcW w:w="32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C6FE8" w:rsidRPr="0006400A" w:rsidRDefault="001C6FE8" w:rsidP="00D35F3A">
            <w:pPr>
              <w:jc w:val="left"/>
              <w:textAlignment w:val="center"/>
              <w:rPr>
                <w:b/>
                <w:color w:val="000000"/>
              </w:rPr>
            </w:pPr>
            <w:r w:rsidRPr="0006400A">
              <w:rPr>
                <w:rFonts w:ascii="宋体" w:eastAsia="宋体" w:hAnsi="宋体" w:cs="宋体"/>
                <w:b/>
                <w:color w:val="000000"/>
              </w:rPr>
              <w:t>涉及的主要民事法律关系及其具体内容</w:t>
            </w:r>
            <w:r>
              <w:rPr>
                <w:rFonts w:ascii="宋体" w:eastAsia="宋体" w:hAnsi="宋体" w:cs="宋体" w:hint="eastAsia"/>
                <w:b/>
                <w:color w:val="000000"/>
              </w:rPr>
              <w:t>（1</w:t>
            </w:r>
            <w:r w:rsidR="00D35F3A">
              <w:rPr>
                <w:rFonts w:ascii="宋体" w:eastAsia="宋体" w:hAnsi="宋体" w:cs="宋体" w:hint="eastAsia"/>
                <w:b/>
                <w:color w:val="000000"/>
              </w:rPr>
              <w:t>4</w:t>
            </w:r>
            <w:r>
              <w:rPr>
                <w:rFonts w:ascii="宋体" w:eastAsia="宋体" w:hAnsi="宋体" w:cs="宋体" w:hint="eastAsia"/>
                <w:b/>
                <w:color w:val="000000"/>
              </w:rPr>
              <w:t>分）</w:t>
            </w:r>
          </w:p>
        </w:tc>
      </w:tr>
      <w:tr w:rsidR="001C6FE8" w:rsidTr="0006400A">
        <w:tc>
          <w:tcPr>
            <w:tcW w:w="11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C6FE8" w:rsidRDefault="001C6FE8" w:rsidP="0006400A">
            <w:pPr>
              <w:jc w:val="left"/>
              <w:textAlignment w:val="center"/>
              <w:rPr>
                <w:color w:val="000000"/>
              </w:rPr>
            </w:pPr>
            <w:r>
              <w:rPr>
                <w:rFonts w:ascii="宋体" w:eastAsia="宋体" w:hAnsi="宋体" w:cs="宋体"/>
                <w:color w:val="000000"/>
              </w:rPr>
              <w:t>场景一</w:t>
            </w:r>
          </w:p>
        </w:tc>
        <w:tc>
          <w:tcPr>
            <w:tcW w:w="567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C6FE8" w:rsidRPr="0006400A" w:rsidRDefault="001C6FE8" w:rsidP="0006400A">
            <w:pPr>
              <w:jc w:val="left"/>
              <w:textAlignment w:val="center"/>
              <w:rPr>
                <w:rFonts w:ascii="楷体" w:eastAsia="楷体" w:hAnsi="楷体"/>
                <w:color w:val="000000"/>
              </w:rPr>
            </w:pPr>
            <w:r w:rsidRPr="0006400A">
              <w:rPr>
                <w:rFonts w:ascii="楷体" w:eastAsia="楷体" w:hAnsi="楷体" w:cs="宋体"/>
                <w:color w:val="000000"/>
              </w:rPr>
              <w:t>小颖在楼梯上不慎将甲同学绊倒，导致甲同学摔伤了胳膊。小颖的父母接到通知后，立即陪同甲同学的父母，带甲同学到医院进行检查和治疗，并支付了甲同学的医费和营养费。</w:t>
            </w:r>
          </w:p>
        </w:tc>
        <w:tc>
          <w:tcPr>
            <w:tcW w:w="32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C6FE8" w:rsidRDefault="001C6FE8" w:rsidP="0006400A">
            <w:pPr>
              <w:jc w:val="left"/>
              <w:textAlignment w:val="center"/>
              <w:rPr>
                <w:color w:val="000000"/>
              </w:rPr>
            </w:pPr>
            <w:r>
              <w:rPr>
                <w:rFonts w:ascii="宋体" w:eastAsia="宋体" w:hAnsi="宋体" w:cs="宋体"/>
                <w:color w:val="000000"/>
              </w:rPr>
              <w:t>示例：涉及监护的民事法律关系。父母必须履行对未成年子女的监护责任，保护未成年子女的人身安全和健康。未成年子女造成他人损害的，父母应当依法承担民事责任。</w:t>
            </w:r>
          </w:p>
        </w:tc>
      </w:tr>
      <w:tr w:rsidR="001C6FE8" w:rsidTr="0006400A">
        <w:tc>
          <w:tcPr>
            <w:tcW w:w="11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C6FE8" w:rsidRDefault="001C6FE8" w:rsidP="0006400A">
            <w:pPr>
              <w:jc w:val="left"/>
              <w:textAlignment w:val="center"/>
              <w:rPr>
                <w:color w:val="000000"/>
              </w:rPr>
            </w:pPr>
            <w:r>
              <w:rPr>
                <w:rFonts w:ascii="宋体" w:eastAsia="宋体" w:hAnsi="宋体" w:cs="宋体"/>
                <w:color w:val="000000"/>
              </w:rPr>
              <w:t>场景二</w:t>
            </w:r>
          </w:p>
        </w:tc>
        <w:tc>
          <w:tcPr>
            <w:tcW w:w="567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C6FE8" w:rsidRPr="0006400A" w:rsidRDefault="001C6FE8" w:rsidP="0006400A">
            <w:pPr>
              <w:jc w:val="left"/>
              <w:textAlignment w:val="center"/>
              <w:rPr>
                <w:rFonts w:ascii="楷体" w:eastAsia="楷体" w:hAnsi="楷体"/>
                <w:color w:val="000000"/>
              </w:rPr>
            </w:pPr>
            <w:r w:rsidRPr="0006400A">
              <w:rPr>
                <w:rFonts w:ascii="楷体" w:eastAsia="楷体" w:hAnsi="楷体" w:cs="宋体"/>
                <w:color w:val="000000"/>
              </w:rPr>
              <w:t>晚上，小颖照例打开微信，一家人要和远在老家的爷爷奶奶视频聊天。奶奶说收到了妈妈寄过去的钙片和新衣服；爷爷也从微信上接收了生活费，妈妈叮嘱两位长辈要按时进行检查身体。</w:t>
            </w:r>
          </w:p>
        </w:tc>
        <w:tc>
          <w:tcPr>
            <w:tcW w:w="32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C6FE8" w:rsidRDefault="001C6FE8" w:rsidP="0006400A">
            <w:pPr>
              <w:jc w:val="left"/>
              <w:textAlignment w:val="center"/>
              <w:rPr>
                <w:color w:val="000000"/>
              </w:rPr>
            </w:pPr>
            <w:r>
              <w:rPr>
                <w:rFonts w:ascii="宋体" w:eastAsia="宋体" w:hAnsi="宋体" w:cs="宋体"/>
                <w:color w:val="000000"/>
              </w:rPr>
              <w:t>①</w:t>
            </w:r>
          </w:p>
        </w:tc>
      </w:tr>
      <w:tr w:rsidR="001C6FE8" w:rsidTr="0006400A">
        <w:tc>
          <w:tcPr>
            <w:tcW w:w="11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C6FE8" w:rsidRDefault="001C6FE8" w:rsidP="0006400A">
            <w:pPr>
              <w:jc w:val="left"/>
              <w:textAlignment w:val="center"/>
              <w:rPr>
                <w:color w:val="000000"/>
              </w:rPr>
            </w:pPr>
            <w:r>
              <w:rPr>
                <w:rFonts w:ascii="宋体" w:eastAsia="宋体" w:hAnsi="宋体" w:cs="宋体"/>
                <w:color w:val="000000"/>
              </w:rPr>
              <w:t>场景三</w:t>
            </w:r>
          </w:p>
        </w:tc>
        <w:tc>
          <w:tcPr>
            <w:tcW w:w="567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C6FE8" w:rsidRPr="0006400A" w:rsidRDefault="001C6FE8" w:rsidP="0006400A">
            <w:pPr>
              <w:jc w:val="left"/>
              <w:textAlignment w:val="center"/>
              <w:rPr>
                <w:rFonts w:ascii="楷体" w:eastAsia="楷体" w:hAnsi="楷体"/>
                <w:color w:val="000000"/>
              </w:rPr>
            </w:pPr>
            <w:r w:rsidRPr="0006400A">
              <w:rPr>
                <w:rFonts w:ascii="楷体" w:eastAsia="楷体" w:hAnsi="楷体" w:cs="宋体"/>
                <w:color w:val="000000"/>
              </w:rPr>
              <w:t>小颖一家去小姑家祝贺添丁之喜，家中一派喜气洋洋，小姑在高兴之余无奈地叹了口气。原来，姑父想让小姑辞职照料孩子，小姑始终不同意，两人为此多次发生争执未果。</w:t>
            </w:r>
          </w:p>
        </w:tc>
        <w:tc>
          <w:tcPr>
            <w:tcW w:w="32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C6FE8" w:rsidRDefault="001C6FE8" w:rsidP="0006400A">
            <w:pPr>
              <w:jc w:val="left"/>
              <w:textAlignment w:val="center"/>
              <w:rPr>
                <w:color w:val="000000"/>
              </w:rPr>
            </w:pPr>
            <w:r>
              <w:rPr>
                <w:rFonts w:ascii="宋体" w:eastAsia="宋体" w:hAnsi="宋体" w:cs="宋体"/>
                <w:color w:val="000000"/>
              </w:rPr>
              <w:t>②</w:t>
            </w:r>
          </w:p>
        </w:tc>
      </w:tr>
      <w:tr w:rsidR="001C6FE8" w:rsidTr="0006400A">
        <w:tc>
          <w:tcPr>
            <w:tcW w:w="11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C6FE8" w:rsidRDefault="001C6FE8" w:rsidP="0006400A">
            <w:pPr>
              <w:jc w:val="left"/>
              <w:textAlignment w:val="center"/>
              <w:rPr>
                <w:color w:val="000000"/>
              </w:rPr>
            </w:pPr>
            <w:r>
              <w:rPr>
                <w:rFonts w:ascii="宋体" w:eastAsia="宋体" w:hAnsi="宋体" w:cs="宋体"/>
                <w:color w:val="000000"/>
              </w:rPr>
              <w:t>场景四</w:t>
            </w:r>
          </w:p>
        </w:tc>
        <w:tc>
          <w:tcPr>
            <w:tcW w:w="567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C6FE8" w:rsidRPr="0006400A" w:rsidRDefault="001C6FE8" w:rsidP="0006400A">
            <w:pPr>
              <w:jc w:val="left"/>
              <w:textAlignment w:val="center"/>
              <w:rPr>
                <w:rFonts w:ascii="楷体" w:eastAsia="楷体" w:hAnsi="楷体"/>
                <w:color w:val="000000"/>
              </w:rPr>
            </w:pPr>
            <w:r w:rsidRPr="0006400A">
              <w:rPr>
                <w:rFonts w:ascii="楷体" w:eastAsia="楷体" w:hAnsi="楷体" w:cs="宋体"/>
                <w:color w:val="000000"/>
              </w:rPr>
              <w:t>小颖所在小区一楼业主为了美化临窗环境，私自将部分绿植铲除改为名贵花木，后又使用栅栏对临窗公共区域进行了圈占。小区业主对此纷纷表示不满，涉事业主也以名贵花木是个人所有为由拒绝拆除栏杆。经物业多次调解，双方达成调解意见：涉事业主拆除栅栏，名贵花木可适当保留，但必须恢复其他绿植。</w:t>
            </w:r>
          </w:p>
        </w:tc>
        <w:tc>
          <w:tcPr>
            <w:tcW w:w="32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C6FE8" w:rsidRDefault="001C6FE8" w:rsidP="0006400A">
            <w:pPr>
              <w:jc w:val="left"/>
              <w:textAlignment w:val="center"/>
              <w:rPr>
                <w:color w:val="000000"/>
              </w:rPr>
            </w:pPr>
            <w:r>
              <w:rPr>
                <w:rFonts w:ascii="宋体" w:eastAsia="宋体" w:hAnsi="宋体" w:cs="宋体"/>
                <w:color w:val="000000"/>
              </w:rPr>
              <w:t>③</w:t>
            </w:r>
          </w:p>
        </w:tc>
      </w:tr>
      <w:tr w:rsidR="001C6FE8" w:rsidTr="0006400A">
        <w:tc>
          <w:tcPr>
            <w:tcW w:w="11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C6FE8" w:rsidRDefault="001C6FE8" w:rsidP="0006400A">
            <w:pPr>
              <w:jc w:val="left"/>
              <w:textAlignment w:val="center"/>
              <w:rPr>
                <w:rFonts w:ascii="宋体" w:eastAsia="宋体" w:hAnsi="宋体" w:cs="宋体"/>
                <w:color w:val="000000"/>
              </w:rPr>
            </w:pPr>
            <w:r>
              <w:rPr>
                <w:rFonts w:ascii="宋体" w:eastAsia="宋体" w:hAnsi="宋体" w:cs="宋体"/>
                <w:color w:val="000000"/>
              </w:rPr>
              <w:t>场景</w:t>
            </w:r>
            <w:r>
              <w:rPr>
                <w:rFonts w:ascii="宋体" w:eastAsia="宋体" w:hAnsi="宋体" w:cs="宋体" w:hint="eastAsia"/>
                <w:color w:val="000000"/>
              </w:rPr>
              <w:t>五</w:t>
            </w:r>
          </w:p>
        </w:tc>
        <w:tc>
          <w:tcPr>
            <w:tcW w:w="567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C6FE8" w:rsidRPr="0006400A" w:rsidRDefault="001C6FE8" w:rsidP="0006400A">
            <w:pPr>
              <w:jc w:val="left"/>
              <w:textAlignment w:val="center"/>
              <w:rPr>
                <w:rFonts w:ascii="楷体" w:eastAsia="楷体" w:hAnsi="楷体" w:cs="宋体"/>
                <w:color w:val="000000"/>
              </w:rPr>
            </w:pPr>
            <w:r w:rsidRPr="0006400A">
              <w:rPr>
                <w:rFonts w:ascii="楷体" w:eastAsia="楷体" w:hAnsi="楷体" w:cs="宋体" w:hint="eastAsia"/>
                <w:color w:val="000000"/>
              </w:rPr>
              <w:t>甲某与被告丙某之间存在感情纠纷，丙某为了发泄情绪，使用其微博账号发布一系列微博，攻击甲某及其未成年女儿，并公开了丁某的肖像照。此外，丙某还发了数十条短信对甲某及丁某、戊某进行辱骂，内容包括了针对丁某外貌的侮辱性评价和“一女系非婚生子女”“戊某没有资格就读某某学校”等。</w:t>
            </w:r>
          </w:p>
        </w:tc>
        <w:tc>
          <w:tcPr>
            <w:tcW w:w="32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C6FE8" w:rsidRDefault="001C6FE8" w:rsidP="0006400A">
            <w:pPr>
              <w:jc w:val="left"/>
              <w:textAlignment w:val="center"/>
              <w:rPr>
                <w:rFonts w:ascii="宋体" w:eastAsia="宋体" w:hAnsi="宋体" w:cs="宋体"/>
                <w:color w:val="000000"/>
              </w:rPr>
            </w:pPr>
            <w:r>
              <w:rPr>
                <w:rFonts w:ascii="宋体" w:eastAsia="宋体" w:hAnsi="宋体" w:cs="宋体"/>
                <w:color w:val="000000"/>
              </w:rPr>
              <w:t>④</w:t>
            </w:r>
          </w:p>
        </w:tc>
      </w:tr>
    </w:tbl>
    <w:p w:rsidR="00BF4B8B" w:rsidRPr="0006400A" w:rsidRDefault="0006400A" w:rsidP="00BF4B8B">
      <w:pPr>
        <w:textAlignment w:val="center"/>
        <w:rPr>
          <w:color w:val="FF0000"/>
        </w:rPr>
      </w:pPr>
      <w:r w:rsidRPr="0006400A">
        <w:rPr>
          <w:rFonts w:hint="eastAsia"/>
          <w:color w:val="FF0000"/>
        </w:rPr>
        <w:t>16.</w:t>
      </w:r>
      <w:r w:rsidR="00BF4B8B" w:rsidRPr="0006400A">
        <w:rPr>
          <w:rFonts w:ascii="宋体" w:eastAsia="宋体" w:hAnsi="宋体" w:cs="宋体"/>
          <w:color w:val="FF0000"/>
        </w:rPr>
        <w:t>①涉及赡养关系。</w:t>
      </w:r>
      <w:r w:rsidR="001C6FE8">
        <w:rPr>
          <w:rFonts w:ascii="宋体" w:eastAsia="宋体" w:hAnsi="宋体" w:cs="宋体" w:hint="eastAsia"/>
          <w:color w:val="FF0000"/>
        </w:rPr>
        <w:t>（1分）</w:t>
      </w:r>
      <w:r w:rsidR="00BF4B8B" w:rsidRPr="0006400A">
        <w:rPr>
          <w:rFonts w:ascii="宋体" w:eastAsia="宋体" w:hAnsi="宋体" w:cs="宋体"/>
          <w:color w:val="FF0000"/>
        </w:rPr>
        <w:t>成年子女对父母有赡养的义务。</w:t>
      </w:r>
      <w:r w:rsidR="001C6FE8">
        <w:rPr>
          <w:rFonts w:ascii="宋体" w:eastAsia="宋体" w:hAnsi="宋体" w:cs="宋体" w:hint="eastAsia"/>
          <w:color w:val="FF0000"/>
        </w:rPr>
        <w:t>（1分）</w:t>
      </w:r>
      <w:r w:rsidR="00BF4B8B" w:rsidRPr="0006400A">
        <w:rPr>
          <w:rFonts w:ascii="宋体" w:eastAsia="宋体" w:hAnsi="宋体" w:cs="宋体"/>
          <w:color w:val="FF0000"/>
        </w:rPr>
        <w:t>要求子女经济上供养父母、生活上照料父母、精神上慰藉父母，照顾父母的特殊需要。</w:t>
      </w:r>
      <w:r w:rsidR="001C6FE8">
        <w:rPr>
          <w:rFonts w:ascii="宋体" w:eastAsia="宋体" w:hAnsi="宋体" w:cs="宋体" w:hint="eastAsia"/>
          <w:color w:val="FF0000"/>
        </w:rPr>
        <w:t>（</w:t>
      </w:r>
      <w:r w:rsidR="00D35F3A">
        <w:rPr>
          <w:rFonts w:ascii="宋体" w:eastAsia="宋体" w:hAnsi="宋体" w:cs="宋体" w:hint="eastAsia"/>
          <w:color w:val="FF0000"/>
        </w:rPr>
        <w:t>1</w:t>
      </w:r>
      <w:r w:rsidR="001C6FE8">
        <w:rPr>
          <w:rFonts w:ascii="宋体" w:eastAsia="宋体" w:hAnsi="宋体" w:cs="宋体" w:hint="eastAsia"/>
          <w:color w:val="FF0000"/>
        </w:rPr>
        <w:t>分）</w:t>
      </w:r>
    </w:p>
    <w:p w:rsidR="00BF4B8B" w:rsidRPr="0006400A" w:rsidRDefault="00BF4B8B" w:rsidP="00BF4B8B">
      <w:pPr>
        <w:jc w:val="left"/>
        <w:textAlignment w:val="center"/>
        <w:rPr>
          <w:color w:val="FF0000"/>
        </w:rPr>
      </w:pPr>
      <w:r w:rsidRPr="0006400A">
        <w:rPr>
          <w:rFonts w:ascii="宋体" w:eastAsia="宋体" w:hAnsi="宋体" w:cs="宋体"/>
          <w:color w:val="FF0000"/>
        </w:rPr>
        <w:t>②涉及婚姻(或夫妻)关系。</w:t>
      </w:r>
      <w:r w:rsidR="001C6FE8">
        <w:rPr>
          <w:rFonts w:ascii="宋体" w:eastAsia="宋体" w:hAnsi="宋体" w:cs="宋体" w:hint="eastAsia"/>
          <w:color w:val="FF0000"/>
        </w:rPr>
        <w:t>（1分）</w:t>
      </w:r>
      <w:r w:rsidRPr="0006400A">
        <w:rPr>
          <w:rFonts w:ascii="宋体" w:eastAsia="宋体" w:hAnsi="宋体" w:cs="宋体"/>
          <w:color w:val="FF0000"/>
        </w:rPr>
        <w:t>在婚姻法律关系中，夫妻人身关系平等(或夫妻关系平等)。</w:t>
      </w:r>
      <w:r w:rsidR="001C6FE8">
        <w:rPr>
          <w:rFonts w:ascii="宋体" w:eastAsia="宋体" w:hAnsi="宋体" w:cs="宋体" w:hint="eastAsia"/>
          <w:color w:val="FF0000"/>
        </w:rPr>
        <w:t>（1分）</w:t>
      </w:r>
      <w:r w:rsidRPr="0006400A">
        <w:rPr>
          <w:rFonts w:ascii="宋体" w:eastAsia="宋体" w:hAnsi="宋体" w:cs="宋体"/>
          <w:color w:val="FF0000"/>
        </w:rPr>
        <w:t>夫妻双方均有参加生产、工作、学习和社会活动的自由，这些自由是夫妻双方家庭地位平等的重要标志。</w:t>
      </w:r>
      <w:r w:rsidR="001C6FE8">
        <w:rPr>
          <w:rFonts w:ascii="宋体" w:eastAsia="宋体" w:hAnsi="宋体" w:cs="宋体" w:hint="eastAsia"/>
          <w:color w:val="FF0000"/>
        </w:rPr>
        <w:t>（</w:t>
      </w:r>
      <w:r w:rsidR="00D35F3A">
        <w:rPr>
          <w:rFonts w:ascii="宋体" w:eastAsia="宋体" w:hAnsi="宋体" w:cs="宋体" w:hint="eastAsia"/>
          <w:color w:val="FF0000"/>
        </w:rPr>
        <w:t>1</w:t>
      </w:r>
      <w:r w:rsidR="001C6FE8">
        <w:rPr>
          <w:rFonts w:ascii="宋体" w:eastAsia="宋体" w:hAnsi="宋体" w:cs="宋体" w:hint="eastAsia"/>
          <w:color w:val="FF0000"/>
        </w:rPr>
        <w:t>分）</w:t>
      </w:r>
    </w:p>
    <w:p w:rsidR="00BF4B8B" w:rsidRPr="0006400A" w:rsidRDefault="00BF4B8B" w:rsidP="00BF4B8B">
      <w:pPr>
        <w:jc w:val="left"/>
        <w:textAlignment w:val="center"/>
        <w:rPr>
          <w:rFonts w:ascii="宋体" w:eastAsia="宋体" w:hAnsi="宋体" w:cs="宋体"/>
          <w:color w:val="FF0000"/>
        </w:rPr>
      </w:pPr>
      <w:r w:rsidRPr="0006400A">
        <w:rPr>
          <w:rFonts w:ascii="宋体" w:eastAsia="宋体" w:hAnsi="宋体" w:cs="宋体"/>
          <w:color w:val="FF0000"/>
        </w:rPr>
        <w:t>③涉及相邻关系。</w:t>
      </w:r>
      <w:r w:rsidR="001C6FE8">
        <w:rPr>
          <w:rFonts w:ascii="宋体" w:eastAsia="宋体" w:hAnsi="宋体" w:cs="宋体" w:hint="eastAsia"/>
          <w:color w:val="FF0000"/>
        </w:rPr>
        <w:t>（1分）</w:t>
      </w:r>
      <w:r w:rsidRPr="0006400A">
        <w:rPr>
          <w:rFonts w:ascii="宋体" w:eastAsia="宋体" w:hAnsi="宋体" w:cs="宋体"/>
          <w:color w:val="FF0000"/>
        </w:rPr>
        <w:t>相邻关系是对不动产所有权的限制或延伸，小区公共绿地归全体业主共同所有。</w:t>
      </w:r>
      <w:r w:rsidR="001C6FE8">
        <w:rPr>
          <w:rFonts w:ascii="宋体" w:eastAsia="宋体" w:hAnsi="宋体" w:cs="宋体" w:hint="eastAsia"/>
          <w:color w:val="FF0000"/>
        </w:rPr>
        <w:t>（1分）</w:t>
      </w:r>
      <w:r w:rsidRPr="0006400A">
        <w:rPr>
          <w:rFonts w:ascii="宋体" w:eastAsia="宋体" w:hAnsi="宋体" w:cs="宋体"/>
          <w:color w:val="FF0000"/>
        </w:rPr>
        <w:t>民法典规定，不动产的相邻权利人应当按照有利生产、方便生活、团结、互助、公平合理的原则，正确处理相邻关系。</w:t>
      </w:r>
      <w:r w:rsidR="001C6FE8">
        <w:rPr>
          <w:rFonts w:ascii="宋体" w:eastAsia="宋体" w:hAnsi="宋体" w:cs="宋体" w:hint="eastAsia"/>
          <w:color w:val="FF0000"/>
        </w:rPr>
        <w:t>（</w:t>
      </w:r>
      <w:r w:rsidR="00D35F3A">
        <w:rPr>
          <w:rFonts w:ascii="宋体" w:eastAsia="宋体" w:hAnsi="宋体" w:cs="宋体" w:hint="eastAsia"/>
          <w:color w:val="FF0000"/>
        </w:rPr>
        <w:t>1</w:t>
      </w:r>
      <w:r w:rsidR="001C6FE8">
        <w:rPr>
          <w:rFonts w:ascii="宋体" w:eastAsia="宋体" w:hAnsi="宋体" w:cs="宋体" w:hint="eastAsia"/>
          <w:color w:val="FF0000"/>
        </w:rPr>
        <w:t>分）</w:t>
      </w:r>
    </w:p>
    <w:p w:rsidR="0006400A" w:rsidRPr="0006400A" w:rsidRDefault="0006400A" w:rsidP="00BF4B8B">
      <w:pPr>
        <w:jc w:val="left"/>
        <w:textAlignment w:val="center"/>
        <w:rPr>
          <w:color w:val="FF0000"/>
        </w:rPr>
      </w:pPr>
      <w:r w:rsidRPr="0006400A">
        <w:rPr>
          <w:rFonts w:ascii="宋体" w:eastAsia="宋体" w:hAnsi="宋体" w:cs="宋体"/>
          <w:color w:val="FF0000"/>
        </w:rPr>
        <w:t>④涉及</w:t>
      </w:r>
      <w:r w:rsidRPr="0006400A">
        <w:rPr>
          <w:rFonts w:ascii="宋体" w:eastAsia="宋体" w:hAnsi="宋体" w:cs="宋体" w:hint="eastAsia"/>
          <w:color w:val="FF0000"/>
        </w:rPr>
        <w:t>人身关系。</w:t>
      </w:r>
      <w:r w:rsidR="001C6FE8">
        <w:rPr>
          <w:rFonts w:ascii="宋体" w:eastAsia="宋体" w:hAnsi="宋体" w:cs="宋体" w:hint="eastAsia"/>
          <w:color w:val="FF0000"/>
        </w:rPr>
        <w:t>（1分）</w:t>
      </w:r>
      <w:r w:rsidRPr="0006400A">
        <w:rPr>
          <w:rFonts w:ascii="宋体" w:eastAsia="宋体" w:hAnsi="宋体" w:cs="宋体" w:hint="eastAsia"/>
          <w:color w:val="FF0000"/>
        </w:rPr>
        <w:t>丙某未经肖像权人同意，公开了丁某的肖像照，侵犯了丁某的肖像权</w:t>
      </w:r>
      <w:r w:rsidR="001C6FE8">
        <w:rPr>
          <w:rFonts w:ascii="宋体" w:eastAsia="宋体" w:hAnsi="宋体" w:cs="宋体" w:hint="eastAsia"/>
          <w:color w:val="FF0000"/>
        </w:rPr>
        <w:t>。（1分）</w:t>
      </w:r>
      <w:r w:rsidRPr="0006400A">
        <w:rPr>
          <w:rFonts w:ascii="宋体" w:eastAsia="宋体" w:hAnsi="宋体" w:cs="宋体" w:hint="eastAsia"/>
          <w:color w:val="FF0000"/>
        </w:rPr>
        <w:t>恶意侮辱诽谤，侵犯了权利人的名誉权</w:t>
      </w:r>
      <w:r w:rsidR="001C6FE8">
        <w:rPr>
          <w:rFonts w:ascii="宋体" w:eastAsia="宋体" w:hAnsi="宋体" w:cs="宋体" w:hint="eastAsia"/>
          <w:color w:val="FF0000"/>
        </w:rPr>
        <w:t>。（1分）</w:t>
      </w:r>
      <w:r w:rsidRPr="0006400A">
        <w:rPr>
          <w:rFonts w:ascii="宋体" w:eastAsia="宋体" w:hAnsi="宋体" w:cs="宋体" w:hint="eastAsia"/>
          <w:color w:val="FF0000"/>
        </w:rPr>
        <w:t>泄露他人私密信息，侵犯了权利人的隐私权</w:t>
      </w:r>
      <w:r w:rsidR="001C6FE8">
        <w:rPr>
          <w:rFonts w:ascii="宋体" w:eastAsia="宋体" w:hAnsi="宋体" w:cs="宋体" w:hint="eastAsia"/>
          <w:color w:val="FF0000"/>
        </w:rPr>
        <w:t>。（1分）</w:t>
      </w:r>
      <w:r w:rsidRPr="0006400A">
        <w:rPr>
          <w:rFonts w:ascii="宋体" w:eastAsia="宋体" w:hAnsi="宋体" w:cs="宋体" w:hint="eastAsia"/>
          <w:color w:val="FF0000"/>
        </w:rPr>
        <w:t>应该赔礼道歉并赔偿经济损失。</w:t>
      </w:r>
      <w:r w:rsidR="001C6FE8">
        <w:rPr>
          <w:rFonts w:ascii="宋体" w:eastAsia="宋体" w:hAnsi="宋体" w:cs="宋体" w:hint="eastAsia"/>
          <w:color w:val="FF0000"/>
        </w:rPr>
        <w:t>（1分）</w:t>
      </w:r>
    </w:p>
    <w:p w:rsidR="00BF4B8B" w:rsidRDefault="00BF4B8B"/>
    <w:p w:rsidR="009F3C39" w:rsidRDefault="0006400A" w:rsidP="009F3C39">
      <w:pPr>
        <w:jc w:val="left"/>
        <w:textAlignment w:val="center"/>
        <w:rPr>
          <w:color w:val="000000"/>
        </w:rPr>
      </w:pPr>
      <w:r>
        <w:rPr>
          <w:rFonts w:hint="eastAsia"/>
        </w:rPr>
        <w:t>17.</w:t>
      </w:r>
      <w:r w:rsidR="009F3C39" w:rsidRPr="009F3C39">
        <w:rPr>
          <w:rFonts w:ascii="楷体" w:eastAsia="楷体" w:hAnsi="楷体" w:cs="楷体"/>
          <w:color w:val="000000"/>
        </w:rPr>
        <w:t xml:space="preserve"> </w:t>
      </w:r>
      <w:r w:rsidR="009F3C39">
        <w:rPr>
          <w:rFonts w:ascii="楷体" w:eastAsia="楷体" w:hAnsi="楷体" w:cs="楷体"/>
          <w:color w:val="000000"/>
        </w:rPr>
        <w:t>A建筑公司与B钢材厂签订钢材购买合同，约定由B钢材厂于约定日期将20吨钢材送到A建筑公司在甲地的施工现场，货到后支付货款。A方向B方支付定金12万元。在约定日期，B钢材厂将10吨钢材运到了A建筑公司在乙地的施工现场，A建筑公司拒绝接受。尽管A建筑公司多次与B钢材厂协商，B钢材厂也不同意再将该批钢材运至甲地并要求A建筑公司支付货款。而此时，甲地的施工现场因未能按期收货而导致工期推迟，损失了10万元。为此，A建筑公司要求B钢材厂返还24万元，B钢材厂不同意，A建筑公司遂向法院对B钢材厂提起诉讼。</w:t>
      </w:r>
    </w:p>
    <w:p w:rsidR="009F3C39" w:rsidRPr="009F3C39" w:rsidRDefault="009F3C39" w:rsidP="009F3C39">
      <w:pPr>
        <w:jc w:val="left"/>
        <w:textAlignment w:val="center"/>
        <w:rPr>
          <w:b/>
          <w:color w:val="000000"/>
        </w:rPr>
      </w:pPr>
      <w:r w:rsidRPr="009F3C39">
        <w:rPr>
          <w:rFonts w:ascii="宋体" w:eastAsia="宋体" w:hAnsi="宋体" w:cs="宋体"/>
          <w:b/>
          <w:color w:val="000000"/>
        </w:rPr>
        <w:t>A建筑公司</w:t>
      </w:r>
      <w:r w:rsidRPr="009F3C39">
        <w:rPr>
          <w:rFonts w:ascii="宋体" w:hAnsi="宋体"/>
          <w:b/>
          <w:noProof/>
          <w:color w:val="000000"/>
        </w:rPr>
        <w:drawing>
          <wp:inline distT="0" distB="0" distL="0" distR="0" wp14:anchorId="1DE3ACA7" wp14:editId="4263443B">
            <wp:extent cx="133350" cy="1778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sidRPr="009F3C39">
        <w:rPr>
          <w:rFonts w:ascii="宋体" w:eastAsia="宋体" w:hAnsi="宋体" w:cs="宋体"/>
          <w:b/>
          <w:color w:val="000000"/>
        </w:rPr>
        <w:t>诉求是否应当得到支持?请运用《法律与生活》的知识，阐述你的看法。</w:t>
      </w:r>
      <w:r w:rsidR="001C6FE8">
        <w:rPr>
          <w:rFonts w:ascii="宋体" w:eastAsia="宋体" w:hAnsi="宋体" w:cs="宋体" w:hint="eastAsia"/>
          <w:b/>
          <w:color w:val="000000"/>
        </w:rPr>
        <w:t>（10分）</w:t>
      </w:r>
    </w:p>
    <w:p w:rsidR="009F3C39" w:rsidRPr="001C6FE8" w:rsidRDefault="001C6FE8" w:rsidP="009F3C39">
      <w:pPr>
        <w:textAlignment w:val="center"/>
        <w:rPr>
          <w:color w:val="FF0000"/>
        </w:rPr>
      </w:pPr>
      <w:r w:rsidRPr="001C6FE8">
        <w:rPr>
          <w:rFonts w:hint="eastAsia"/>
          <w:color w:val="FF0000"/>
        </w:rPr>
        <w:t>17.</w:t>
      </w:r>
      <w:r w:rsidR="009F3C39" w:rsidRPr="001C6FE8">
        <w:rPr>
          <w:color w:val="FF0000"/>
        </w:rPr>
        <w:t>应当支持</w:t>
      </w:r>
      <w:r>
        <w:rPr>
          <w:rFonts w:hint="eastAsia"/>
          <w:color w:val="FF0000"/>
        </w:rPr>
        <w:t>。</w:t>
      </w:r>
      <w:r>
        <w:rPr>
          <w:rFonts w:ascii="宋体" w:eastAsia="宋体" w:hAnsi="宋体" w:cs="宋体" w:hint="eastAsia"/>
          <w:color w:val="FF0000"/>
        </w:rPr>
        <w:t>（1分）</w:t>
      </w:r>
      <w:r w:rsidR="009F3C39" w:rsidRPr="001C6FE8">
        <w:rPr>
          <w:color w:val="FF0000"/>
        </w:rPr>
        <w:t>A</w:t>
      </w:r>
      <w:r w:rsidR="009F3C39" w:rsidRPr="001C6FE8">
        <w:rPr>
          <w:color w:val="FF0000"/>
        </w:rPr>
        <w:t>建筑公司与</w:t>
      </w:r>
      <w:r w:rsidR="009F3C39" w:rsidRPr="001C6FE8">
        <w:rPr>
          <w:color w:val="FF0000"/>
        </w:rPr>
        <w:t>B</w:t>
      </w:r>
      <w:r w:rsidR="009F3C39" w:rsidRPr="001C6FE8">
        <w:rPr>
          <w:color w:val="FF0000"/>
        </w:rPr>
        <w:t>钢材厂签订的钢材购买合同是真实意思表示，合法有效。</w:t>
      </w:r>
      <w:r>
        <w:rPr>
          <w:rFonts w:ascii="宋体" w:eastAsia="宋体" w:hAnsi="宋体" w:cs="宋体" w:hint="eastAsia"/>
          <w:color w:val="FF0000"/>
        </w:rPr>
        <w:t>（2分）</w:t>
      </w:r>
      <w:r w:rsidR="009F3C39" w:rsidRPr="001C6FE8">
        <w:rPr>
          <w:color w:val="FF0000"/>
        </w:rPr>
        <w:t>当事人在履行合同义务时必须遵循诚信原则、全面履行的原则</w:t>
      </w:r>
      <w:r>
        <w:rPr>
          <w:rFonts w:hint="eastAsia"/>
          <w:color w:val="FF0000"/>
        </w:rPr>
        <w:t>。</w:t>
      </w:r>
      <w:r>
        <w:rPr>
          <w:rFonts w:ascii="宋体" w:eastAsia="宋体" w:hAnsi="宋体" w:cs="宋体" w:hint="eastAsia"/>
          <w:color w:val="FF0000"/>
        </w:rPr>
        <w:t>（2分）</w:t>
      </w:r>
      <w:r w:rsidR="009F3C39" w:rsidRPr="001C6FE8">
        <w:rPr>
          <w:color w:val="FF0000"/>
        </w:rPr>
        <w:t>一方违反合同约定，应当承担违约责任。</w:t>
      </w:r>
      <w:r>
        <w:rPr>
          <w:rFonts w:ascii="宋体" w:eastAsia="宋体" w:hAnsi="宋体" w:cs="宋体" w:hint="eastAsia"/>
          <w:color w:val="FF0000"/>
        </w:rPr>
        <w:t>（2分）</w:t>
      </w:r>
      <w:r w:rsidR="009F3C39" w:rsidRPr="001C6FE8">
        <w:rPr>
          <w:color w:val="FF0000"/>
        </w:rPr>
        <w:t>法律规定了继续履行、采取补救措施、赔偿损失、支付违约金、适用定金罚则等违约责任的承担方式。</w:t>
      </w:r>
      <w:r>
        <w:rPr>
          <w:rFonts w:ascii="宋体" w:eastAsia="宋体" w:hAnsi="宋体" w:cs="宋体" w:hint="eastAsia"/>
          <w:color w:val="FF0000"/>
        </w:rPr>
        <w:t>（2分）</w:t>
      </w:r>
      <w:r w:rsidR="009F3C39" w:rsidRPr="001C6FE8">
        <w:rPr>
          <w:color w:val="FF0000"/>
        </w:rPr>
        <w:t>A</w:t>
      </w:r>
      <w:r w:rsidR="009F3C39" w:rsidRPr="001C6FE8">
        <w:rPr>
          <w:color w:val="FF0000"/>
        </w:rPr>
        <w:t>建筑公司向</w:t>
      </w:r>
      <w:r w:rsidR="009F3C39" w:rsidRPr="001C6FE8">
        <w:rPr>
          <w:color w:val="FF0000"/>
        </w:rPr>
        <w:t>B</w:t>
      </w:r>
      <w:r w:rsidR="009F3C39" w:rsidRPr="001C6FE8">
        <w:rPr>
          <w:color w:val="FF0000"/>
        </w:rPr>
        <w:t>钢材厂支付定金</w:t>
      </w:r>
      <w:r w:rsidR="009F3C39" w:rsidRPr="001C6FE8">
        <w:rPr>
          <w:color w:val="FF0000"/>
        </w:rPr>
        <w:t>12</w:t>
      </w:r>
      <w:r w:rsidR="009F3C39" w:rsidRPr="001C6FE8">
        <w:rPr>
          <w:color w:val="FF0000"/>
        </w:rPr>
        <w:t>万元，因</w:t>
      </w:r>
      <w:r w:rsidR="009F3C39" w:rsidRPr="001C6FE8">
        <w:rPr>
          <w:color w:val="FF0000"/>
        </w:rPr>
        <w:t>B</w:t>
      </w:r>
      <w:r w:rsidR="009F3C39" w:rsidRPr="001C6FE8">
        <w:rPr>
          <w:color w:val="FF0000"/>
        </w:rPr>
        <w:t>钢材厂的行为构成实际违约，致使合同目的不能实现，</w:t>
      </w:r>
      <w:r w:rsidR="009F3C39" w:rsidRPr="001C6FE8">
        <w:rPr>
          <w:color w:val="FF0000"/>
        </w:rPr>
        <w:t>B</w:t>
      </w:r>
      <w:r w:rsidR="009F3C39" w:rsidRPr="001C6FE8">
        <w:rPr>
          <w:color w:val="FF0000"/>
        </w:rPr>
        <w:t>钢材厂应当双倍返还定金，共计</w:t>
      </w:r>
      <w:r w:rsidR="009F3C39" w:rsidRPr="001C6FE8">
        <w:rPr>
          <w:color w:val="FF0000"/>
        </w:rPr>
        <w:t>24</w:t>
      </w:r>
      <w:r w:rsidR="009F3C39" w:rsidRPr="001C6FE8">
        <w:rPr>
          <w:color w:val="FF0000"/>
        </w:rPr>
        <w:t>万元。</w:t>
      </w:r>
      <w:r>
        <w:rPr>
          <w:rFonts w:ascii="宋体" w:eastAsia="宋体" w:hAnsi="宋体" w:cs="宋体" w:hint="eastAsia"/>
          <w:color w:val="FF0000"/>
        </w:rPr>
        <w:t>（1分）</w:t>
      </w:r>
    </w:p>
    <w:p w:rsidR="0006400A" w:rsidRPr="009F3C39" w:rsidRDefault="0006400A"/>
    <w:p w:rsidR="009F3C39" w:rsidRDefault="009F3C39" w:rsidP="009F3C39">
      <w:pPr>
        <w:jc w:val="left"/>
        <w:textAlignment w:val="center"/>
        <w:rPr>
          <w:color w:val="000000"/>
        </w:rPr>
      </w:pPr>
      <w:r>
        <w:rPr>
          <w:rFonts w:hint="eastAsia"/>
        </w:rPr>
        <w:t>18.</w:t>
      </w:r>
      <w:r w:rsidRPr="009F3C39">
        <w:rPr>
          <w:rFonts w:ascii="楷体" w:eastAsia="楷体" w:hAnsi="楷体" w:cs="楷体"/>
          <w:color w:val="000000"/>
        </w:rPr>
        <w:t xml:space="preserve"> </w:t>
      </w:r>
      <w:r>
        <w:rPr>
          <w:rFonts w:ascii="楷体" w:eastAsia="楷体" w:hAnsi="楷体" w:cs="楷体"/>
          <w:color w:val="000000"/>
        </w:rPr>
        <w:t>老杨年老体弱，患有眩晕症，</w:t>
      </w:r>
      <w:r w:rsidR="004E5D77">
        <w:rPr>
          <w:rFonts w:ascii="楷体" w:eastAsia="楷体" w:hAnsi="楷体" w:cs="楷体"/>
          <w:color w:val="000000"/>
        </w:rPr>
        <w:t>老伴</w:t>
      </w:r>
      <w:r w:rsidR="004E5D77">
        <w:rPr>
          <w:rFonts w:ascii="楷体" w:eastAsia="楷体" w:hAnsi="楷体" w:cs="楷体" w:hint="eastAsia"/>
          <w:color w:val="000000"/>
        </w:rPr>
        <w:t>无工作，身体状况也不理想。</w:t>
      </w:r>
      <w:r w:rsidR="004E5D77">
        <w:rPr>
          <w:rFonts w:ascii="楷体" w:eastAsia="楷体" w:hAnsi="楷体" w:cs="楷体"/>
          <w:color w:val="000000"/>
        </w:rPr>
        <w:t>老杨</w:t>
      </w:r>
      <w:r>
        <w:rPr>
          <w:rFonts w:ascii="楷体" w:eastAsia="楷体" w:hAnsi="楷体" w:cs="楷体"/>
          <w:color w:val="000000"/>
        </w:rPr>
        <w:t>多年来全靠出嫁的女儿照料。杨某顺是老杨的儿子，成年后，长期沉迷赌博，欠下巨额赌债，对父亲不闻不问。2023年10月，老杨在弥留之际，当着医院急教中心5名医护人员的面留下了口头遗嘱，遗嘱中明确表示去世后要将自己的个人财产</w:t>
      </w:r>
      <w:r w:rsidR="004E5D77">
        <w:rPr>
          <w:rFonts w:ascii="楷体" w:eastAsia="楷体" w:hAnsi="楷体" w:cs="楷体" w:hint="eastAsia"/>
          <w:color w:val="000000"/>
        </w:rPr>
        <w:t>全部</w:t>
      </w:r>
      <w:r>
        <w:rPr>
          <w:rFonts w:ascii="楷体" w:eastAsia="楷体" w:hAnsi="楷体" w:cs="楷体"/>
          <w:color w:val="000000"/>
        </w:rPr>
        <w:t>留给自己的</w:t>
      </w:r>
      <w:r w:rsidR="004E5D77">
        <w:rPr>
          <w:rFonts w:ascii="楷体" w:eastAsia="楷体" w:hAnsi="楷体" w:cs="楷体"/>
          <w:color w:val="000000"/>
        </w:rPr>
        <w:t>女儿</w:t>
      </w:r>
      <w:r w:rsidR="004E5D77">
        <w:rPr>
          <w:rFonts w:ascii="楷体" w:eastAsia="楷体" w:hAnsi="楷体" w:cs="楷体" w:hint="eastAsia"/>
          <w:color w:val="000000"/>
        </w:rPr>
        <w:t>，</w:t>
      </w:r>
      <w:r>
        <w:rPr>
          <w:rFonts w:ascii="楷体" w:eastAsia="楷体" w:hAnsi="楷体" w:cs="楷体"/>
          <w:color w:val="000000"/>
        </w:rPr>
        <w:t>对</w:t>
      </w:r>
      <w:r w:rsidR="004E5D77">
        <w:rPr>
          <w:rFonts w:ascii="楷体" w:eastAsia="楷体" w:hAnsi="楷体" w:cs="楷体"/>
          <w:color w:val="000000"/>
        </w:rPr>
        <w:t>老伴</w:t>
      </w:r>
      <w:r w:rsidR="004E5D77">
        <w:rPr>
          <w:rFonts w:ascii="楷体" w:eastAsia="楷体" w:hAnsi="楷体" w:cs="楷体" w:hint="eastAsia"/>
          <w:color w:val="000000"/>
        </w:rPr>
        <w:t>和</w:t>
      </w:r>
      <w:r>
        <w:rPr>
          <w:rFonts w:ascii="楷体" w:eastAsia="楷体" w:hAnsi="楷体" w:cs="楷体"/>
          <w:color w:val="000000"/>
        </w:rPr>
        <w:t>杨某顺只字未提。杨某顺得知情况，认为自己是老杨的法定</w:t>
      </w:r>
      <w:r w:rsidR="004E5D77">
        <w:rPr>
          <w:rFonts w:ascii="楷体" w:eastAsia="楷体" w:hAnsi="楷体" w:cs="楷体"/>
          <w:color w:val="000000"/>
        </w:rPr>
        <w:t>继承人</w:t>
      </w:r>
      <w:r>
        <w:rPr>
          <w:rFonts w:ascii="楷体" w:eastAsia="楷体" w:hAnsi="楷体" w:cs="楷体"/>
          <w:color w:val="000000"/>
        </w:rPr>
        <w:t>姐姐</w:t>
      </w:r>
      <w:r w:rsidR="004E5D77">
        <w:rPr>
          <w:rFonts w:ascii="楷体" w:eastAsia="楷体" w:hAnsi="楷体" w:cs="楷体" w:hint="eastAsia"/>
          <w:color w:val="000000"/>
        </w:rPr>
        <w:t>已外嫁，</w:t>
      </w:r>
      <w:r>
        <w:rPr>
          <w:rFonts w:ascii="楷体" w:eastAsia="楷体" w:hAnsi="楷体" w:cs="楷体"/>
          <w:color w:val="000000"/>
        </w:rPr>
        <w:t>无权继承父亲遗产，要求法庭判决该遗嘱无效。</w:t>
      </w:r>
    </w:p>
    <w:p w:rsidR="009F3C39" w:rsidRPr="009F3C39" w:rsidRDefault="009F3C39" w:rsidP="009F3C39">
      <w:pPr>
        <w:jc w:val="left"/>
        <w:textAlignment w:val="center"/>
        <w:rPr>
          <w:b/>
          <w:color w:val="000000"/>
        </w:rPr>
      </w:pPr>
      <w:r w:rsidRPr="009F3C39">
        <w:rPr>
          <w:rFonts w:ascii="宋体" w:eastAsia="宋体" w:hAnsi="宋体" w:cs="宋体"/>
          <w:b/>
          <w:color w:val="000000"/>
        </w:rPr>
        <w:t>结合材料，运用《法律与生活》的相关知识，请你对杨某顺的行为进行评析。</w:t>
      </w:r>
      <w:r w:rsidR="001C6FE8">
        <w:rPr>
          <w:rFonts w:ascii="宋体" w:eastAsia="宋体" w:hAnsi="宋体" w:cs="宋体" w:hint="eastAsia"/>
          <w:b/>
          <w:color w:val="000000"/>
        </w:rPr>
        <w:t>（</w:t>
      </w:r>
      <w:r w:rsidR="00D67691">
        <w:rPr>
          <w:rFonts w:ascii="宋体" w:eastAsia="宋体" w:hAnsi="宋体" w:cs="宋体" w:hint="eastAsia"/>
          <w:b/>
          <w:color w:val="000000"/>
        </w:rPr>
        <w:t>1</w:t>
      </w:r>
      <w:r w:rsidR="00D35F3A">
        <w:rPr>
          <w:rFonts w:ascii="宋体" w:eastAsia="宋体" w:hAnsi="宋体" w:cs="宋体" w:hint="eastAsia"/>
          <w:b/>
          <w:color w:val="000000"/>
        </w:rPr>
        <w:t>0</w:t>
      </w:r>
      <w:r w:rsidR="001C6FE8">
        <w:rPr>
          <w:rFonts w:ascii="宋体" w:eastAsia="宋体" w:hAnsi="宋体" w:cs="宋体" w:hint="eastAsia"/>
          <w:b/>
          <w:color w:val="000000"/>
        </w:rPr>
        <w:t>分）</w:t>
      </w:r>
    </w:p>
    <w:p w:rsidR="001C6FE8" w:rsidRDefault="001C6FE8" w:rsidP="009F3C39">
      <w:pPr>
        <w:textAlignment w:val="center"/>
        <w:rPr>
          <w:rFonts w:ascii="宋体" w:eastAsia="宋体" w:hAnsi="宋体" w:cs="宋体"/>
          <w:color w:val="FF0000"/>
        </w:rPr>
      </w:pPr>
      <w:r w:rsidRPr="001C6FE8">
        <w:rPr>
          <w:rFonts w:hint="eastAsia"/>
          <w:color w:val="FF0000"/>
        </w:rPr>
        <w:t>18.</w:t>
      </w:r>
      <w:r w:rsidR="009F3C39" w:rsidRPr="001C6FE8">
        <w:rPr>
          <w:rFonts w:ascii="宋体" w:eastAsia="宋体" w:hAnsi="宋体" w:cs="宋体"/>
          <w:color w:val="FF0000"/>
        </w:rPr>
        <w:t>①口头遗嘱须有两个以上无利害关系的见证人在场见证才能生效。</w:t>
      </w:r>
      <w:r>
        <w:rPr>
          <w:rFonts w:ascii="宋体" w:eastAsia="宋体" w:hAnsi="宋体" w:cs="宋体" w:hint="eastAsia"/>
          <w:color w:val="FF0000"/>
        </w:rPr>
        <w:t>（1分）</w:t>
      </w:r>
      <w:r w:rsidR="009F3C39" w:rsidRPr="001C6FE8">
        <w:rPr>
          <w:rFonts w:ascii="宋体" w:eastAsia="宋体" w:hAnsi="宋体" w:cs="宋体"/>
          <w:color w:val="FF0000"/>
        </w:rPr>
        <w:t>现场抢救的5名医护人员与本案没有利害关系，且人数在两人以上，因此老杨立下的遗嘱合法有效。</w:t>
      </w:r>
      <w:r>
        <w:rPr>
          <w:rFonts w:ascii="宋体" w:eastAsia="宋体" w:hAnsi="宋体" w:cs="宋体" w:hint="eastAsia"/>
          <w:color w:val="FF0000"/>
        </w:rPr>
        <w:t>（1分）</w:t>
      </w:r>
    </w:p>
    <w:p w:rsidR="001C6FE8" w:rsidRDefault="009F3C39" w:rsidP="009F3C39">
      <w:pPr>
        <w:textAlignment w:val="center"/>
        <w:rPr>
          <w:rFonts w:ascii="宋体" w:eastAsia="宋体" w:hAnsi="宋体" w:cs="宋体"/>
          <w:color w:val="FF0000"/>
        </w:rPr>
      </w:pPr>
      <w:r w:rsidRPr="001C6FE8">
        <w:rPr>
          <w:rFonts w:ascii="宋体" w:eastAsia="宋体" w:hAnsi="宋体" w:cs="宋体"/>
          <w:color w:val="FF0000"/>
        </w:rPr>
        <w:t>②遗嘱继承的法律效力优先于法定继承。</w:t>
      </w:r>
      <w:r w:rsidR="001C6FE8">
        <w:rPr>
          <w:rFonts w:ascii="宋体" w:eastAsia="宋体" w:hAnsi="宋体" w:cs="宋体" w:hint="eastAsia"/>
          <w:color w:val="FF0000"/>
        </w:rPr>
        <w:t>（1分）</w:t>
      </w:r>
      <w:r w:rsidRPr="001C6FE8">
        <w:rPr>
          <w:rFonts w:ascii="宋体" w:eastAsia="宋体" w:hAnsi="宋体" w:cs="宋体"/>
          <w:color w:val="FF0000"/>
        </w:rPr>
        <w:t>杨某生前所立口头遗嘱为合法有效遗嘱，因此应该按照遗嘱内容来分配老杨的遗产。</w:t>
      </w:r>
      <w:r w:rsidR="001C6FE8">
        <w:rPr>
          <w:rFonts w:ascii="宋体" w:eastAsia="宋体" w:hAnsi="宋体" w:cs="宋体" w:hint="eastAsia"/>
          <w:color w:val="FF0000"/>
        </w:rPr>
        <w:t>（1分）</w:t>
      </w:r>
    </w:p>
    <w:p w:rsidR="009F3C39" w:rsidRDefault="009F3C39" w:rsidP="009F3C39">
      <w:pPr>
        <w:textAlignment w:val="center"/>
        <w:rPr>
          <w:rFonts w:ascii="宋体" w:eastAsia="宋体" w:hAnsi="宋体" w:cs="宋体"/>
          <w:color w:val="FF0000"/>
        </w:rPr>
      </w:pPr>
      <w:r w:rsidRPr="001C6FE8">
        <w:rPr>
          <w:rFonts w:ascii="宋体" w:eastAsia="宋体" w:hAnsi="宋体" w:cs="宋体"/>
          <w:color w:val="FF0000"/>
        </w:rPr>
        <w:t>③法定继承的第一顺序继承人为配偶、子女和父母，</w:t>
      </w:r>
      <w:r w:rsidR="001C6FE8">
        <w:rPr>
          <w:rFonts w:ascii="宋体" w:eastAsia="宋体" w:hAnsi="宋体" w:cs="宋体" w:hint="eastAsia"/>
          <w:color w:val="FF0000"/>
        </w:rPr>
        <w:t>（1分）</w:t>
      </w:r>
      <w:r w:rsidRPr="001C6FE8">
        <w:rPr>
          <w:rFonts w:ascii="宋体" w:eastAsia="宋体" w:hAnsi="宋体" w:cs="宋体"/>
          <w:color w:val="FF0000"/>
        </w:rPr>
        <w:t>有扶养能力和有扶养条件的继承人，不尽扶养义务的，分配遗产时，应当不分或者少分。</w:t>
      </w:r>
      <w:r w:rsidR="001C6FE8">
        <w:rPr>
          <w:rFonts w:ascii="宋体" w:eastAsia="宋体" w:hAnsi="宋体" w:cs="宋体" w:hint="eastAsia"/>
          <w:color w:val="FF0000"/>
        </w:rPr>
        <w:t>（</w:t>
      </w:r>
      <w:r w:rsidR="00D35F3A">
        <w:rPr>
          <w:rFonts w:ascii="宋体" w:eastAsia="宋体" w:hAnsi="宋体" w:cs="宋体" w:hint="eastAsia"/>
          <w:color w:val="FF0000"/>
        </w:rPr>
        <w:t>1</w:t>
      </w:r>
      <w:r w:rsidR="001C6FE8">
        <w:rPr>
          <w:rFonts w:ascii="宋体" w:eastAsia="宋体" w:hAnsi="宋体" w:cs="宋体" w:hint="eastAsia"/>
          <w:color w:val="FF0000"/>
        </w:rPr>
        <w:t>分）</w:t>
      </w:r>
      <w:r w:rsidRPr="001C6FE8">
        <w:rPr>
          <w:rFonts w:ascii="宋体" w:eastAsia="宋体" w:hAnsi="宋体" w:cs="宋体"/>
          <w:color w:val="FF0000"/>
        </w:rPr>
        <w:t>老杨的老伴和女儿也是其法定继承人，且</w:t>
      </w:r>
      <w:r w:rsidR="001C1998">
        <w:rPr>
          <w:rFonts w:ascii="宋体" w:eastAsia="宋体" w:hAnsi="宋体" w:cs="宋体" w:hint="eastAsia"/>
          <w:color w:val="FF0000"/>
        </w:rPr>
        <w:t>女儿承担了</w:t>
      </w:r>
      <w:r w:rsidRPr="001C6FE8">
        <w:rPr>
          <w:rFonts w:ascii="宋体" w:eastAsia="宋体" w:hAnsi="宋体" w:cs="宋体"/>
          <w:color w:val="FF0000"/>
        </w:rPr>
        <w:t>赡养义务</w:t>
      </w:r>
      <w:r w:rsidR="00062D63">
        <w:rPr>
          <w:rFonts w:ascii="宋体" w:eastAsia="宋体" w:hAnsi="宋体" w:cs="宋体" w:hint="eastAsia"/>
          <w:color w:val="FF0000"/>
        </w:rPr>
        <w:t>。（1分）</w:t>
      </w:r>
      <w:r w:rsidR="001C1998">
        <w:rPr>
          <w:rFonts w:ascii="宋体" w:eastAsia="宋体" w:hAnsi="宋体" w:cs="宋体" w:hint="eastAsia"/>
          <w:color w:val="FF0000"/>
        </w:rPr>
        <w:t>而</w:t>
      </w:r>
      <w:r w:rsidRPr="001C6FE8">
        <w:rPr>
          <w:rFonts w:ascii="宋体" w:eastAsia="宋体" w:hAnsi="宋体" w:cs="宋体"/>
          <w:color w:val="FF0000"/>
        </w:rPr>
        <w:t>老杨的儿子有赡养能力，却未履行赡养义务，所以老杨的遗嘱合法有效。</w:t>
      </w:r>
      <w:r w:rsidR="001C6FE8">
        <w:rPr>
          <w:rFonts w:ascii="宋体" w:eastAsia="宋体" w:hAnsi="宋体" w:cs="宋体" w:hint="eastAsia"/>
          <w:color w:val="FF0000"/>
        </w:rPr>
        <w:t>（1分）</w:t>
      </w:r>
    </w:p>
    <w:p w:rsidR="004E5D77" w:rsidRPr="004E5D77" w:rsidRDefault="004E5D77" w:rsidP="009F3C39">
      <w:pPr>
        <w:textAlignment w:val="center"/>
        <w:rPr>
          <w:rFonts w:asciiTheme="minorEastAsia" w:hAnsiTheme="minorEastAsia"/>
          <w:color w:val="FF0000"/>
        </w:rPr>
      </w:pPr>
      <w:r w:rsidRPr="004E5D77">
        <w:rPr>
          <w:rFonts w:asciiTheme="minorEastAsia" w:hAnsiTheme="minorEastAsia" w:cs="宋体" w:hint="eastAsia"/>
          <w:color w:val="FF0000"/>
        </w:rPr>
        <w:t>④</w:t>
      </w:r>
      <w:r>
        <w:rPr>
          <w:rFonts w:asciiTheme="minorEastAsia" w:hAnsiTheme="minorEastAsia" w:cs="宋体" w:hint="eastAsia"/>
          <w:color w:val="FF0000"/>
        </w:rPr>
        <w:t>无论是遗嘱继承还是遗赠，都应当为缺乏劳动能力又没有生活来源的继承人保留必要的遗产份额。</w:t>
      </w:r>
      <w:r w:rsidR="001C1998">
        <w:rPr>
          <w:rFonts w:ascii="宋体" w:eastAsia="宋体" w:hAnsi="宋体" w:cs="宋体" w:hint="eastAsia"/>
          <w:color w:val="FF0000"/>
        </w:rPr>
        <w:t>（1分）</w:t>
      </w:r>
      <w:r w:rsidRPr="004E5D77">
        <w:rPr>
          <w:rFonts w:asciiTheme="minorEastAsia" w:hAnsiTheme="minorEastAsia" w:cs="宋体" w:hint="eastAsia"/>
          <w:color w:val="FF0000"/>
        </w:rPr>
        <w:t>老伴无工作，身体状况也不理想</w:t>
      </w:r>
      <w:r>
        <w:rPr>
          <w:rFonts w:asciiTheme="minorEastAsia" w:hAnsiTheme="minorEastAsia" w:cs="宋体" w:hint="eastAsia"/>
          <w:color w:val="FF0000"/>
        </w:rPr>
        <w:t>，应得到一定份额。</w:t>
      </w:r>
      <w:r w:rsidR="001C1998">
        <w:rPr>
          <w:rFonts w:ascii="宋体" w:eastAsia="宋体" w:hAnsi="宋体" w:cs="宋体" w:hint="eastAsia"/>
          <w:color w:val="FF0000"/>
        </w:rPr>
        <w:t>（1分）</w:t>
      </w:r>
    </w:p>
    <w:p w:rsidR="00BF4B8B" w:rsidRPr="009F3C39" w:rsidRDefault="00BF4B8B"/>
    <w:p w:rsidR="009F3C39" w:rsidRDefault="009F3C39" w:rsidP="009F3C39">
      <w:pPr>
        <w:jc w:val="left"/>
        <w:textAlignment w:val="center"/>
        <w:rPr>
          <w:color w:val="000000"/>
        </w:rPr>
      </w:pPr>
      <w:r>
        <w:rPr>
          <w:rFonts w:hint="eastAsia"/>
        </w:rPr>
        <w:t>19.</w:t>
      </w:r>
      <w:r w:rsidRPr="009F3C39">
        <w:rPr>
          <w:rFonts w:ascii="楷体" w:eastAsia="楷体" w:hAnsi="楷体" w:cs="楷体"/>
          <w:color w:val="000000"/>
        </w:rPr>
        <w:t xml:space="preserve"> </w:t>
      </w:r>
      <w:r>
        <w:rPr>
          <w:rFonts w:ascii="楷体" w:eastAsia="楷体" w:hAnsi="楷体" w:cs="楷体"/>
          <w:color w:val="000000"/>
        </w:rPr>
        <w:t>2024年1月8日，上海市市场监督管理局在其官方微信公众号上公布一批2023年反不正当竞争“守护”专项执法行动中查处的典型案例，海霸王案名列其中。</w:t>
      </w:r>
    </w:p>
    <w:p w:rsidR="009F3C39" w:rsidRDefault="009F3C39" w:rsidP="009F3C39">
      <w:pPr>
        <w:ind w:firstLine="420"/>
        <w:jc w:val="left"/>
        <w:textAlignment w:val="center"/>
        <w:rPr>
          <w:color w:val="000000"/>
        </w:rPr>
      </w:pPr>
      <w:r>
        <w:rPr>
          <w:rFonts w:ascii="楷体" w:eastAsia="楷体" w:hAnsi="楷体" w:cs="楷体"/>
          <w:color w:val="000000"/>
        </w:rPr>
        <w:t>据上海市市场监督管理局公布的信息，2020年11月起，受猪肉价格大幅增长影响，海霸王（汕头）食品有限公司为减少原材料成本，将“白菜猪肉水饺500g”等19款逸冻水饺产品中的猪肉配料含量大幅降低，导致上述产品配料中鸡肉或鸭皮的含量均高于猪肉，猪肉不再是上述水饺馅料配料的主要成分。</w:t>
      </w:r>
    </w:p>
    <w:p w:rsidR="009F3C39" w:rsidRDefault="009F3C39" w:rsidP="009F3C39">
      <w:pPr>
        <w:ind w:firstLine="420"/>
        <w:jc w:val="left"/>
        <w:textAlignment w:val="center"/>
        <w:rPr>
          <w:color w:val="000000"/>
        </w:rPr>
      </w:pPr>
      <w:r>
        <w:rPr>
          <w:rFonts w:ascii="楷体" w:eastAsia="楷体" w:hAnsi="楷体" w:cs="楷体"/>
          <w:color w:val="000000"/>
        </w:rPr>
        <w:t>为了获取竞争优势，海霸王自行设计并制作产品包装，仍在上述19款速冻水饺产品的外包装上使用醒目字体以“猪肉水饺”作为产品名称，也未在醒目位置备注提示产品主要配料改变，导致消费者对产品配料产生误认。至案发，海霸王共计销售上述型号的速冻水饺产品140余万包。上海长宁区市场监管局依法责令当事人停止违法行为，并罚款人民币50万元。</w:t>
      </w:r>
    </w:p>
    <w:p w:rsidR="009F3C39" w:rsidRDefault="009F3C39" w:rsidP="009F3C39">
      <w:pPr>
        <w:jc w:val="left"/>
        <w:textAlignment w:val="center"/>
        <w:rPr>
          <w:color w:val="000000"/>
        </w:rPr>
      </w:pPr>
      <w:r>
        <w:rPr>
          <w:rFonts w:ascii="宋体" w:eastAsia="宋体" w:hAnsi="宋体" w:cs="宋体"/>
          <w:color w:val="000000"/>
        </w:rPr>
        <w:t>结合材料，运用《法律与生活》的知识，分析市场监管局作出行政处罚的合理性。</w:t>
      </w:r>
      <w:r w:rsidR="00D67691">
        <w:rPr>
          <w:rFonts w:ascii="宋体" w:eastAsia="宋体" w:hAnsi="宋体" w:cs="宋体" w:hint="eastAsia"/>
          <w:b/>
          <w:color w:val="000000"/>
        </w:rPr>
        <w:t>（</w:t>
      </w:r>
      <w:r w:rsidR="00D35F3A">
        <w:rPr>
          <w:rFonts w:ascii="宋体" w:eastAsia="宋体" w:hAnsi="宋体" w:cs="宋体" w:hint="eastAsia"/>
          <w:b/>
          <w:color w:val="000000"/>
        </w:rPr>
        <w:t>8</w:t>
      </w:r>
      <w:r w:rsidR="00D67691">
        <w:rPr>
          <w:rFonts w:ascii="宋体" w:eastAsia="宋体" w:hAnsi="宋体" w:cs="宋体" w:hint="eastAsia"/>
          <w:b/>
          <w:color w:val="000000"/>
        </w:rPr>
        <w:t>分）</w:t>
      </w:r>
    </w:p>
    <w:p w:rsidR="00594DCD" w:rsidRDefault="001C6FE8" w:rsidP="009F3C39">
      <w:pPr>
        <w:textAlignment w:val="center"/>
        <w:rPr>
          <w:rFonts w:ascii="宋体" w:eastAsia="宋体" w:hAnsi="宋体" w:cs="宋体"/>
          <w:color w:val="FF0000"/>
        </w:rPr>
      </w:pPr>
      <w:r w:rsidRPr="001C6FE8">
        <w:rPr>
          <w:rFonts w:hint="eastAsia"/>
          <w:color w:val="FF0000"/>
        </w:rPr>
        <w:t>19.</w:t>
      </w:r>
      <w:r w:rsidR="009F3C39" w:rsidRPr="001C6FE8">
        <w:rPr>
          <w:rFonts w:ascii="宋体" w:eastAsia="宋体" w:hAnsi="宋体" w:cs="宋体"/>
          <w:color w:val="FF0000"/>
        </w:rPr>
        <w:t>①我国法律确立了有关市场公平竞争和依法经营的规则，经营者应当遵守规则，公</w:t>
      </w:r>
      <w:r w:rsidR="009F3C39" w:rsidRPr="001C6FE8">
        <w:rPr>
          <w:color w:val="FF0000"/>
        </w:rPr>
        <w:t>平</w:t>
      </w:r>
      <w:r w:rsidR="009F3C39" w:rsidRPr="001C6FE8">
        <w:rPr>
          <w:rFonts w:ascii="宋体" w:eastAsia="宋体" w:hAnsi="宋体" w:cs="宋体"/>
          <w:color w:val="FF0000"/>
        </w:rPr>
        <w:t>竞争。</w:t>
      </w:r>
      <w:r w:rsidR="00594DCD">
        <w:rPr>
          <w:rFonts w:ascii="宋体" w:eastAsia="宋体" w:hAnsi="宋体" w:cs="宋体" w:hint="eastAsia"/>
          <w:color w:val="FF0000"/>
        </w:rPr>
        <w:t>（</w:t>
      </w:r>
      <w:r w:rsidR="00D35F3A">
        <w:rPr>
          <w:rFonts w:ascii="宋体" w:eastAsia="宋体" w:hAnsi="宋体" w:cs="宋体" w:hint="eastAsia"/>
          <w:color w:val="FF0000"/>
        </w:rPr>
        <w:t>1</w:t>
      </w:r>
      <w:r w:rsidR="00594DCD">
        <w:rPr>
          <w:rFonts w:ascii="宋体" w:eastAsia="宋体" w:hAnsi="宋体" w:cs="宋体" w:hint="eastAsia"/>
          <w:color w:val="FF0000"/>
        </w:rPr>
        <w:t>分）</w:t>
      </w:r>
      <w:r w:rsidR="009F3C39" w:rsidRPr="001C6FE8">
        <w:rPr>
          <w:rFonts w:ascii="宋体" w:eastAsia="宋体" w:hAnsi="宋体" w:cs="宋体"/>
          <w:color w:val="FF0000"/>
        </w:rPr>
        <w:t xml:space="preserve"> </w:t>
      </w:r>
    </w:p>
    <w:p w:rsidR="00594DCD" w:rsidRDefault="009F3C39" w:rsidP="009F3C39">
      <w:pPr>
        <w:textAlignment w:val="center"/>
        <w:rPr>
          <w:rFonts w:ascii="宋体" w:eastAsia="宋体" w:hAnsi="宋体" w:cs="宋体"/>
          <w:color w:val="FF0000"/>
        </w:rPr>
      </w:pPr>
      <w:r w:rsidRPr="001C6FE8">
        <w:rPr>
          <w:rFonts w:ascii="宋体" w:eastAsia="宋体" w:hAnsi="宋体" w:cs="宋体"/>
          <w:color w:val="FF0000"/>
        </w:rPr>
        <w:t>②根据反不正当竞争法，</w:t>
      </w:r>
      <w:r w:rsidR="00594DCD">
        <w:rPr>
          <w:rFonts w:ascii="宋体" w:eastAsia="宋体" w:hAnsi="宋体" w:cs="宋体" w:hint="eastAsia"/>
          <w:color w:val="FF0000"/>
        </w:rPr>
        <w:t>（1分）</w:t>
      </w:r>
      <w:r w:rsidRPr="001C6FE8">
        <w:rPr>
          <w:rFonts w:ascii="宋体" w:eastAsia="宋体" w:hAnsi="宋体" w:cs="宋体"/>
          <w:color w:val="FF0000"/>
        </w:rPr>
        <w:t>经营者不得对其商品的性能、功能、质量等作虚假或者引人误解的商业宣传，欺骗、误导消费者。</w:t>
      </w:r>
      <w:r w:rsidR="00594DCD">
        <w:rPr>
          <w:rFonts w:ascii="宋体" w:eastAsia="宋体" w:hAnsi="宋体" w:cs="宋体" w:hint="eastAsia"/>
          <w:color w:val="FF0000"/>
        </w:rPr>
        <w:t>（1分）</w:t>
      </w:r>
      <w:r w:rsidRPr="001C6FE8">
        <w:rPr>
          <w:rFonts w:ascii="宋体" w:eastAsia="宋体" w:hAnsi="宋体" w:cs="宋体"/>
          <w:color w:val="FF0000"/>
        </w:rPr>
        <w:t>海霸王自行设计并制作产品包装，更改配料含量却仍在外包装上使用醒目字体以“猪肉水饺”作为产品名称，属于不正当竞争。</w:t>
      </w:r>
      <w:r w:rsidR="00594DCD">
        <w:rPr>
          <w:rFonts w:ascii="宋体" w:eastAsia="宋体" w:hAnsi="宋体" w:cs="宋体" w:hint="eastAsia"/>
          <w:color w:val="FF0000"/>
        </w:rPr>
        <w:t>（1分）</w:t>
      </w:r>
    </w:p>
    <w:p w:rsidR="009F3C39" w:rsidRPr="001C6FE8" w:rsidRDefault="009F3C39" w:rsidP="009F3C39">
      <w:pPr>
        <w:textAlignment w:val="center"/>
        <w:rPr>
          <w:rFonts w:ascii="宋体" w:eastAsia="宋体" w:hAnsi="宋体" w:cs="宋体"/>
          <w:color w:val="FF0000"/>
        </w:rPr>
      </w:pPr>
      <w:r w:rsidRPr="001C6FE8">
        <w:rPr>
          <w:rFonts w:ascii="宋体" w:eastAsia="宋体" w:hAnsi="宋体" w:cs="宋体"/>
          <w:color w:val="FF0000"/>
        </w:rPr>
        <w:t>③根据消费者权益保护法，经营者应当保障消费者的知情权，</w:t>
      </w:r>
      <w:r w:rsidR="00594DCD">
        <w:rPr>
          <w:rFonts w:ascii="宋体" w:eastAsia="宋体" w:hAnsi="宋体" w:cs="宋体" w:hint="eastAsia"/>
          <w:color w:val="FF0000"/>
        </w:rPr>
        <w:t>（1分）</w:t>
      </w:r>
      <w:r w:rsidRPr="001C6FE8">
        <w:rPr>
          <w:rFonts w:ascii="宋体" w:eastAsia="宋体" w:hAnsi="宋体" w:cs="宋体"/>
          <w:color w:val="FF0000"/>
        </w:rPr>
        <w:t>向消费者提供有关商品或者服务的质量、性能、用途、有效期限等信息，应当真实、全面，不得作虚假或者引人误解宣传。</w:t>
      </w:r>
      <w:r w:rsidR="00594DCD">
        <w:rPr>
          <w:rFonts w:ascii="宋体" w:eastAsia="宋体" w:hAnsi="宋体" w:cs="宋体" w:hint="eastAsia"/>
          <w:color w:val="FF0000"/>
        </w:rPr>
        <w:t>（1分）</w:t>
      </w:r>
      <w:r w:rsidRPr="001C6FE8">
        <w:rPr>
          <w:rFonts w:ascii="宋体" w:eastAsia="宋体" w:hAnsi="宋体" w:cs="宋体"/>
          <w:color w:val="FF0000"/>
        </w:rPr>
        <w:t>海霸王的行为损害了消费者的权益，违背了自愿、平等、公平、诚信原则，违反了消费者权益保护法。</w:t>
      </w:r>
      <w:r w:rsidR="00594DCD">
        <w:rPr>
          <w:rFonts w:ascii="宋体" w:eastAsia="宋体" w:hAnsi="宋体" w:cs="宋体" w:hint="eastAsia"/>
          <w:color w:val="FF0000"/>
        </w:rPr>
        <w:t>（2分）</w:t>
      </w:r>
    </w:p>
    <w:p w:rsidR="001C6FE8" w:rsidRDefault="001C6FE8" w:rsidP="009F3C39">
      <w:pPr>
        <w:textAlignment w:val="center"/>
        <w:rPr>
          <w:rFonts w:ascii="宋体" w:eastAsia="宋体" w:hAnsi="宋体" w:cs="宋体"/>
          <w:color w:val="000000"/>
        </w:rPr>
      </w:pPr>
    </w:p>
    <w:p w:rsidR="001C6FE8" w:rsidRDefault="006E7F51" w:rsidP="006E7F51">
      <w:pPr>
        <w:jc w:val="left"/>
        <w:textAlignment w:val="center"/>
        <w:rPr>
          <w:color w:val="000000"/>
        </w:rPr>
      </w:pPr>
      <w:r>
        <w:rPr>
          <w:rFonts w:ascii="楷体" w:eastAsia="楷体" w:hAnsi="楷体" w:cs="楷体" w:hint="eastAsia"/>
          <w:color w:val="000000"/>
        </w:rPr>
        <w:t>20.</w:t>
      </w:r>
      <w:bookmarkStart w:id="1" w:name="_GoBack"/>
      <w:bookmarkEnd w:id="1"/>
      <w:r w:rsidR="001C6FE8">
        <w:rPr>
          <w:rFonts w:ascii="楷体" w:eastAsia="楷体" w:hAnsi="楷体" w:cs="楷体"/>
          <w:color w:val="000000"/>
        </w:rPr>
        <w:t>案例一  金某2021年1月20日与某奶茶店签订3年的劳动合同，约定三年内金某不得怀孕休产假。2022年7月，金某怀孕，但此时奶茶店生意火爆，主管要求金某不定期加班，金某以身体不适为由拒绝加班。随后，奶茶店以未能服从工作安排为由，解除与金某的劳动关系。</w:t>
      </w:r>
    </w:p>
    <w:p w:rsidR="001C6FE8" w:rsidRDefault="001C6FE8" w:rsidP="001C6FE8">
      <w:pPr>
        <w:ind w:firstLine="420"/>
        <w:jc w:val="left"/>
        <w:textAlignment w:val="center"/>
        <w:rPr>
          <w:color w:val="000000"/>
        </w:rPr>
      </w:pPr>
      <w:r>
        <w:rPr>
          <w:rFonts w:ascii="楷体" w:eastAsia="楷体" w:hAnsi="楷体" w:cs="楷体"/>
          <w:color w:val="000000"/>
        </w:rPr>
        <w:t>金某提起仲裁，仲裁委员会认为，奶茶店违法解除与金某的劳动关系，裁决奶茶店支付赔偿金。</w:t>
      </w:r>
    </w:p>
    <w:p w:rsidR="001C6FE8" w:rsidRDefault="001C6FE8" w:rsidP="001C6FE8">
      <w:pPr>
        <w:ind w:firstLine="420"/>
        <w:jc w:val="left"/>
        <w:textAlignment w:val="center"/>
        <w:rPr>
          <w:color w:val="000000"/>
        </w:rPr>
      </w:pPr>
      <w:r>
        <w:rPr>
          <w:rFonts w:ascii="楷体" w:eastAsia="楷体" w:hAnsi="楷体" w:cs="楷体"/>
          <w:color w:val="000000"/>
        </w:rPr>
        <w:t>奶茶店认为金某未按照合同约定服从工作安排，解除与金某的劳动关系不违法，便诉至法院，法院受理了此案并一审判决奶茶店解除与金某的劳动关系违法，应对金某予以赔偿。</w:t>
      </w:r>
    </w:p>
    <w:p w:rsidR="001C6FE8" w:rsidRDefault="001C6FE8" w:rsidP="001C6FE8">
      <w:pPr>
        <w:ind w:firstLine="420"/>
        <w:jc w:val="left"/>
        <w:textAlignment w:val="center"/>
        <w:rPr>
          <w:color w:val="000000"/>
        </w:rPr>
      </w:pPr>
      <w:r>
        <w:rPr>
          <w:rFonts w:ascii="楷体" w:eastAsia="楷体" w:hAnsi="楷体" w:cs="楷体"/>
          <w:color w:val="000000"/>
        </w:rPr>
        <w:t>案例二  A公司于2017年1月与B公司签署了《可转换债券认购协议》。双方于2019年7月签署了《补充协议》，A公司认购B公司本金为9971500元的可转换债券，并约定任何一方均有权将争议提交仲裁委员会仲裁。A公司决定不将该可转换债券转为股票，则B公司应当按照认购协议的约定向该公司偿还可转换债券本金及相应的利息。</w:t>
      </w:r>
    </w:p>
    <w:p w:rsidR="001C6FE8" w:rsidRDefault="001C6FE8" w:rsidP="001C6FE8">
      <w:pPr>
        <w:ind w:firstLine="420"/>
        <w:jc w:val="left"/>
        <w:textAlignment w:val="center"/>
        <w:rPr>
          <w:color w:val="000000"/>
        </w:rPr>
      </w:pPr>
      <w:r>
        <w:rPr>
          <w:rFonts w:ascii="楷体" w:eastAsia="楷体" w:hAnsi="楷体" w:cs="楷体"/>
          <w:color w:val="000000"/>
        </w:rPr>
        <w:t>由于B公司未能按照认购协议的约定如期向A公司偿还可转换债券本金及相应利息，2023年3月14日，A公司就前述可转换债券针对B公司向仲裁委员会提起了仲裁申请，A公司的仲裁请求全部获接受。裁决后B公司不服，诉至法院，法院裁判不予受理。</w:t>
      </w:r>
    </w:p>
    <w:p w:rsidR="001C6FE8" w:rsidRDefault="001C6FE8" w:rsidP="001C6FE8">
      <w:pPr>
        <w:jc w:val="left"/>
        <w:textAlignment w:val="center"/>
        <w:rPr>
          <w:color w:val="000000"/>
        </w:rPr>
      </w:pPr>
      <w:r>
        <w:rPr>
          <w:color w:val="000000"/>
        </w:rPr>
        <w:t>（</w:t>
      </w:r>
      <w:r>
        <w:rPr>
          <w:color w:val="000000"/>
        </w:rPr>
        <w:t>1</w:t>
      </w:r>
      <w:r>
        <w:rPr>
          <w:color w:val="000000"/>
        </w:rPr>
        <w:t>）</w:t>
      </w:r>
      <w:r>
        <w:rPr>
          <w:rFonts w:ascii="宋体" w:eastAsia="宋体" w:hAnsi="宋体" w:cs="宋体"/>
          <w:color w:val="000000"/>
        </w:rPr>
        <w:t>结合案例一，运用“做个明白的劳动者”的相关知识，分析法院判决的合理性。</w:t>
      </w:r>
      <w:r w:rsidR="00594DCD">
        <w:rPr>
          <w:rFonts w:ascii="宋体" w:eastAsia="宋体" w:hAnsi="宋体" w:cs="宋体" w:hint="eastAsia"/>
          <w:b/>
          <w:color w:val="000000"/>
        </w:rPr>
        <w:t>（</w:t>
      </w:r>
      <w:r w:rsidR="00D35F3A">
        <w:rPr>
          <w:rFonts w:ascii="宋体" w:eastAsia="宋体" w:hAnsi="宋体" w:cs="宋体" w:hint="eastAsia"/>
          <w:b/>
          <w:color w:val="000000"/>
        </w:rPr>
        <w:t>6</w:t>
      </w:r>
      <w:r w:rsidR="00594DCD">
        <w:rPr>
          <w:rFonts w:ascii="宋体" w:eastAsia="宋体" w:hAnsi="宋体" w:cs="宋体" w:hint="eastAsia"/>
          <w:b/>
          <w:color w:val="000000"/>
        </w:rPr>
        <w:t>分）</w:t>
      </w:r>
    </w:p>
    <w:p w:rsidR="001C6FE8" w:rsidRDefault="001C6FE8" w:rsidP="001C6FE8">
      <w:pPr>
        <w:jc w:val="left"/>
        <w:textAlignment w:val="center"/>
        <w:rPr>
          <w:color w:val="000000"/>
        </w:rPr>
      </w:pPr>
      <w:r>
        <w:rPr>
          <w:color w:val="000000"/>
        </w:rPr>
        <w:t>（</w:t>
      </w:r>
      <w:r>
        <w:rPr>
          <w:color w:val="000000"/>
        </w:rPr>
        <w:t>2</w:t>
      </w:r>
      <w:r>
        <w:rPr>
          <w:color w:val="000000"/>
        </w:rPr>
        <w:t>）</w:t>
      </w:r>
      <w:r>
        <w:rPr>
          <w:rFonts w:ascii="宋体" w:eastAsia="宋体" w:hAnsi="宋体" w:cs="宋体"/>
          <w:color w:val="000000"/>
        </w:rPr>
        <w:t>运用《法律与生活》的知识，判断两则案例的仲裁类型；并分析说明同样是对仲裁结果不服，法院为何做出不同选择。</w:t>
      </w:r>
      <w:r w:rsidR="00594DCD">
        <w:rPr>
          <w:rFonts w:ascii="宋体" w:eastAsia="宋体" w:hAnsi="宋体" w:cs="宋体" w:hint="eastAsia"/>
          <w:b/>
          <w:color w:val="000000"/>
        </w:rPr>
        <w:t>（</w:t>
      </w:r>
      <w:r w:rsidR="00D35F3A">
        <w:rPr>
          <w:rFonts w:ascii="宋体" w:eastAsia="宋体" w:hAnsi="宋体" w:cs="宋体" w:hint="eastAsia"/>
          <w:b/>
          <w:color w:val="000000"/>
        </w:rPr>
        <w:t>7</w:t>
      </w:r>
      <w:r w:rsidR="00594DCD">
        <w:rPr>
          <w:rFonts w:ascii="宋体" w:eastAsia="宋体" w:hAnsi="宋体" w:cs="宋体" w:hint="eastAsia"/>
          <w:b/>
          <w:color w:val="000000"/>
        </w:rPr>
        <w:t>分）</w:t>
      </w:r>
    </w:p>
    <w:p w:rsidR="00594DCD" w:rsidRDefault="001C6FE8" w:rsidP="001C6FE8">
      <w:pPr>
        <w:jc w:val="left"/>
        <w:textAlignment w:val="center"/>
        <w:rPr>
          <w:rFonts w:ascii="宋体" w:eastAsia="宋体" w:hAnsi="宋体" w:cs="宋体"/>
          <w:color w:val="FF0000"/>
        </w:rPr>
      </w:pPr>
      <w:r w:rsidRPr="001C6FE8">
        <w:rPr>
          <w:rFonts w:hint="eastAsia"/>
          <w:color w:val="FF0000"/>
        </w:rPr>
        <w:t>20.</w:t>
      </w:r>
      <w:r w:rsidRPr="001C6FE8">
        <w:rPr>
          <w:color w:val="FF0000"/>
        </w:rPr>
        <w:t>（</w:t>
      </w:r>
      <w:r w:rsidRPr="001C6FE8">
        <w:rPr>
          <w:color w:val="FF0000"/>
        </w:rPr>
        <w:t>1</w:t>
      </w:r>
      <w:r w:rsidRPr="001C6FE8">
        <w:rPr>
          <w:color w:val="FF0000"/>
        </w:rPr>
        <w:t>）</w:t>
      </w:r>
      <w:r w:rsidRPr="001C6FE8">
        <w:rPr>
          <w:rFonts w:ascii="宋体" w:eastAsia="宋体" w:hAnsi="宋体" w:cs="宋体"/>
          <w:color w:val="FF0000"/>
        </w:rPr>
        <w:t>①劳动合同是劳动者与用人单位确立劳动关系、明确双方权利与义务的协议。当事人应当依法履行劳动合同，不得随意变更。</w:t>
      </w:r>
      <w:r w:rsidR="00D35F3A">
        <w:rPr>
          <w:rFonts w:ascii="宋体" w:eastAsia="宋体" w:hAnsi="宋体" w:cs="宋体" w:hint="eastAsia"/>
          <w:color w:val="FF0000"/>
        </w:rPr>
        <w:t>（1分）</w:t>
      </w:r>
      <w:r w:rsidRPr="001C6FE8">
        <w:rPr>
          <w:rFonts w:ascii="宋体" w:eastAsia="宋体" w:hAnsi="宋体" w:cs="宋体"/>
          <w:color w:val="FF0000"/>
        </w:rPr>
        <w:t>该奶茶店未与金某协商一致，擅自安排加班，并单方面解除劳动合同。</w:t>
      </w:r>
      <w:r w:rsidR="00D35F3A">
        <w:rPr>
          <w:rFonts w:ascii="宋体" w:eastAsia="宋体" w:hAnsi="宋体" w:cs="宋体" w:hint="eastAsia"/>
          <w:color w:val="FF0000"/>
        </w:rPr>
        <w:t>（1分）</w:t>
      </w:r>
      <w:r w:rsidRPr="001C6FE8">
        <w:rPr>
          <w:rFonts w:ascii="宋体" w:eastAsia="宋体" w:hAnsi="宋体" w:cs="宋体"/>
          <w:color w:val="FF0000"/>
        </w:rPr>
        <w:t>因此，法院判决该奶茶店解除劳动合同违法，应向金某支付赔偿金。</w:t>
      </w:r>
      <w:r w:rsidR="00D35F3A">
        <w:rPr>
          <w:rFonts w:ascii="宋体" w:eastAsia="宋体" w:hAnsi="宋体" w:cs="宋体" w:hint="eastAsia"/>
          <w:color w:val="FF0000"/>
        </w:rPr>
        <w:t>（1分）</w:t>
      </w:r>
    </w:p>
    <w:p w:rsidR="00594DCD" w:rsidRDefault="001C6FE8" w:rsidP="001C6FE8">
      <w:pPr>
        <w:jc w:val="left"/>
        <w:textAlignment w:val="center"/>
        <w:rPr>
          <w:rFonts w:ascii="宋体" w:eastAsia="宋体" w:hAnsi="宋体" w:cs="宋体"/>
          <w:color w:val="FF0000"/>
        </w:rPr>
      </w:pPr>
      <w:r w:rsidRPr="001C6FE8">
        <w:rPr>
          <w:rFonts w:ascii="宋体" w:eastAsia="宋体" w:hAnsi="宋体" w:cs="宋体"/>
          <w:color w:val="FF0000"/>
        </w:rPr>
        <w:t>②劳动者有休息休假的权利。</w:t>
      </w:r>
      <w:r w:rsidR="00D35F3A">
        <w:rPr>
          <w:rFonts w:ascii="宋体" w:eastAsia="宋体" w:hAnsi="宋体" w:cs="宋体" w:hint="eastAsia"/>
          <w:color w:val="FF0000"/>
        </w:rPr>
        <w:t>（1分）</w:t>
      </w:r>
      <w:r w:rsidRPr="001C6FE8">
        <w:rPr>
          <w:rFonts w:ascii="宋体" w:eastAsia="宋体" w:hAnsi="宋体" w:cs="宋体"/>
          <w:color w:val="FF0000"/>
        </w:rPr>
        <w:t xml:space="preserve">奶茶店要求金某不定期加班，违反了有关法律规定，属于违法行为。 </w:t>
      </w:r>
    </w:p>
    <w:p w:rsidR="001C6FE8" w:rsidRPr="001C6FE8" w:rsidRDefault="001C6FE8" w:rsidP="001C6FE8">
      <w:pPr>
        <w:jc w:val="left"/>
        <w:textAlignment w:val="center"/>
        <w:rPr>
          <w:color w:val="FF0000"/>
        </w:rPr>
      </w:pPr>
      <w:r w:rsidRPr="001C6FE8">
        <w:rPr>
          <w:rFonts w:ascii="宋体" w:eastAsia="宋体" w:hAnsi="宋体" w:cs="宋体"/>
          <w:color w:val="FF0000"/>
        </w:rPr>
        <w:t>③订立劳动合同，应遵循合法、公平、平等自愿、协商一致、诚实信用原则。奶茶店拟定的劳动合同中三年内金某不得怀孕休产假，排除了劳动者合法的权利，违背了合法、公平的原则。</w:t>
      </w:r>
      <w:r w:rsidR="00D35F3A">
        <w:rPr>
          <w:color w:val="FF0000"/>
        </w:rPr>
        <w:t xml:space="preserve"> </w:t>
      </w:r>
      <w:r w:rsidR="00D35F3A">
        <w:rPr>
          <w:rFonts w:ascii="宋体" w:eastAsia="宋体" w:hAnsi="宋体" w:cs="宋体" w:hint="eastAsia"/>
          <w:color w:val="FF0000"/>
        </w:rPr>
        <w:t>（2分）</w:t>
      </w:r>
      <w:r w:rsidRPr="001C6FE8">
        <w:rPr>
          <w:color w:val="FF0000"/>
        </w:rPr>
        <w:t xml:space="preserve">  </w:t>
      </w:r>
    </w:p>
    <w:p w:rsidR="00D35F3A" w:rsidRDefault="001C6FE8" w:rsidP="001C6FE8">
      <w:pPr>
        <w:jc w:val="left"/>
        <w:textAlignment w:val="center"/>
        <w:rPr>
          <w:rFonts w:ascii="宋体" w:eastAsia="宋体" w:hAnsi="宋体" w:cs="宋体"/>
          <w:color w:val="FF0000"/>
        </w:rPr>
      </w:pPr>
      <w:r w:rsidRPr="001C6FE8">
        <w:rPr>
          <w:color w:val="FF0000"/>
        </w:rPr>
        <w:t>（</w:t>
      </w:r>
      <w:r w:rsidRPr="001C6FE8">
        <w:rPr>
          <w:color w:val="FF0000"/>
        </w:rPr>
        <w:t>2</w:t>
      </w:r>
      <w:r w:rsidRPr="001C6FE8">
        <w:rPr>
          <w:color w:val="FF0000"/>
        </w:rPr>
        <w:t>）</w:t>
      </w:r>
      <w:r w:rsidRPr="001C6FE8">
        <w:rPr>
          <w:rFonts w:ascii="宋体" w:eastAsia="宋体" w:hAnsi="宋体" w:cs="宋体"/>
          <w:color w:val="FF0000"/>
        </w:rPr>
        <w:t>①仲裁是解决纠纷的一种有效途径，包括商事仲裁、劳动争议仲裁。</w:t>
      </w:r>
      <w:r w:rsidR="00D35F3A">
        <w:rPr>
          <w:rFonts w:ascii="宋体" w:eastAsia="宋体" w:hAnsi="宋体" w:cs="宋体" w:hint="eastAsia"/>
          <w:color w:val="FF0000"/>
        </w:rPr>
        <w:t>（1分）</w:t>
      </w:r>
      <w:r w:rsidRPr="001C6FE8">
        <w:rPr>
          <w:rFonts w:ascii="宋体" w:eastAsia="宋体" w:hAnsi="宋体" w:cs="宋体"/>
          <w:color w:val="FF0000"/>
        </w:rPr>
        <w:t>案倒一属于劳动争议仲裁，案例二属于商事仲裁。</w:t>
      </w:r>
      <w:r w:rsidR="00D35F3A">
        <w:rPr>
          <w:rFonts w:ascii="宋体" w:eastAsia="宋体" w:hAnsi="宋体" w:cs="宋体" w:hint="eastAsia"/>
          <w:color w:val="FF0000"/>
        </w:rPr>
        <w:t>（1分）</w:t>
      </w:r>
    </w:p>
    <w:p w:rsidR="00D35F3A" w:rsidRDefault="001C6FE8" w:rsidP="001C6FE8">
      <w:pPr>
        <w:jc w:val="left"/>
        <w:textAlignment w:val="center"/>
        <w:rPr>
          <w:rFonts w:ascii="宋体" w:eastAsia="宋体" w:hAnsi="宋体" w:cs="宋体"/>
          <w:color w:val="FF0000"/>
        </w:rPr>
      </w:pPr>
      <w:r w:rsidRPr="001C6FE8">
        <w:rPr>
          <w:rFonts w:ascii="宋体" w:eastAsia="宋体" w:hAnsi="宋体" w:cs="宋体"/>
          <w:color w:val="FF0000"/>
        </w:rPr>
        <w:t>②根据劳动法律法规，除特定情形外，未经劳动仲裁程序，当事人不得直接向人民法院提起诉讼，</w:t>
      </w:r>
      <w:r w:rsidR="00D35F3A">
        <w:rPr>
          <w:rFonts w:ascii="宋体" w:eastAsia="宋体" w:hAnsi="宋体" w:cs="宋体" w:hint="eastAsia"/>
          <w:color w:val="FF0000"/>
        </w:rPr>
        <w:t>（1分）</w:t>
      </w:r>
      <w:r w:rsidRPr="001C6FE8">
        <w:rPr>
          <w:rFonts w:ascii="宋体" w:eastAsia="宋体" w:hAnsi="宋体" w:cs="宋体"/>
          <w:color w:val="FF0000"/>
        </w:rPr>
        <w:t>当事人对仲裁裁决不服的，可以自收到仲裁裁决书之日起十五日内向人民法院提起诉讼。</w:t>
      </w:r>
      <w:r w:rsidR="00D35F3A">
        <w:rPr>
          <w:rFonts w:ascii="宋体" w:eastAsia="宋体" w:hAnsi="宋体" w:cs="宋体" w:hint="eastAsia"/>
          <w:color w:val="FF0000"/>
        </w:rPr>
        <w:t>（1分）</w:t>
      </w:r>
      <w:r w:rsidRPr="001C6FE8">
        <w:rPr>
          <w:rFonts w:ascii="宋体" w:eastAsia="宋体" w:hAnsi="宋体" w:cs="宋体"/>
          <w:color w:val="FF0000"/>
        </w:rPr>
        <w:t>案例一是劳动争议问题，必须先进行劳动仲裁</w:t>
      </w:r>
      <w:r w:rsidRPr="001C6FE8">
        <w:rPr>
          <w:color w:val="FF0000"/>
        </w:rPr>
        <w:t>，</w:t>
      </w:r>
      <w:r w:rsidRPr="001C6FE8">
        <w:rPr>
          <w:rFonts w:ascii="宋体" w:eastAsia="宋体" w:hAnsi="宋体" w:cs="宋体"/>
          <w:color w:val="FF0000"/>
        </w:rPr>
        <w:t>公司不服可以诉至法院。</w:t>
      </w:r>
    </w:p>
    <w:p w:rsidR="001C6FE8" w:rsidRPr="001C6FE8" w:rsidRDefault="001C6FE8" w:rsidP="001C6FE8">
      <w:pPr>
        <w:jc w:val="left"/>
        <w:textAlignment w:val="center"/>
        <w:rPr>
          <w:color w:val="FF0000"/>
        </w:rPr>
      </w:pPr>
      <w:r w:rsidRPr="001C6FE8">
        <w:rPr>
          <w:rFonts w:ascii="宋体" w:eastAsia="宋体" w:hAnsi="宋体" w:cs="宋体"/>
          <w:color w:val="FF0000"/>
        </w:rPr>
        <w:t>③在商事仲裁与诉讼之间，当事人只能选择其一加以适用。</w:t>
      </w:r>
      <w:r w:rsidR="00D35F3A">
        <w:rPr>
          <w:rFonts w:ascii="宋体" w:eastAsia="宋体" w:hAnsi="宋体" w:cs="宋体" w:hint="eastAsia"/>
          <w:color w:val="FF0000"/>
        </w:rPr>
        <w:t>（1分）</w:t>
      </w:r>
      <w:r w:rsidRPr="001C6FE8">
        <w:rPr>
          <w:rFonts w:ascii="宋体" w:eastAsia="宋体" w:hAnsi="宋体" w:cs="宋体"/>
          <w:color w:val="FF0000"/>
        </w:rPr>
        <w:t>当事人申请仲裁，须以双方自愿订立的有效仲裁协议为前提。</w:t>
      </w:r>
      <w:r w:rsidR="00D35F3A">
        <w:rPr>
          <w:rFonts w:ascii="宋体" w:eastAsia="宋体" w:hAnsi="宋体" w:cs="宋体" w:hint="eastAsia"/>
          <w:color w:val="FF0000"/>
        </w:rPr>
        <w:t>（1分）</w:t>
      </w:r>
      <w:r w:rsidRPr="001C6FE8">
        <w:rPr>
          <w:rFonts w:ascii="宋体" w:eastAsia="宋体" w:hAnsi="宋体" w:cs="宋体"/>
          <w:color w:val="FF0000"/>
        </w:rPr>
        <w:t>商事仲裁审理一裁终局，仲裁裁决一经作出，即发生法律效力。</w:t>
      </w:r>
      <w:r w:rsidR="00D35F3A">
        <w:rPr>
          <w:rFonts w:ascii="宋体" w:eastAsia="宋体" w:hAnsi="宋体" w:cs="宋体" w:hint="eastAsia"/>
          <w:color w:val="FF0000"/>
        </w:rPr>
        <w:t>（1分）</w:t>
      </w:r>
      <w:r w:rsidRPr="001C6FE8">
        <w:rPr>
          <w:rFonts w:ascii="宋体" w:eastAsia="宋体" w:hAnsi="宋体" w:cs="宋体"/>
          <w:color w:val="FF0000"/>
        </w:rPr>
        <w:t>案例二作为商事仲裁，一裁终局，所以法院不予受理。</w:t>
      </w:r>
    </w:p>
    <w:p w:rsidR="001C6FE8" w:rsidRPr="001C6FE8" w:rsidRDefault="001C6FE8" w:rsidP="001C6FE8">
      <w:pPr>
        <w:jc w:val="left"/>
        <w:textAlignment w:val="center"/>
        <w:rPr>
          <w:color w:val="FF0000"/>
        </w:rPr>
      </w:pPr>
    </w:p>
    <w:p w:rsidR="00BF4B8B" w:rsidRPr="009F3C39" w:rsidRDefault="00BF4B8B"/>
    <w:p w:rsidR="00BF4B8B" w:rsidRDefault="00BF4B8B"/>
    <w:p w:rsidR="00BF4B8B" w:rsidRDefault="00BF4B8B"/>
    <w:p w:rsidR="00BF4B8B" w:rsidRPr="00BF4B8B" w:rsidRDefault="00BF4B8B"/>
    <w:sectPr w:rsidR="00BF4B8B" w:rsidRPr="00BF4B8B" w:rsidSect="00BF4B8B">
      <w:footerReference w:type="default" r:id="rId11"/>
      <w:pgSz w:w="11906" w:h="16838"/>
      <w:pgMar w:top="1440" w:right="1080" w:bottom="1440" w:left="1080" w:header="907"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B8B" w:rsidRDefault="00BF4B8B" w:rsidP="00BF4B8B">
      <w:r>
        <w:separator/>
      </w:r>
    </w:p>
  </w:endnote>
  <w:endnote w:type="continuationSeparator" w:id="0">
    <w:p w:rsidR="00BF4B8B" w:rsidRDefault="00BF4B8B" w:rsidP="00BF4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00"/>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81551"/>
      <w:docPartObj>
        <w:docPartGallery w:val="Page Numbers (Bottom of Page)"/>
        <w:docPartUnique/>
      </w:docPartObj>
    </w:sdtPr>
    <w:sdtEndPr/>
    <w:sdtContent>
      <w:sdt>
        <w:sdtPr>
          <w:id w:val="-1669238322"/>
          <w:docPartObj>
            <w:docPartGallery w:val="Page Numbers (Top of Page)"/>
            <w:docPartUnique/>
          </w:docPartObj>
        </w:sdtPr>
        <w:sdtEndPr/>
        <w:sdtContent>
          <w:p w:rsidR="00BF4B8B" w:rsidRDefault="00BF4B8B">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E7F51">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E7F51">
              <w:rPr>
                <w:b/>
                <w:bCs/>
                <w:noProof/>
              </w:rPr>
              <w:t>9</w:t>
            </w:r>
            <w:r>
              <w:rPr>
                <w:b/>
                <w:bCs/>
                <w:sz w:val="24"/>
                <w:szCs w:val="24"/>
              </w:rPr>
              <w:fldChar w:fldCharType="end"/>
            </w:r>
          </w:p>
        </w:sdtContent>
      </w:sdt>
    </w:sdtContent>
  </w:sdt>
  <w:p w:rsidR="00BF4B8B" w:rsidRDefault="00BF4B8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B8B" w:rsidRDefault="00BF4B8B" w:rsidP="00BF4B8B">
      <w:r>
        <w:separator/>
      </w:r>
    </w:p>
  </w:footnote>
  <w:footnote w:type="continuationSeparator" w:id="0">
    <w:p w:rsidR="00BF4B8B" w:rsidRDefault="00BF4B8B" w:rsidP="00BF4B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F9B"/>
    <w:rsid w:val="00062D63"/>
    <w:rsid w:val="0006400A"/>
    <w:rsid w:val="001C1998"/>
    <w:rsid w:val="001C6FE8"/>
    <w:rsid w:val="004E5D77"/>
    <w:rsid w:val="00594DCD"/>
    <w:rsid w:val="006E7F51"/>
    <w:rsid w:val="007B15DE"/>
    <w:rsid w:val="00845F9B"/>
    <w:rsid w:val="00875CBA"/>
    <w:rsid w:val="009F3C39"/>
    <w:rsid w:val="00A87047"/>
    <w:rsid w:val="00BF4B8B"/>
    <w:rsid w:val="00D35F3A"/>
    <w:rsid w:val="00D67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4B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4B8B"/>
    <w:rPr>
      <w:sz w:val="18"/>
      <w:szCs w:val="18"/>
    </w:rPr>
  </w:style>
  <w:style w:type="paragraph" w:styleId="a4">
    <w:name w:val="footer"/>
    <w:basedOn w:val="a"/>
    <w:link w:val="Char0"/>
    <w:uiPriority w:val="99"/>
    <w:unhideWhenUsed/>
    <w:rsid w:val="00BF4B8B"/>
    <w:pPr>
      <w:tabs>
        <w:tab w:val="center" w:pos="4153"/>
        <w:tab w:val="right" w:pos="8306"/>
      </w:tabs>
      <w:snapToGrid w:val="0"/>
      <w:jc w:val="left"/>
    </w:pPr>
    <w:rPr>
      <w:sz w:val="18"/>
      <w:szCs w:val="18"/>
    </w:rPr>
  </w:style>
  <w:style w:type="character" w:customStyle="1" w:styleId="Char0">
    <w:name w:val="页脚 Char"/>
    <w:basedOn w:val="a0"/>
    <w:link w:val="a4"/>
    <w:uiPriority w:val="99"/>
    <w:rsid w:val="00BF4B8B"/>
    <w:rPr>
      <w:sz w:val="18"/>
      <w:szCs w:val="18"/>
    </w:rPr>
  </w:style>
  <w:style w:type="paragraph" w:customStyle="1" w:styleId="Normal1">
    <w:name w:val="Normal_1"/>
    <w:qFormat/>
    <w:rsid w:val="00BF4B8B"/>
    <w:pPr>
      <w:widowControl w:val="0"/>
      <w:jc w:val="both"/>
    </w:pPr>
    <w:rPr>
      <w:rFonts w:ascii="Calibri" w:eastAsia="宋体" w:hAnsi="Calibri" w:cs="Times New Roman"/>
    </w:rPr>
  </w:style>
  <w:style w:type="paragraph" w:styleId="a5">
    <w:name w:val="Balloon Text"/>
    <w:basedOn w:val="a"/>
    <w:link w:val="Char1"/>
    <w:uiPriority w:val="99"/>
    <w:semiHidden/>
    <w:unhideWhenUsed/>
    <w:rsid w:val="00BF4B8B"/>
    <w:rPr>
      <w:sz w:val="18"/>
      <w:szCs w:val="18"/>
    </w:rPr>
  </w:style>
  <w:style w:type="character" w:customStyle="1" w:styleId="Char1">
    <w:name w:val="批注框文本 Char"/>
    <w:basedOn w:val="a0"/>
    <w:link w:val="a5"/>
    <w:uiPriority w:val="99"/>
    <w:semiHidden/>
    <w:rsid w:val="00BF4B8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4B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4B8B"/>
    <w:rPr>
      <w:sz w:val="18"/>
      <w:szCs w:val="18"/>
    </w:rPr>
  </w:style>
  <w:style w:type="paragraph" w:styleId="a4">
    <w:name w:val="footer"/>
    <w:basedOn w:val="a"/>
    <w:link w:val="Char0"/>
    <w:uiPriority w:val="99"/>
    <w:unhideWhenUsed/>
    <w:rsid w:val="00BF4B8B"/>
    <w:pPr>
      <w:tabs>
        <w:tab w:val="center" w:pos="4153"/>
        <w:tab w:val="right" w:pos="8306"/>
      </w:tabs>
      <w:snapToGrid w:val="0"/>
      <w:jc w:val="left"/>
    </w:pPr>
    <w:rPr>
      <w:sz w:val="18"/>
      <w:szCs w:val="18"/>
    </w:rPr>
  </w:style>
  <w:style w:type="character" w:customStyle="1" w:styleId="Char0">
    <w:name w:val="页脚 Char"/>
    <w:basedOn w:val="a0"/>
    <w:link w:val="a4"/>
    <w:uiPriority w:val="99"/>
    <w:rsid w:val="00BF4B8B"/>
    <w:rPr>
      <w:sz w:val="18"/>
      <w:szCs w:val="18"/>
    </w:rPr>
  </w:style>
  <w:style w:type="paragraph" w:customStyle="1" w:styleId="Normal1">
    <w:name w:val="Normal_1"/>
    <w:qFormat/>
    <w:rsid w:val="00BF4B8B"/>
    <w:pPr>
      <w:widowControl w:val="0"/>
      <w:jc w:val="both"/>
    </w:pPr>
    <w:rPr>
      <w:rFonts w:ascii="Calibri" w:eastAsia="宋体" w:hAnsi="Calibri" w:cs="Times New Roman"/>
    </w:rPr>
  </w:style>
  <w:style w:type="paragraph" w:styleId="a5">
    <w:name w:val="Balloon Text"/>
    <w:basedOn w:val="a"/>
    <w:link w:val="Char1"/>
    <w:uiPriority w:val="99"/>
    <w:semiHidden/>
    <w:unhideWhenUsed/>
    <w:rsid w:val="00BF4B8B"/>
    <w:rPr>
      <w:sz w:val="18"/>
      <w:szCs w:val="18"/>
    </w:rPr>
  </w:style>
  <w:style w:type="character" w:customStyle="1" w:styleId="Char1">
    <w:name w:val="批注框文本 Char"/>
    <w:basedOn w:val="a0"/>
    <w:link w:val="a5"/>
    <w:uiPriority w:val="99"/>
    <w:semiHidden/>
    <w:rsid w:val="00BF4B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9</Pages>
  <Words>1702</Words>
  <Characters>9708</Characters>
  <Application>Microsoft Office Word</Application>
  <DocSecurity>0</DocSecurity>
  <Lines>80</Lines>
  <Paragraphs>22</Paragraphs>
  <ScaleCrop>false</ScaleCrop>
  <Company/>
  <LinksUpToDate>false</LinksUpToDate>
  <CharactersWithSpaces>11388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2024-04-21T07:19:00Z</dcterms:created>
  <dcterms:modified xsi:type="dcterms:W3CDTF">2024-04-21T09:40:00Z</dcterms:modified>
</cp:coreProperties>
</file>