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11CA" w14:textId="77777777" w:rsidR="003434A9" w:rsidRDefault="003434A9" w:rsidP="003434A9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春季夜空藏着神秘“花海”</w:t>
      </w:r>
    </w:p>
    <w:p w14:paraId="5876C1C8" w14:textId="77777777" w:rsidR="003434A9" w:rsidRPr="003434A9" w:rsidRDefault="003434A9" w:rsidP="003434A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绚烂春光里，赏花正当时。你知道吗？春季不仅地球上百花盛开，夜空“花园”里也</w:t>
      </w:r>
      <w:proofErr w:type="gramStart"/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“绽放”着</w:t>
      </w:r>
      <w:proofErr w:type="gramEnd"/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不少以花、叶、蝶命名的绚丽星云，一起来看看吧！</w:t>
      </w:r>
    </w:p>
    <w:p w14:paraId="5EF50213" w14:textId="77777777" w:rsidR="003434A9" w:rsidRPr="003434A9" w:rsidRDefault="003434A9" w:rsidP="003434A9">
      <w:pPr>
        <w:widowControl/>
        <w:shd w:val="clear" w:color="auto" w:fill="FFFFFF"/>
        <w:spacing w:after="390"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中国科学院紫金山天文台科普主管王科超介绍，星云是指由气体、尘埃等组成的弥散状的星际介质。玫瑰星云(NGC 2237)并非宇宙中唯一容易让人和</w:t>
      </w:r>
      <w:proofErr w:type="gramStart"/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花产生</w:t>
      </w:r>
      <w:proofErr w:type="gramEnd"/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联想的星云，但却是较为著名的一个。距我们约5000光年之远的玫瑰星云位于麒麟座庞大分子云的末端，因形似玫瑰花而得名。它的中心是一个恒星诞生区，聚集着大量年轻的恒星，组成了一个疏散星团NGC 2244，疏散星团发出的恒星风在星云的中心“吹”出了一个“洞”。春季天黑后，我们可以在西南方向的天空寻找到它。</w:t>
      </w:r>
    </w:p>
    <w:p w14:paraId="785D8CBC" w14:textId="77777777" w:rsidR="003434A9" w:rsidRPr="003434A9" w:rsidRDefault="003434A9" w:rsidP="003434A9">
      <w:pPr>
        <w:widowControl/>
        <w:shd w:val="clear" w:color="auto" w:fill="FFFFFF"/>
        <w:spacing w:after="390"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北半球郁金香观赏季节到来时，夜空“花园”里的郁金香也正在“开放”，这就是编号为Sh2-101的郁金香星云。星际气体和尘埃组成了红色的“花瓣”，它们因受到附近年轻恒星的紫外光照耀而发光。4月下旬晚上九点半左右，它从天空东北方向缓慢升起。</w:t>
      </w:r>
    </w:p>
    <w:p w14:paraId="37ECEF79" w14:textId="77777777" w:rsidR="003434A9" w:rsidRPr="003434A9" w:rsidRDefault="003434A9" w:rsidP="003434A9">
      <w:pPr>
        <w:widowControl/>
        <w:shd w:val="clear" w:color="auto" w:fill="FFFFFF"/>
        <w:spacing w:after="390"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春季夜空，还有蓝色的鸢尾花星云（NGC 7023）。它是仙王座中一个明亮的反射星云，视星等约为6.8等，其特有的蓝色是尘埃颗粒反射附近一颗炽热蓝色恒星的星光所致。外形结构跨越了约6光年的天区的鸢尾花星云赤纬较高，春季在我国北方地区整夜可见。</w:t>
      </w:r>
    </w:p>
    <w:p w14:paraId="17ABD372" w14:textId="77777777" w:rsidR="003434A9" w:rsidRPr="003434A9" w:rsidRDefault="003434A9" w:rsidP="003434A9">
      <w:pPr>
        <w:widowControl/>
        <w:shd w:val="clear" w:color="auto" w:fill="FFFFFF"/>
        <w:spacing w:after="390"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花儿少不了叶子的衬托。位于人马座的三叶星云（M 20），因有三条明显的“黑线”将星云分成三片，形似三片树叶而得名。这个天体是由疏散星团、反射星云、暗星云等多种星云组成，在4月下旬晚十一点半左右于天空东南方向升起。</w:t>
      </w:r>
    </w:p>
    <w:p w14:paraId="35DB71C4" w14:textId="77777777" w:rsidR="003434A9" w:rsidRPr="003434A9" w:rsidRDefault="003434A9" w:rsidP="003434A9">
      <w:pPr>
        <w:widowControl/>
        <w:shd w:val="clear" w:color="auto" w:fill="FFFFFF"/>
        <w:spacing w:after="390"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有花的地方还会引来蝴蝶，“夜空花园”亦是如此。位于天蝎座的蝴蝶星云（NGC 6302），形状像是蝴蝶的翅膀，在4月下旬零点左右于天空东南方向升起。另一个蝴蝶星云</w:t>
      </w: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lastRenderedPageBreak/>
        <w:t>（PN M2-9）位于蛇夫座，是一个行星状星云，在4月下旬晚九点半后于天空东南方向升起。恒星在死亡前，会抛出它们外层的气体，这些气体通常会形成壮观而美丽的行星状星云。</w:t>
      </w:r>
    </w:p>
    <w:p w14:paraId="3EA82C44" w14:textId="77777777" w:rsidR="003434A9" w:rsidRPr="003434A9" w:rsidRDefault="003434A9" w:rsidP="003434A9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 w:rsidRPr="003434A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“借助望远镜，公众可以看到这些星云的大致轮廓。它们的细节、色彩等，需要借助望远镜和专业相机长时间曝光，并用后期处理辅助才能更好展现。”王科超说。</w:t>
      </w:r>
    </w:p>
    <w:p w14:paraId="301B5FF6" w14:textId="4967CD70" w:rsidR="00B93EA7" w:rsidRPr="003434A9" w:rsidRDefault="00B93EA7" w:rsidP="003434A9"/>
    <w:sectPr w:rsidR="00B93EA7" w:rsidRPr="003434A9" w:rsidSect="003C10A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CD1F" w14:textId="77777777" w:rsidR="003C10AC" w:rsidRDefault="003C10AC" w:rsidP="000C31AE">
      <w:r>
        <w:separator/>
      </w:r>
    </w:p>
  </w:endnote>
  <w:endnote w:type="continuationSeparator" w:id="0">
    <w:p w14:paraId="50132A55" w14:textId="77777777" w:rsidR="003C10AC" w:rsidRDefault="003C10AC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CEE0" w14:textId="77777777" w:rsidR="003C10AC" w:rsidRDefault="003C10AC" w:rsidP="000C31AE">
      <w:r>
        <w:separator/>
      </w:r>
    </w:p>
  </w:footnote>
  <w:footnote w:type="continuationSeparator" w:id="0">
    <w:p w14:paraId="1C4D8A75" w14:textId="77777777" w:rsidR="003C10AC" w:rsidRDefault="003C10AC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55DFC"/>
    <w:rsid w:val="001A6A7D"/>
    <w:rsid w:val="0025618D"/>
    <w:rsid w:val="002B01FA"/>
    <w:rsid w:val="002E0773"/>
    <w:rsid w:val="00321FC6"/>
    <w:rsid w:val="003434A9"/>
    <w:rsid w:val="003913D2"/>
    <w:rsid w:val="003C10AC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78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4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67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962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4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688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28</cp:revision>
  <dcterms:created xsi:type="dcterms:W3CDTF">2023-09-08T02:36:00Z</dcterms:created>
  <dcterms:modified xsi:type="dcterms:W3CDTF">2024-05-09T02:37:00Z</dcterms:modified>
</cp:coreProperties>
</file>