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1F815" w14:textId="77777777" w:rsidR="008E70BF" w:rsidRDefault="008E70BF" w:rsidP="008E70BF">
      <w:pPr>
        <w:pStyle w:val="2"/>
        <w:spacing w:before="390" w:beforeAutospacing="0" w:after="300" w:afterAutospacing="0" w:line="600" w:lineRule="atLeast"/>
        <w:jc w:val="center"/>
        <w:rPr>
          <w:rFonts w:ascii="微软雅黑" w:eastAsia="微软雅黑" w:hAnsi="微软雅黑"/>
          <w:color w:val="3D55A7"/>
          <w:sz w:val="33"/>
          <w:szCs w:val="33"/>
        </w:rPr>
      </w:pPr>
      <w:r>
        <w:rPr>
          <w:rFonts w:ascii="微软雅黑" w:eastAsia="微软雅黑" w:hAnsi="微软雅黑" w:hint="eastAsia"/>
          <w:color w:val="3D55A7"/>
          <w:sz w:val="33"/>
          <w:szCs w:val="33"/>
        </w:rPr>
        <w:t>城市人要找回“微生物”老朋友</w:t>
      </w:r>
    </w:p>
    <w:p w14:paraId="351F30BF" w14:textId="77777777" w:rsidR="008E70BF" w:rsidRPr="008E70BF" w:rsidRDefault="008E70BF" w:rsidP="008E70BF">
      <w:pPr>
        <w:pStyle w:val="a7"/>
        <w:shd w:val="clear" w:color="auto" w:fill="FFFFFF"/>
        <w:spacing w:before="0" w:beforeAutospacing="0" w:after="390" w:afterAutospacing="0" w:line="480" w:lineRule="atLeast"/>
        <w:ind w:firstLine="480"/>
      </w:pPr>
      <w:r w:rsidRPr="008E70BF">
        <w:rPr>
          <w:rFonts w:hint="eastAsia"/>
        </w:rPr>
        <w:t>“人类最早期是从丛林中走出来的，后来又从农村走向了城市。在这个过程中，我们身上带着很多看不见的老朋友——微生物。然而，在进入城市后，室内生活的增加使得人类与自然的接触大大减少，我们身上的微生物与自然界微生物的交换机会也大大减少，这不可避免地会带来一些健康问题。”近日，在中国城市百人论坛2023年会暨青年论坛上，中国科学院院士、中国科学院生态环境研究中心研究员朱永官指出。</w:t>
      </w:r>
    </w:p>
    <w:p w14:paraId="089DECE7" w14:textId="77777777" w:rsidR="008E70BF" w:rsidRPr="008E70BF" w:rsidRDefault="008E70BF" w:rsidP="008E70BF">
      <w:pPr>
        <w:pStyle w:val="a7"/>
        <w:shd w:val="clear" w:color="auto" w:fill="FFFFFF"/>
        <w:spacing w:before="0" w:beforeAutospacing="0" w:after="390" w:afterAutospacing="0" w:line="480" w:lineRule="atLeast"/>
        <w:ind w:firstLine="480"/>
        <w:rPr>
          <w:rFonts w:hint="eastAsia"/>
        </w:rPr>
      </w:pPr>
      <w:r w:rsidRPr="008E70BF">
        <w:rPr>
          <w:rFonts w:hint="eastAsia"/>
        </w:rPr>
        <w:t>朱永官认为：“未来要重新定义城市。城市绿色空间的构建，应强化基于自然的解决方案，突出自然和人工的有机耦合，实现良好的微生态循环。”</w:t>
      </w:r>
    </w:p>
    <w:p w14:paraId="2D960168" w14:textId="77777777" w:rsidR="008E70BF" w:rsidRPr="008E70BF" w:rsidRDefault="008E70BF" w:rsidP="008E70BF">
      <w:pPr>
        <w:pStyle w:val="a7"/>
        <w:shd w:val="clear" w:color="auto" w:fill="FFFFFF"/>
        <w:spacing w:before="0" w:beforeAutospacing="0" w:after="390" w:afterAutospacing="0" w:line="480" w:lineRule="atLeast"/>
        <w:ind w:firstLine="480"/>
        <w:rPr>
          <w:rFonts w:hint="eastAsia"/>
        </w:rPr>
      </w:pPr>
      <w:r w:rsidRPr="008E70BF">
        <w:rPr>
          <w:rFonts w:hint="eastAsia"/>
        </w:rPr>
        <w:t>他的研究团队曾在城市里的商场地面、电梯扶手等区域做过大量采样，发现其中绝大部分的微生物来自人类。“2020年一项来自英国学者的研究提出，人类身上的微生物不断在人口高度集中的环境中循环，会带来一些健康问题，比如传染病的暴发。”朱永官说。</w:t>
      </w:r>
    </w:p>
    <w:p w14:paraId="6EC0C20E" w14:textId="77777777" w:rsidR="008E70BF" w:rsidRPr="008E70BF" w:rsidRDefault="008E70BF" w:rsidP="008E70BF">
      <w:pPr>
        <w:pStyle w:val="a7"/>
        <w:shd w:val="clear" w:color="auto" w:fill="FFFFFF"/>
        <w:spacing w:before="0" w:beforeAutospacing="0" w:after="390" w:afterAutospacing="0" w:line="480" w:lineRule="atLeast"/>
        <w:ind w:firstLine="480"/>
        <w:rPr>
          <w:rFonts w:hint="eastAsia"/>
        </w:rPr>
      </w:pPr>
      <w:r w:rsidRPr="008E70BF">
        <w:rPr>
          <w:rFonts w:hint="eastAsia"/>
        </w:rPr>
        <w:t>会上，朱永官讲起其合作伙伴的一项研究，芬兰赫尔辛基大学的研究者将森林中的土壤、自然草皮等搬到了赫尔辛基市中心的幼儿园里，经过一段时间的培养，他们发现，幼儿皮肤的微生物多样性明显增加，同时与幼儿免疫力的提高呈线性关系。</w:t>
      </w:r>
    </w:p>
    <w:p w14:paraId="73E173AA" w14:textId="77777777" w:rsidR="008E70BF" w:rsidRPr="008E70BF" w:rsidRDefault="008E70BF" w:rsidP="008E70BF">
      <w:pPr>
        <w:pStyle w:val="a7"/>
        <w:shd w:val="clear" w:color="auto" w:fill="FFFFFF"/>
        <w:spacing w:before="0" w:beforeAutospacing="0" w:after="390" w:afterAutospacing="0" w:line="480" w:lineRule="atLeast"/>
        <w:ind w:firstLine="480"/>
        <w:rPr>
          <w:rFonts w:hint="eastAsia"/>
        </w:rPr>
      </w:pPr>
      <w:r w:rsidRPr="008E70BF">
        <w:rPr>
          <w:rFonts w:hint="eastAsia"/>
        </w:rPr>
        <w:t>“这表明，通过调控人居环境微生物的组成，可以有效改善人体免疫力，帮助我们构筑一道更加健康的免疫屏障，应对健康问题。”朱永官说。</w:t>
      </w:r>
    </w:p>
    <w:p w14:paraId="2B1F4635" w14:textId="77777777" w:rsidR="008E70BF" w:rsidRPr="008E70BF" w:rsidRDefault="008E70BF" w:rsidP="008E70BF">
      <w:pPr>
        <w:pStyle w:val="a7"/>
        <w:shd w:val="clear" w:color="auto" w:fill="FFFFFF"/>
        <w:spacing w:before="0" w:beforeAutospacing="0" w:after="390" w:afterAutospacing="0" w:line="480" w:lineRule="atLeast"/>
        <w:ind w:firstLine="480"/>
        <w:rPr>
          <w:rFonts w:hint="eastAsia"/>
        </w:rPr>
      </w:pPr>
      <w:r w:rsidRPr="008E70BF">
        <w:rPr>
          <w:rFonts w:hint="eastAsia"/>
        </w:rPr>
        <w:t>近年来，国内不乏基于自然解决方案修复生态环境的事例。重庆广阳岛曾被规划为商业用地，岛内生态环境遭到严重破坏。自2017年开始，在摸清本底资源、尊重本底水文特征基础上，广阳岛以自然恢复为主、人工帮扶为辅，实行最小干预，探索生态修复。如今，岛上不仅盛开油桃花、柑橘花等，还全年轮种水稻、油菜、高粱等农作物。</w:t>
      </w:r>
    </w:p>
    <w:p w14:paraId="69D5260F" w14:textId="77777777" w:rsidR="008E70BF" w:rsidRPr="008E70BF" w:rsidRDefault="008E70BF" w:rsidP="008E70BF">
      <w:pPr>
        <w:pStyle w:val="a7"/>
        <w:shd w:val="clear" w:color="auto" w:fill="FFFFFF"/>
        <w:spacing w:before="0" w:beforeAutospacing="0" w:after="390" w:afterAutospacing="0" w:line="480" w:lineRule="atLeast"/>
        <w:ind w:firstLine="480"/>
        <w:rPr>
          <w:rFonts w:hint="eastAsia"/>
        </w:rPr>
      </w:pPr>
      <w:r w:rsidRPr="008E70BF">
        <w:rPr>
          <w:rFonts w:hint="eastAsia"/>
        </w:rPr>
        <w:t>“把庄稼地放到公园里，既有生产功能、生态功能，又有观赏功能、科普功能。大家闲暇时去待两三个小时，身上的微生物就会发生改变。”朱永官说，即便是利用城市的边</w:t>
      </w:r>
      <w:proofErr w:type="gramStart"/>
      <w:r w:rsidRPr="008E70BF">
        <w:rPr>
          <w:rFonts w:hint="eastAsia"/>
        </w:rPr>
        <w:t>边角</w:t>
      </w:r>
      <w:proofErr w:type="gramEnd"/>
      <w:r w:rsidRPr="008E70BF">
        <w:rPr>
          <w:rFonts w:hint="eastAsia"/>
        </w:rPr>
        <w:t>角来构建绿色空间，如“垂直森林”“立体农业”等，也能够明显稀释以人类自身微生物为主的微生物体系。</w:t>
      </w:r>
    </w:p>
    <w:p w14:paraId="3122003E" w14:textId="77777777" w:rsidR="008E70BF" w:rsidRPr="008E70BF" w:rsidRDefault="008E70BF" w:rsidP="008E70BF">
      <w:pPr>
        <w:pStyle w:val="a7"/>
        <w:shd w:val="clear" w:color="auto" w:fill="FFFFFF"/>
        <w:spacing w:before="0" w:beforeAutospacing="0" w:after="390" w:afterAutospacing="0" w:line="480" w:lineRule="atLeast"/>
        <w:ind w:firstLine="480"/>
        <w:rPr>
          <w:rFonts w:hint="eastAsia"/>
        </w:rPr>
      </w:pPr>
      <w:r w:rsidRPr="008E70BF">
        <w:rPr>
          <w:rFonts w:hint="eastAsia"/>
        </w:rPr>
        <w:lastRenderedPageBreak/>
        <w:t>“现在有些设计师逐渐开始用苔藓、地衣等作为装饰品，进行城市设计、室内家装设计，这种把活生生的生命带到人们生活中的做法，不仅在视觉上更加美观，更重要的是帮助我们优化和改善了肉眼看不到的微生物世界，这对于整个生态系统的设计非常重要。”朱永官说。</w:t>
      </w:r>
    </w:p>
    <w:p w14:paraId="0070087E" w14:textId="77777777" w:rsidR="008E70BF" w:rsidRPr="008E70BF" w:rsidRDefault="008E70BF" w:rsidP="008E70BF">
      <w:pPr>
        <w:pStyle w:val="a7"/>
        <w:shd w:val="clear" w:color="auto" w:fill="FFFFFF"/>
        <w:spacing w:before="0" w:beforeAutospacing="0" w:after="390" w:afterAutospacing="0" w:line="480" w:lineRule="atLeast"/>
        <w:ind w:firstLine="480"/>
        <w:rPr>
          <w:rFonts w:hint="eastAsia"/>
        </w:rPr>
      </w:pPr>
      <w:r w:rsidRPr="008E70BF">
        <w:rPr>
          <w:rFonts w:hint="eastAsia"/>
        </w:rPr>
        <w:t>朱永官还指出，构建城市绿色空间、对城市微生物进行干预，还有助于营造更好的生物多样性栖息地，更好地应对城市热岛效应，同时提升城市应对气候变化的水文调控能力及城市生态系统</w:t>
      </w:r>
      <w:proofErr w:type="gramStart"/>
      <w:r w:rsidRPr="008E70BF">
        <w:rPr>
          <w:rFonts w:hint="eastAsia"/>
        </w:rPr>
        <w:t>的固碳能力</w:t>
      </w:r>
      <w:proofErr w:type="gramEnd"/>
      <w:r w:rsidRPr="008E70BF">
        <w:rPr>
          <w:rFonts w:hint="eastAsia"/>
        </w:rPr>
        <w:t>。</w:t>
      </w:r>
    </w:p>
    <w:p w14:paraId="40970C83" w14:textId="6DFEAB2E" w:rsidR="00854E71" w:rsidRPr="008E70BF" w:rsidRDefault="00854E71" w:rsidP="00BD0861">
      <w:pPr>
        <w:pStyle w:val="a7"/>
        <w:shd w:val="clear" w:color="auto" w:fill="FFFFFF"/>
        <w:spacing w:before="0" w:beforeAutospacing="0" w:after="390" w:afterAutospacing="0" w:line="480" w:lineRule="atLeast"/>
        <w:ind w:firstLine="480"/>
      </w:pPr>
    </w:p>
    <w:sectPr w:rsidR="00854E71" w:rsidRPr="008E70BF" w:rsidSect="000C31AE">
      <w:pgSz w:w="11906" w:h="16838"/>
      <w:pgMar w:top="964" w:right="964" w:bottom="964" w:left="96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F9572" w14:textId="77777777" w:rsidR="00321FC6" w:rsidRDefault="00321FC6" w:rsidP="000C31AE">
      <w:r>
        <w:separator/>
      </w:r>
    </w:p>
  </w:endnote>
  <w:endnote w:type="continuationSeparator" w:id="0">
    <w:p w14:paraId="11E2FDEC" w14:textId="77777777" w:rsidR="00321FC6" w:rsidRDefault="00321FC6" w:rsidP="000C3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8584F" w14:textId="77777777" w:rsidR="00321FC6" w:rsidRDefault="00321FC6" w:rsidP="000C31AE">
      <w:r>
        <w:separator/>
      </w:r>
    </w:p>
  </w:footnote>
  <w:footnote w:type="continuationSeparator" w:id="0">
    <w:p w14:paraId="668CDCC1" w14:textId="77777777" w:rsidR="00321FC6" w:rsidRDefault="00321FC6" w:rsidP="000C3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55D"/>
    <w:rsid w:val="000105E2"/>
    <w:rsid w:val="000C2983"/>
    <w:rsid w:val="000C31AE"/>
    <w:rsid w:val="001A6A7D"/>
    <w:rsid w:val="002B01FA"/>
    <w:rsid w:val="002E0773"/>
    <w:rsid w:val="00321FC6"/>
    <w:rsid w:val="003913D2"/>
    <w:rsid w:val="003F65D6"/>
    <w:rsid w:val="00431B6F"/>
    <w:rsid w:val="004600FC"/>
    <w:rsid w:val="004B1206"/>
    <w:rsid w:val="0059101D"/>
    <w:rsid w:val="006D295E"/>
    <w:rsid w:val="00722493"/>
    <w:rsid w:val="007462AC"/>
    <w:rsid w:val="00854E71"/>
    <w:rsid w:val="008E70BF"/>
    <w:rsid w:val="00923C15"/>
    <w:rsid w:val="009F28C5"/>
    <w:rsid w:val="00A43795"/>
    <w:rsid w:val="00B103A6"/>
    <w:rsid w:val="00B6660A"/>
    <w:rsid w:val="00BB45FB"/>
    <w:rsid w:val="00BD0861"/>
    <w:rsid w:val="00C464A0"/>
    <w:rsid w:val="00C54E03"/>
    <w:rsid w:val="00C6755D"/>
    <w:rsid w:val="00C92DAC"/>
    <w:rsid w:val="00CF3304"/>
    <w:rsid w:val="00DB4FAD"/>
    <w:rsid w:val="00DE225F"/>
    <w:rsid w:val="00E1052E"/>
    <w:rsid w:val="00E40A21"/>
    <w:rsid w:val="00E7718A"/>
    <w:rsid w:val="00F16DBA"/>
    <w:rsid w:val="00FD3ADF"/>
    <w:rsid w:val="00FE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2A976"/>
  <w15:chartTrackingRefBased/>
  <w15:docId w15:val="{69D91693-7A9C-4314-BE05-38652932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1AE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105E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1A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31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31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31AE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0105E2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xlfont">
    <w:name w:val="xl_font"/>
    <w:basedOn w:val="a0"/>
    <w:rsid w:val="000105E2"/>
  </w:style>
  <w:style w:type="paragraph" w:styleId="a7">
    <w:name w:val="Normal (Web)"/>
    <w:basedOn w:val="a"/>
    <w:uiPriority w:val="99"/>
    <w:unhideWhenUsed/>
    <w:rsid w:val="000105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2E07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2464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8302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6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9650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367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5770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97329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6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7519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0819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3323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5750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9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3432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1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46757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88128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4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4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784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2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9054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20619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9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2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082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3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1637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06282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24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1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831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CA573-42F8-4A27-A885-56CE34B7A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凡 李</dc:creator>
  <cp:keywords/>
  <dc:description/>
  <cp:lastModifiedBy>凡 李</cp:lastModifiedBy>
  <cp:revision>19</cp:revision>
  <dcterms:created xsi:type="dcterms:W3CDTF">2023-09-08T02:36:00Z</dcterms:created>
  <dcterms:modified xsi:type="dcterms:W3CDTF">2023-11-09T03:55:00Z</dcterms:modified>
</cp:coreProperties>
</file>