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aps w:val="0"/>
          <w:color w:val="auto"/>
          <w:spacing w:val="-10"/>
          <w:sz w:val="28"/>
          <w:szCs w:val="28"/>
        </w:rPr>
      </w:pPr>
      <w:r>
        <w:rPr>
          <w:rFonts w:hint="eastAsia" w:cs="宋体"/>
          <w:b/>
          <w:bCs/>
          <w:caps w:val="0"/>
          <w:color w:val="auto"/>
          <w:spacing w:val="-10"/>
          <w:sz w:val="28"/>
          <w:szCs w:val="28"/>
          <w:shd w:val="clear" w:color="auto" w:fill="FFFFFF"/>
          <w:lang w:val="en-US" w:eastAsia="zh-CN"/>
        </w:rPr>
        <w:t>探究</w:t>
      </w:r>
      <w:r>
        <w:rPr>
          <w:rFonts w:hint="eastAsia" w:ascii="宋体" w:hAnsi="宋体" w:eastAsia="宋体" w:cs="宋体"/>
          <w:b/>
          <w:bCs/>
          <w:caps w:val="0"/>
          <w:color w:val="auto"/>
          <w:spacing w:val="-10"/>
          <w:sz w:val="28"/>
          <w:szCs w:val="28"/>
          <w:shd w:val="clear" w:color="auto" w:fill="FFFFFF"/>
        </w:rPr>
        <w:t>历史时空观念在课堂教学中的运用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历史组：何艳丽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历史时空观念是指历史时序观念和历史地理观念。历史学科的时空观念要求学生学会在特定的时空背景下认识历史、把握历史前进的方向，具有洞察历史趋势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发展潮流。司马迁在《报任安书》中的描述：“究天人之际，通古今之变，成一家之言。”就显现出其对于时空整体十分重视。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教学中运用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时空观念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帮助学生更好地架构历史知识体系，了解历史进程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掌握历史知识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。现就如何将历史核心素养中的时空观念运用到课堂教学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与大家做初步探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一、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画出时间轴，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突出历史发展的“时序性”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历史时间轴思维导图的原理是用一条时间轴作为引线，把事件发生的时间、起因、经过、结果整理上去。</w:t>
      </w:r>
      <w:r>
        <w:rPr>
          <w:rFonts w:hint="eastAsia"/>
          <w:color w:val="auto"/>
          <w:sz w:val="24"/>
          <w:szCs w:val="24"/>
          <w:lang w:val="en-US" w:eastAsia="zh-CN"/>
        </w:rPr>
        <w:t>通过时间、空间教学，帮助学生编织时空经纬线，把一系列的历史事件相互联系起来。具体做法：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选择性必修一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第一单元中国古代政治制度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的形成和发展的教学中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画时间轴，找出时间对应的点并标注朝代。以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时间轴来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展现古代中国王朝的变迁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42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161280" cy="1539875"/>
            <wp:effectExtent l="0" t="0" r="7620" b="9525"/>
            <wp:docPr id="4" name="图片 4" descr="text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extimage33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48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引导学生将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古代中国王朝的变迁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时间轴是要将知识点以“点”“线”“面”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串联起来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，各知识点形成时序脉络，构建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中国古代史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的时空框架。通过时空框架让学生理解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古代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中国每一个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王朝治理国家的措施和成效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及其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在特定历史时期下产生的原因与影响，从而</w:t>
      </w:r>
      <w:r>
        <w:rPr>
          <w:rFonts w:hint="eastAsia"/>
          <w:color w:val="auto"/>
          <w:lang w:val="en-US" w:eastAsia="zh-CN"/>
        </w:rPr>
        <w:t>夯实学生的基础基础，为学生熟练掌握和运用知识打下基础。</w:t>
      </w:r>
      <w:r>
        <w:rPr>
          <w:rFonts w:hint="eastAsia"/>
          <w:color w:val="auto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二、依据时间坐标，构建空间框架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480" w:firstLineChars="200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中国古代史有些历史阶段的知识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看似杂乱无章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事物都是不断发展并且相互联系的，历史表象背后，其实隐藏着由历史发展线索构成的经线，以及与政治、经济、思想文化等内容编织的纬线。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如学习魏晋南北朝隋唐宋元时期，通过时间坐标轴</w:t>
      </w:r>
      <w:r>
        <w:rPr>
          <w:rFonts w:hint="eastAsia"/>
          <w:color w:val="auto"/>
          <w:sz w:val="24"/>
          <w:szCs w:val="24"/>
          <w:lang w:val="en-US" w:eastAsia="zh-CN"/>
        </w:rPr>
        <w:t>把握相关史事的时间与空间联系起来。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720" w:firstLineChars="300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color w:val="auto"/>
        </w:rPr>
        <w:object>
          <v:shape id="_x0000_i1025" o:spt="75" type="#_x0000_t75" style="height:135.7pt;width:324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rightChars="0" w:firstLine="48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建立朝代的概念，这样有助于学生进一步分化空间概念。中国古代秦朝、唐朝、北宋、南宋、清朝他们各自的空间范围是不一样的；但是里面有其共同空间标识，长江流域、黄河流域，继而由此引出的南北方概念、城市的概念等空间范围表达，大致的空间概念，我们引导学生放在时间坐标里就容易理解了。西方亦同理：例如希腊半岛是西方文明的发源地，属于海洋文明，它的自然地理条件就决定了西方文明与中国文明（大河文明）的不同形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三、结合时空观念，架构历史知识体系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42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掌握时空观念的整体性，探寻历史发展的规律，有利于还原历史事件本来的样子。若想将时空观念这一核心素养融会贯通，应对“高考”，就必须学会把握历史的总体趋势，了解其整体性。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如古代中国经济的基本结构与特点用时刻观念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构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建整体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历史知识体系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color w:val="auto"/>
        </w:rPr>
        <w:drawing>
          <wp:inline distT="0" distB="0" distL="114300" distR="114300">
            <wp:extent cx="4978400" cy="1904365"/>
            <wp:effectExtent l="0" t="0" r="0" b="635"/>
            <wp:docPr id="204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r="88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要求学生</w:t>
      </w:r>
      <w:r>
        <w:rPr>
          <w:rFonts w:hint="eastAsia"/>
          <w:color w:val="auto"/>
          <w:sz w:val="24"/>
          <w:szCs w:val="24"/>
        </w:rPr>
        <w:t>学习历史，</w:t>
      </w:r>
      <w:r>
        <w:rPr>
          <w:rFonts w:hint="eastAsia"/>
          <w:color w:val="auto"/>
          <w:sz w:val="24"/>
          <w:szCs w:val="24"/>
          <w:lang w:val="en-US" w:eastAsia="zh-CN"/>
        </w:rPr>
        <w:t>既要了</w:t>
      </w:r>
      <w:r>
        <w:rPr>
          <w:rFonts w:hint="eastAsia"/>
          <w:color w:val="auto"/>
          <w:sz w:val="24"/>
          <w:szCs w:val="24"/>
        </w:rPr>
        <w:t>解时空观念中的局部性，</w:t>
      </w:r>
      <w:r>
        <w:rPr>
          <w:rFonts w:hint="eastAsia"/>
          <w:color w:val="auto"/>
          <w:sz w:val="24"/>
          <w:szCs w:val="24"/>
          <w:lang w:val="en-US" w:eastAsia="zh-CN"/>
        </w:rPr>
        <w:t>又要</w:t>
      </w:r>
      <w:r>
        <w:rPr>
          <w:rFonts w:hint="eastAsia"/>
          <w:color w:val="auto"/>
          <w:sz w:val="24"/>
          <w:szCs w:val="24"/>
        </w:rPr>
        <w:t>做到具体历史事件具体分析，深入当时的时代背景中去了解、剖析历史，这有利于更好地帮助学生树立历史唯物主义等历史价值观，架构历史知识体系。</w:t>
      </w:r>
    </w:p>
    <w:p>
      <w:pPr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四、利用时空</w:t>
      </w:r>
      <w:r>
        <w:rPr>
          <w:rFonts w:hint="eastAsia"/>
          <w:b/>
          <w:bCs/>
          <w:color w:val="auto"/>
          <w:sz w:val="24"/>
          <w:szCs w:val="24"/>
        </w:rPr>
        <w:t>观念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解析</w:t>
      </w:r>
      <w:r>
        <w:rPr>
          <w:rFonts w:hint="eastAsia"/>
          <w:b/>
          <w:bCs/>
          <w:color w:val="auto"/>
          <w:sz w:val="24"/>
          <w:szCs w:val="24"/>
        </w:rPr>
        <w:t>地图类试题</w:t>
      </w:r>
    </w:p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</w:rPr>
        <w:t>历史地图题</w:t>
      </w:r>
      <w:r>
        <w:rPr>
          <w:rFonts w:hint="eastAsia"/>
          <w:color w:val="auto"/>
          <w:sz w:val="24"/>
          <w:szCs w:val="24"/>
          <w:lang w:val="en-US" w:eastAsia="zh-CN"/>
        </w:rPr>
        <w:t>是</w:t>
      </w:r>
      <w:r>
        <w:rPr>
          <w:rFonts w:hint="eastAsia"/>
          <w:color w:val="auto"/>
          <w:sz w:val="24"/>
          <w:szCs w:val="24"/>
        </w:rPr>
        <w:t>通过地图的图例说明和图片内容共同呈现</w:t>
      </w:r>
      <w:r>
        <w:rPr>
          <w:rFonts w:hint="eastAsia"/>
          <w:color w:val="auto"/>
          <w:sz w:val="24"/>
          <w:szCs w:val="24"/>
          <w:lang w:val="en-US" w:eastAsia="zh-CN"/>
        </w:rPr>
        <w:t>不同历史时期</w:t>
      </w:r>
      <w:r>
        <w:rPr>
          <w:rFonts w:hint="eastAsia"/>
          <w:color w:val="auto"/>
          <w:sz w:val="24"/>
          <w:szCs w:val="24"/>
        </w:rPr>
        <w:t>都城的变迁、地理名称的变化、疆域范围的改变、行政区划的变迁、河道的改道、战争路线及进程的描绘、区域性经济特征的展示、文化交流的路线等问题，通过这些地图语言反映历史现象的动态和人类活动的进程。</w:t>
      </w:r>
      <w:r>
        <w:rPr>
          <w:rFonts w:hint="eastAsia"/>
          <w:color w:val="auto"/>
          <w:sz w:val="24"/>
          <w:szCs w:val="24"/>
          <w:lang w:val="en-US" w:eastAsia="zh-CN"/>
        </w:rPr>
        <w:t>从空间看</w:t>
      </w:r>
      <w:r>
        <w:rPr>
          <w:rFonts w:hint="eastAsia"/>
          <w:color w:val="auto"/>
          <w:sz w:val="24"/>
          <w:szCs w:val="24"/>
        </w:rPr>
        <w:t>“左图右史”，“索象于图，索理于书”为古今学者治学和读史的重要方法。历史地图型材料以其直观性、客观性、灵活性和内涵的丰富性在命题创制新情境方面发挥了独特的作用，在高题中备受命题者青睐。</w:t>
      </w:r>
      <w:r>
        <w:rPr>
          <w:rFonts w:hint="eastAsia"/>
          <w:color w:val="auto"/>
          <w:sz w:val="24"/>
          <w:szCs w:val="24"/>
          <w:lang w:val="en-US" w:eastAsia="zh-CN"/>
        </w:rPr>
        <w:t>如：（</w:t>
      </w:r>
      <w:r>
        <w:rPr>
          <w:rFonts w:hint="eastAsia"/>
          <w:color w:val="auto"/>
          <w:sz w:val="24"/>
          <w:szCs w:val="24"/>
        </w:rPr>
        <w:t>课标版全国Ⅰ卷41）阅读材料，完成下列要求。历史地图包含了政治、经济、文化等多种信息。</w:t>
      </w:r>
    </w:p>
    <w:p>
      <w:pPr>
        <w:rPr>
          <w:rFonts w:hint="eastAsia"/>
          <w:color w:val="auto"/>
          <w:sz w:val="24"/>
          <w:szCs w:val="24"/>
        </w:rPr>
      </w:pPr>
      <w:r>
        <w:rPr>
          <w:color w:val="auto"/>
          <w:kern w:val="0"/>
          <w:szCs w:val="21"/>
        </w:rPr>
        <w:drawing>
          <wp:inline distT="0" distB="0" distL="114300" distR="114300">
            <wp:extent cx="5200650" cy="1686560"/>
            <wp:effectExtent l="0" t="0" r="6350" b="2540"/>
            <wp:docPr id="8" name="图片 6" descr="学科网(www.zxxk.com)--教育资源门户，提供试题试卷、教案、课件、教学论文、素材等各类教学资源库下载，还有大量丰富的教学资讯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对这道题可以引导学生利用时空观念对</w:t>
      </w:r>
      <w:r>
        <w:rPr>
          <w:rFonts w:hint="eastAsia"/>
          <w:color w:val="auto"/>
          <w:sz w:val="24"/>
          <w:szCs w:val="24"/>
        </w:rPr>
        <w:t>两幅示意图</w:t>
      </w:r>
      <w:r>
        <w:rPr>
          <w:rFonts w:hint="eastAsia"/>
          <w:color w:val="auto"/>
          <w:sz w:val="24"/>
          <w:szCs w:val="24"/>
          <w:lang w:val="en-US" w:eastAsia="zh-CN"/>
        </w:rPr>
        <w:t>中</w:t>
      </w:r>
      <w:r>
        <w:rPr>
          <w:rFonts w:hint="eastAsia"/>
          <w:color w:val="auto"/>
          <w:sz w:val="24"/>
          <w:szCs w:val="24"/>
        </w:rPr>
        <w:t>这两个时期的地方行政制度进行比较，通过对比，围绕两朝的地方行政制度从政治、经济和文化等方面展开论述。汉朝时，北方社会经济发达，经济重心在北方的黄河流域；唐朝时，南方社会经济有了很大的发展， 经济重心逐渐南移。这既是考查考生对汉唐两朝历史发展的状况能否总体把握，也是考查考生是否具有良好的</w:t>
      </w:r>
      <w:r>
        <w:rPr>
          <w:rFonts w:hint="eastAsia"/>
          <w:color w:val="auto"/>
          <w:sz w:val="24"/>
          <w:szCs w:val="24"/>
          <w:lang w:val="en-US" w:eastAsia="zh-CN"/>
        </w:rPr>
        <w:t>时空观念</w:t>
      </w:r>
      <w:r>
        <w:rPr>
          <w:rFonts w:hint="eastAsia"/>
          <w:color w:val="auto"/>
          <w:sz w:val="24"/>
          <w:szCs w:val="24"/>
        </w:rPr>
        <w:t>素养。</w:t>
      </w:r>
    </w:p>
    <w:p>
      <w:pPr>
        <w:ind w:firstLine="480" w:firstLineChars="200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历史史实的描述需要定位空间，史实的发展变化</w:t>
      </w:r>
      <w:r>
        <w:rPr>
          <w:rFonts w:hint="eastAsia"/>
          <w:color w:val="auto"/>
          <w:sz w:val="24"/>
          <w:szCs w:val="24"/>
          <w:lang w:val="en-US" w:eastAsia="zh-CN"/>
        </w:rPr>
        <w:t>是随</w:t>
      </w:r>
      <w:r>
        <w:rPr>
          <w:rFonts w:hint="eastAsia"/>
          <w:color w:val="auto"/>
          <w:sz w:val="24"/>
          <w:szCs w:val="24"/>
        </w:rPr>
        <w:t>其时空的发展</w:t>
      </w:r>
      <w:r>
        <w:rPr>
          <w:rFonts w:hint="eastAsia"/>
          <w:color w:val="auto"/>
          <w:sz w:val="24"/>
          <w:szCs w:val="24"/>
          <w:lang w:val="en-US" w:eastAsia="zh-CN"/>
        </w:rPr>
        <w:t>而</w:t>
      </w:r>
      <w:r>
        <w:rPr>
          <w:rFonts w:hint="eastAsia"/>
          <w:color w:val="auto"/>
          <w:sz w:val="24"/>
          <w:szCs w:val="24"/>
        </w:rPr>
        <w:t>变化</w:t>
      </w:r>
      <w:r>
        <w:rPr>
          <w:rFonts w:hint="eastAsia"/>
          <w:color w:val="auto"/>
          <w:sz w:val="24"/>
          <w:szCs w:val="24"/>
          <w:lang w:val="en-US" w:eastAsia="zh-CN"/>
        </w:rPr>
        <w:t>的</w:t>
      </w:r>
      <w:r>
        <w:rPr>
          <w:rFonts w:hint="eastAsia"/>
          <w:color w:val="auto"/>
          <w:sz w:val="24"/>
          <w:szCs w:val="24"/>
        </w:rPr>
        <w:t>。例如新民主主义革命时期，中国共产党走农村包围城市武装夺取政权的道路时，农村革命根据地主要集中分布在南方地区，后来战略转移到北方。全面抗战时期的敌后抗日根据地主要分布在北方地区。解放战争时期，解放区从北方向南方逐步推进。所以我们学习中国革命的历程中时需要空间定位。在教学中需要明确空间表达方式的位置。如常见的地理名称黄河流域、长江流域、岭南地区等；古今地名对照等方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right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综上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所述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，时空观念作为高中历史学科核心素养的内容之一，能够帮助学生正确认识历史现象和历史规律，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让学生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学会在特定的历史背景下理解史实，建构历史联系。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通过教学实践我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认为，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课堂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教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应该留给学生足够的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间，让他们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运用时空观念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把课堂上所学的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历史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知识更好地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整合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培养他们的分析和解决问题的能力，从而更好地应对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新高考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D2E0B"/>
    <w:rsid w:val="04AD2E0B"/>
    <w:rsid w:val="08E24967"/>
    <w:rsid w:val="193C2C02"/>
    <w:rsid w:val="1B184F4E"/>
    <w:rsid w:val="1FD17BD8"/>
    <w:rsid w:val="29AB5E68"/>
    <w:rsid w:val="29B30D85"/>
    <w:rsid w:val="2E8D2C6C"/>
    <w:rsid w:val="372135AE"/>
    <w:rsid w:val="3D5629E3"/>
    <w:rsid w:val="40303CC9"/>
    <w:rsid w:val="4A744E87"/>
    <w:rsid w:val="4C84797A"/>
    <w:rsid w:val="5D3A0223"/>
    <w:rsid w:val="61393466"/>
    <w:rsid w:val="61EE15E0"/>
    <w:rsid w:val="62A37E1A"/>
    <w:rsid w:val="6360450A"/>
    <w:rsid w:val="6B901E26"/>
    <w:rsid w:val="70D71DEE"/>
    <w:rsid w:val="71DA426A"/>
    <w:rsid w:val="7F5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zxls.com/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2021-10-06T07:03:00Z</dcterms:created>
  <dcterms:modified xsi:type="dcterms:W3CDTF">2021-10-07T02:40:26Z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65E508A2AE2C486EA34950432E685E3F</vt:lpwstr>
  </property>
</Properties>
</file>