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汇聚青年力量 携手共促发展</w:t>
      </w:r>
    </w:p>
    <w:p>
      <w:pPr>
        <w:rPr>
          <w:rFonts w:hint="eastAsia"/>
        </w:rPr>
      </w:pPr>
    </w:p>
    <w:p>
      <w:pPr>
        <w:ind w:firstLine="420" w:firstLineChars="200"/>
        <w:rPr>
          <w:rFonts w:hint="eastAsia"/>
        </w:rPr>
      </w:pPr>
      <w:r>
        <w:rPr>
          <w:rFonts w:hint="eastAsia"/>
        </w:rPr>
        <w:t>习近平总书记在党的二十大报告中强调：“青年强，则国家强。当代中国青年生逢其时，施展才干的舞台无比广阔，实现梦想的前景无比光明。”这是对新时代中国青年的殷切期望，也为新征程上的广大青年指明了前进方向。</w:t>
      </w:r>
    </w:p>
    <w:p>
      <w:pPr>
        <w:ind w:firstLine="420" w:firstLineChars="200"/>
        <w:rPr>
          <w:rFonts w:hint="eastAsia"/>
        </w:rPr>
      </w:pPr>
      <w:r>
        <w:rPr>
          <w:rFonts w:hint="eastAsia"/>
        </w:rPr>
        <w:t>党的十八大以来，中国公共关系事业得到长足发展，公共关系机构和从业人员队伍不断发展壮大，公共关系理念更加深入人心。新时代新征程，对中国公共关系事业发展提出了新任务新要求，也提供了广阔的空间。青年是整个社会力量中最积极、最有生气的力量，也是推进中国公共关系事业不断向前发展的生力军。他们能够壮大中国公共关系的人才队伍，能够发展中国公共关系的理论体系，能够充实中国公共关系的实践经验，能够赓续中国公共关系的光荣传统，为中国公共关系事业发展注入青春活力。</w:t>
      </w:r>
    </w:p>
    <w:p>
      <w:pPr>
        <w:ind w:firstLine="420" w:firstLineChars="200"/>
        <w:rPr>
          <w:rFonts w:hint="eastAsia"/>
        </w:rPr>
      </w:pPr>
      <w:r>
        <w:rPr>
          <w:rFonts w:hint="eastAsia"/>
        </w:rPr>
        <w:t>公共关系学具有通识性质，能够为广大青年成长成才、提升自身素质提供营养。广大青年学习公共关系这个大学问，能够在构建公共关系中明确自身定位，在参与公共事务中成就个体价值，在社会交往中建立良好的关系。一方面，深化公共关系理论学习，有助于广大青年不断扩充公共关系知识容量，增强公共关系意识、提高公共关系水平、提升公共关系素养、拓展职业发展空间，努力成长为高素质的公共关系“通才”；另一方面，拓展公共关系相关实践，善用公共关系的原理和技巧处理问题，有助于广大青年提升社会交往能力，主动履行社会职责，构建和谐人际关系，在各行业各方面发挥建设性作用。</w:t>
      </w:r>
    </w:p>
    <w:p>
      <w:pPr>
        <w:ind w:firstLine="420" w:firstLineChars="200"/>
        <w:rPr>
          <w:rFonts w:hint="eastAsia"/>
        </w:rPr>
      </w:pPr>
      <w:r>
        <w:rPr>
          <w:rFonts w:hint="eastAsia"/>
        </w:rPr>
        <w:t>立足新时代新征程，公共关系的理论和实践将更好助力中国青年在各行各业发挥聪明才智。在他们中，有些人将走在创新创业创优前列，打造中国品牌，擦亮中国名片，为中国式现代化提供助力。有些人将投身文化事业，推动中华优秀传统文化创造性转化、创新性发展，更好融入日常生活、走进人民大众。有些人将为全球治理注入青春力量，始终高举和平、发展、合作、共赢旗帜，围绕脱贫减贫、气候变化等全球问题积极贡献中国智慧、提出中国主张。无论进入什么行业、从事何种职业，都是青年在公共事务中贡献自己价值和力量的生动实践。</w:t>
      </w:r>
    </w:p>
    <w:p>
      <w:pPr>
        <w:ind w:firstLine="420" w:firstLineChars="200"/>
        <w:rPr>
          <w:rFonts w:hint="eastAsia"/>
        </w:rPr>
      </w:pPr>
      <w:bookmarkStart w:id="0" w:name="_GoBack"/>
      <w:bookmarkEnd w:id="0"/>
      <w:r>
        <w:rPr>
          <w:rFonts w:hint="eastAsia"/>
        </w:rPr>
        <w:t>坚定不移听党话、跟党走，怀抱梦想又脚踏实地，敢想敢为又善作善成，新时代中国青年定能激扬青春之志，奉献青春之力，用青春的智慧和力量，书写无愧于时代、无愧于人民的绚丽华章。</w:t>
      </w:r>
    </w:p>
    <w:p>
      <w:pPr>
        <w:ind w:firstLine="420" w:firstLineChars="200"/>
        <w:rPr>
          <w:rFonts w:hint="eastAsia"/>
        </w:rPr>
      </w:pPr>
    </w:p>
    <w:p>
      <w:pPr>
        <w:ind w:firstLine="420" w:firstLineChars="200"/>
        <w:jc w:val="right"/>
      </w:pPr>
      <w:r>
        <w:rPr>
          <w:rFonts w:hint="eastAsia"/>
        </w:rPr>
        <w:t>（</w:t>
      </w:r>
      <w:r>
        <w:rPr>
          <w:rFonts w:hint="eastAsia"/>
          <w:lang w:eastAsia="zh-CN"/>
        </w:rPr>
        <w:t>人民日报</w:t>
      </w:r>
      <w:r>
        <w:rPr>
          <w:rFonts w:hint="eastAsia"/>
          <w:lang w:val="en-US" w:eastAsia="zh-CN"/>
        </w:rPr>
        <w:t xml:space="preserve"> </w:t>
      </w:r>
      <w:r>
        <w:rPr>
          <w:rFonts w:hint="eastAsia"/>
        </w:rPr>
        <w:t>王大平）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2E9349EF"/>
    <w:rsid w:val="2E934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2023-01-03T00:21:00Z</dcterms:created>
  <dc:creator>16桃</dc:creator>
  <cp:lastModifiedBy>16桃</cp:lastModifiedBy>
  <dcterms:modified xsi:type="dcterms:W3CDTF">2023-01-03T00:22:27Z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D9772B2540D145FC91666B4201E14821</vt:lpwstr>
  </property>
</Properties>
</file>