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87" w:rsidRPr="00AA7287" w:rsidRDefault="00AA7287" w:rsidP="00AA7287">
      <w:pPr>
        <w:jc w:val="center"/>
      </w:pPr>
      <w:bookmarkStart w:id="0" w:name="_GoBack"/>
      <w:r w:rsidRPr="00AA7287">
        <w:rPr>
          <w:rFonts w:hint="eastAsia"/>
        </w:rPr>
        <w:t>吴燕：基于“思辨性阅读与表达”的《六国论》群文阅读教学</w:t>
      </w:r>
      <w:bookmarkEnd w:id="0"/>
    </w:p>
    <w:p w:rsidR="00AA7287" w:rsidRPr="00AA7287" w:rsidRDefault="00AA7287" w:rsidP="00AA728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A7287">
        <w:rPr>
          <w:rFonts w:ascii="宋体" w:eastAsia="宋体" w:hAnsi="宋体" w:cs="宋体"/>
          <w:b/>
          <w:bCs/>
          <w:kern w:val="0"/>
          <w:sz w:val="27"/>
          <w:szCs w:val="27"/>
        </w:rPr>
        <w:t>一篇带多篇妙“比”更生花</w:t>
      </w:r>
    </w:p>
    <w:p w:rsidR="00AA7287" w:rsidRPr="00AA7287" w:rsidRDefault="00AA7287" w:rsidP="00AA728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A7287">
        <w:rPr>
          <w:rFonts w:ascii="宋体" w:eastAsia="宋体" w:hAnsi="宋体" w:cs="宋体"/>
          <w:kern w:val="0"/>
          <w:sz w:val="23"/>
          <w:szCs w:val="23"/>
        </w:rPr>
        <w:t>——基于“思辨性阅读与表达”的《六国论》</w:t>
      </w:r>
    </w:p>
    <w:p w:rsidR="00AA7287" w:rsidRPr="00AA7287" w:rsidRDefault="00AA7287" w:rsidP="00AA728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A7287">
        <w:rPr>
          <w:rFonts w:ascii="宋体" w:eastAsia="宋体" w:hAnsi="宋体" w:cs="宋体"/>
          <w:kern w:val="0"/>
          <w:sz w:val="23"/>
          <w:szCs w:val="23"/>
        </w:rPr>
        <w:t>群文阅读教学</w:t>
      </w:r>
    </w:p>
    <w:p w:rsidR="00AA7287" w:rsidRPr="00AA7287" w:rsidRDefault="00AA7287" w:rsidP="00AA728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A7287">
        <w:rPr>
          <w:rFonts w:ascii="宋体" w:eastAsia="宋体" w:hAnsi="宋体" w:cs="宋体"/>
          <w:kern w:val="0"/>
          <w:sz w:val="23"/>
          <w:szCs w:val="23"/>
        </w:rPr>
        <w:t> </w:t>
      </w:r>
    </w:p>
    <w:p w:rsidR="00AA7287" w:rsidRPr="00AA7287" w:rsidRDefault="00AA7287" w:rsidP="00AA728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A7287">
        <w:rPr>
          <w:rFonts w:ascii="宋体" w:eastAsia="宋体" w:hAnsi="宋体" w:cs="宋体"/>
          <w:kern w:val="0"/>
          <w:sz w:val="23"/>
          <w:szCs w:val="23"/>
        </w:rPr>
        <w:t>吴燕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《普通高中语文课程标准（</w:t>
      </w:r>
      <w:r w:rsidRPr="00AA7287">
        <w:rPr>
          <w:sz w:val="23"/>
          <w:szCs w:val="23"/>
        </w:rPr>
        <w:t>2017</w:t>
      </w:r>
      <w:r w:rsidRPr="00AA7287">
        <w:rPr>
          <w:sz w:val="23"/>
          <w:szCs w:val="23"/>
        </w:rPr>
        <w:t>年版）》指出：</w:t>
      </w:r>
      <w:r w:rsidRPr="00AA7287">
        <w:rPr>
          <w:sz w:val="23"/>
          <w:szCs w:val="23"/>
        </w:rPr>
        <w:t>“‘</w:t>
      </w:r>
      <w:r w:rsidRPr="00AA7287">
        <w:rPr>
          <w:sz w:val="23"/>
          <w:szCs w:val="23"/>
        </w:rPr>
        <w:t>语文学习任务群</w:t>
      </w:r>
      <w:r w:rsidRPr="00AA7287">
        <w:rPr>
          <w:sz w:val="23"/>
          <w:szCs w:val="23"/>
        </w:rPr>
        <w:t>’</w:t>
      </w:r>
      <w:r w:rsidRPr="00AA7287">
        <w:rPr>
          <w:sz w:val="23"/>
          <w:szCs w:val="23"/>
        </w:rPr>
        <w:t>以任务为导向，以学习项目为载体，整合学习情境、学习内容、学习方法和学习资源，引导学生在运用语言的过程中提升语文素养。</w:t>
      </w:r>
      <w:r w:rsidRPr="00AA7287">
        <w:rPr>
          <w:sz w:val="23"/>
          <w:szCs w:val="23"/>
        </w:rPr>
        <w:t>”“</w:t>
      </w:r>
      <w:r w:rsidRPr="00AA7287">
        <w:rPr>
          <w:sz w:val="23"/>
          <w:szCs w:val="23"/>
        </w:rPr>
        <w:t>学习任务群</w:t>
      </w:r>
      <w:r w:rsidRPr="00AA7287">
        <w:rPr>
          <w:sz w:val="23"/>
          <w:szCs w:val="23"/>
        </w:rPr>
        <w:t>6</w:t>
      </w:r>
      <w:r w:rsidRPr="00AA7287">
        <w:rPr>
          <w:sz w:val="23"/>
          <w:szCs w:val="23"/>
        </w:rPr>
        <w:t>思辨性阅读与表达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旨在引导学生阅读古今中外论说名篇，把握作者的观点、态度和语言特点，理解作者阐述观点的方法和逻辑，学习表达和阐发自己的观点，围绕感兴趣的话题开展讨论和辩论。这对于增强学生思维的逻辑性和深刻性，培养学生核心素养中思维的发展与提升有重要实践价值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余党</w:t>
      </w:r>
      <w:proofErr w:type="gramStart"/>
      <w:r w:rsidRPr="00AA7287">
        <w:rPr>
          <w:sz w:val="23"/>
          <w:szCs w:val="23"/>
        </w:rPr>
        <w:t>绪</w:t>
      </w:r>
      <w:proofErr w:type="gramEnd"/>
      <w:r w:rsidRPr="00AA7287">
        <w:rPr>
          <w:sz w:val="23"/>
          <w:szCs w:val="23"/>
        </w:rPr>
        <w:t>先生说：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高中阶段的阅读，无论在内容上，还是在态度上，都应以理性的、批判性的</w:t>
      </w:r>
      <w:r w:rsidRPr="00AA7287">
        <w:rPr>
          <w:sz w:val="23"/>
          <w:szCs w:val="23"/>
        </w:rPr>
        <w:t>‘</w:t>
      </w:r>
      <w:r w:rsidRPr="00AA7287">
        <w:rPr>
          <w:sz w:val="23"/>
          <w:szCs w:val="23"/>
        </w:rPr>
        <w:t>思辨性阅读</w:t>
      </w:r>
      <w:r w:rsidRPr="00AA7287">
        <w:rPr>
          <w:sz w:val="23"/>
          <w:szCs w:val="23"/>
        </w:rPr>
        <w:t>’</w:t>
      </w:r>
      <w:r w:rsidRPr="00AA7287">
        <w:rPr>
          <w:sz w:val="23"/>
          <w:szCs w:val="23"/>
        </w:rPr>
        <w:t>为主体。从实践看，强调阅读的思辨性与批判性倾向，也能够唤醒和激发学生沉睡的阅读兴趣与欲望，对于提高学生的语文素养有着显而易见的功效。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基于此，笔者围绕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思辨性阅读与表达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任务群的学习目标和内容，根据教学提示，尝试一篇带多篇，以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三苏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的三篇《六国论》为例实证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一千个人的眼里有一千个哈姆雷特</w:t>
      </w:r>
      <w:r w:rsidRPr="00AA7287">
        <w:rPr>
          <w:sz w:val="23"/>
          <w:szCs w:val="23"/>
        </w:rPr>
        <w:t>——</w:t>
      </w:r>
      <w:r w:rsidRPr="00AA7287">
        <w:rPr>
          <w:sz w:val="23"/>
          <w:szCs w:val="23"/>
        </w:rPr>
        <w:t>同论</w:t>
      </w:r>
      <w:proofErr w:type="gramStart"/>
      <w:r w:rsidRPr="00AA7287">
        <w:rPr>
          <w:sz w:val="23"/>
          <w:szCs w:val="23"/>
        </w:rPr>
        <w:t>一</w:t>
      </w:r>
      <w:proofErr w:type="gramEnd"/>
      <w:r w:rsidRPr="00AA7287">
        <w:rPr>
          <w:sz w:val="23"/>
          <w:szCs w:val="23"/>
        </w:rPr>
        <w:t>史，仁者见仁，智者见智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，设置情境为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在差别中寻找共性，在共性中寻找差别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，明确任务为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以《六国论》为例探讨同一史实下的不同见解</w:t>
      </w:r>
      <w:r w:rsidRPr="00AA7287">
        <w:rPr>
          <w:sz w:val="23"/>
          <w:szCs w:val="23"/>
        </w:rPr>
        <w:t>’”</w:t>
      </w:r>
      <w:r w:rsidRPr="00AA7287">
        <w:rPr>
          <w:sz w:val="23"/>
          <w:szCs w:val="23"/>
        </w:rPr>
        <w:t>，设计活动为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精读苏洵的《六国论》、比较阅读三篇《六国论》、</w:t>
      </w:r>
      <w:r w:rsidRPr="00AA7287">
        <w:rPr>
          <w:sz w:val="23"/>
          <w:szCs w:val="23"/>
        </w:rPr>
        <w:t>‘</w:t>
      </w:r>
      <w:r w:rsidRPr="00AA7287">
        <w:rPr>
          <w:sz w:val="23"/>
          <w:szCs w:val="23"/>
        </w:rPr>
        <w:t>我的六国破灭观</w:t>
      </w:r>
      <w:r w:rsidRPr="00AA7287">
        <w:rPr>
          <w:sz w:val="23"/>
          <w:szCs w:val="23"/>
        </w:rPr>
        <w:t>’</w:t>
      </w:r>
      <w:r w:rsidRPr="00AA7287">
        <w:rPr>
          <w:sz w:val="23"/>
          <w:szCs w:val="23"/>
        </w:rPr>
        <w:t>拓展运用与写作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，以期引导学生理解论说文的观点表达，敢于提出自己的见解，使自己的见解有一定的道理，并尝试用恰当的语言文字表述出来。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一、精读一篇：落实基础文本，理清思维巧比较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 w:rsidRPr="00AA7287">
        <w:rPr>
          <w:sz w:val="23"/>
          <w:szCs w:val="23"/>
        </w:rPr>
        <w:t>苏洵的《六国论》语言精练，态度鲜明，逻辑严密。笔者引导学生诵读《六国论》，疏通文言字词，把握作者的观点，梳理作者的论证思路与论证方法，对思辨性强的经典语段做比较分析，以促进学生思维水平的提高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（一）整体感知文本，掌握重点字词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 w:rsidRPr="00AA7287">
        <w:rPr>
          <w:sz w:val="23"/>
          <w:szCs w:val="23"/>
        </w:rPr>
        <w:t>基于我校学生整体语文素养不高的现实及《六国论》文言文的文体特征，笔者设计的导学案，明确学习任务</w:t>
      </w:r>
      <w:proofErr w:type="gramStart"/>
      <w:r w:rsidRPr="00AA7287">
        <w:rPr>
          <w:sz w:val="23"/>
          <w:szCs w:val="23"/>
        </w:rPr>
        <w:t>首要为</w:t>
      </w:r>
      <w:proofErr w:type="gramEnd"/>
      <w:r w:rsidRPr="00AA7287">
        <w:rPr>
          <w:sz w:val="23"/>
          <w:szCs w:val="23"/>
        </w:rPr>
        <w:t>积累重点字词句。</w:t>
      </w:r>
      <w:proofErr w:type="gramStart"/>
      <w:r w:rsidRPr="00AA7287">
        <w:rPr>
          <w:sz w:val="23"/>
          <w:szCs w:val="23"/>
        </w:rPr>
        <w:t>导学案的</w:t>
      </w:r>
      <w:proofErr w:type="gramEnd"/>
      <w:r w:rsidRPr="00AA7287">
        <w:rPr>
          <w:sz w:val="23"/>
          <w:szCs w:val="23"/>
        </w:rPr>
        <w:t>具体学习任务有：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t>（</w:t>
      </w:r>
      <w:r w:rsidRPr="00AA7287">
        <w:t>1</w:t>
      </w:r>
      <w:r w:rsidRPr="00AA7287">
        <w:t>）自读课文，明确断句。</w:t>
      </w:r>
    </w:p>
    <w:p w:rsidR="00AA7287" w:rsidRPr="00AA7287" w:rsidRDefault="00AA7287" w:rsidP="00AA7287">
      <w:r w:rsidRPr="00AA7287">
        <w:t>（</w:t>
      </w:r>
      <w:r w:rsidRPr="00AA7287">
        <w:t>2</w:t>
      </w:r>
      <w:r w:rsidRPr="00AA7287">
        <w:t>）归纳重点实词虚词的用法、特殊句式等文言现象。</w:t>
      </w:r>
    </w:p>
    <w:p w:rsidR="00AA7287" w:rsidRPr="00AA7287" w:rsidRDefault="00AA7287" w:rsidP="00AA7287">
      <w:r w:rsidRPr="00AA7287">
        <w:t>（</w:t>
      </w:r>
      <w:r w:rsidRPr="00AA7287">
        <w:t>3</w:t>
      </w:r>
      <w:r w:rsidRPr="00AA7287">
        <w:t>）梳通文意，把握文章大意。</w:t>
      </w:r>
    </w:p>
    <w:p w:rsidR="00AA7287" w:rsidRPr="00AA7287" w:rsidRDefault="00AA7287" w:rsidP="00AA7287">
      <w:r w:rsidRPr="00AA7287">
        <w:t>（</w:t>
      </w:r>
      <w:r w:rsidRPr="00AA7287">
        <w:t>4</w:t>
      </w:r>
      <w:r w:rsidRPr="00AA7287">
        <w:t>）梳理结构，找出作者的观点及分论点。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很多高一学生还是停留在初中感性、形象、识记等思维学习方式中，对学习文言文抱有畏难情绪，所以，从落实文言文基础知识入手必不可少。笔者引导学生以表格的形式归纳通假字、词类活用、古今异义、特殊句式等各类文言现象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（二）筛选概括信息，理清思维脉络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 w:rsidRPr="00AA7287">
        <w:rPr>
          <w:sz w:val="23"/>
          <w:szCs w:val="23"/>
        </w:rPr>
        <w:t>思维导图能给予学生明确的任务指令，从而让学生在自主研读中熟知文本，并初步了解作者的行文思路。围绕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文章结构是什么样的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这个问题，笔者设计了如下思维导图（图</w:t>
      </w:r>
      <w:r w:rsidRPr="00AA7287">
        <w:rPr>
          <w:sz w:val="23"/>
          <w:szCs w:val="23"/>
        </w:rPr>
        <w:t>1</w:t>
      </w:r>
      <w:r w:rsidRPr="00AA7287">
        <w:rPr>
          <w:sz w:val="23"/>
          <w:szCs w:val="23"/>
        </w:rPr>
        <w:t>）：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</w:p>
    <w:p w:rsidR="00AA7287" w:rsidRPr="00AA7287" w:rsidRDefault="00AA7287" w:rsidP="00AA7287">
      <w:r w:rsidRPr="00AA7287">
        <w:rPr>
          <w:noProof/>
        </w:rPr>
        <w:lastRenderedPageBreak/>
        <w:drawing>
          <wp:inline distT="0" distB="0" distL="0" distR="0" wp14:anchorId="47300514" wp14:editId="183FBC3D">
            <wp:extent cx="4638675" cy="1683667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8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87" w:rsidRPr="00AA7287" w:rsidRDefault="00AA7287" w:rsidP="00AA7287">
      <w:r w:rsidRPr="00AA7287">
        <w:rPr>
          <w:sz w:val="23"/>
          <w:szCs w:val="23"/>
        </w:rPr>
        <w:t>图</w:t>
      </w:r>
      <w:r w:rsidRPr="00AA7287">
        <w:rPr>
          <w:sz w:val="23"/>
          <w:szCs w:val="23"/>
        </w:rPr>
        <w:t>1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思维导图能清晰地使学生明白总论点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六国破灭，弊在</w:t>
      </w:r>
      <w:proofErr w:type="gramStart"/>
      <w:r w:rsidRPr="00AA7287">
        <w:rPr>
          <w:sz w:val="23"/>
          <w:szCs w:val="23"/>
        </w:rPr>
        <w:t>赂</w:t>
      </w:r>
      <w:proofErr w:type="gramEnd"/>
      <w:r w:rsidRPr="00AA7287">
        <w:rPr>
          <w:sz w:val="23"/>
          <w:szCs w:val="23"/>
        </w:rPr>
        <w:t>秦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，接着从两个分论点阐述为什么说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六国破灭，弊在</w:t>
      </w:r>
      <w:proofErr w:type="gramStart"/>
      <w:r w:rsidRPr="00AA7287">
        <w:rPr>
          <w:sz w:val="23"/>
          <w:szCs w:val="23"/>
        </w:rPr>
        <w:t>赂</w:t>
      </w:r>
      <w:proofErr w:type="gramEnd"/>
      <w:r w:rsidRPr="00AA7287">
        <w:rPr>
          <w:sz w:val="23"/>
          <w:szCs w:val="23"/>
        </w:rPr>
        <w:t>秦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，最后总结历史教训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如何避免类似</w:t>
      </w:r>
      <w:r w:rsidRPr="00AA7287">
        <w:rPr>
          <w:sz w:val="23"/>
          <w:szCs w:val="23"/>
        </w:rPr>
        <w:t>‘</w:t>
      </w:r>
      <w:r w:rsidRPr="00AA7287">
        <w:rPr>
          <w:sz w:val="23"/>
          <w:szCs w:val="23"/>
        </w:rPr>
        <w:t>六国破灭，弊在赂秦</w:t>
      </w:r>
      <w:r w:rsidRPr="00AA7287">
        <w:rPr>
          <w:sz w:val="23"/>
          <w:szCs w:val="23"/>
        </w:rPr>
        <w:t>’</w:t>
      </w:r>
      <w:r w:rsidRPr="00AA7287">
        <w:rPr>
          <w:sz w:val="23"/>
          <w:szCs w:val="23"/>
        </w:rPr>
        <w:t>的现象再次发生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。这时，学生可以填好思维导图第二层的两个分论点</w:t>
      </w:r>
      <w:r w:rsidRPr="00AA7287">
        <w:rPr>
          <w:sz w:val="23"/>
          <w:szCs w:val="23"/>
        </w:rPr>
        <w:t>“</w:t>
      </w:r>
      <w:proofErr w:type="gramStart"/>
      <w:r w:rsidRPr="00AA7287">
        <w:rPr>
          <w:sz w:val="23"/>
          <w:szCs w:val="23"/>
        </w:rPr>
        <w:t>赂</w:t>
      </w:r>
      <w:proofErr w:type="gramEnd"/>
      <w:r w:rsidRPr="00AA7287">
        <w:rPr>
          <w:sz w:val="23"/>
          <w:szCs w:val="23"/>
        </w:rPr>
        <w:t>秦而力亏，破灭之道也</w:t>
      </w:r>
      <w:r w:rsidRPr="00AA7287">
        <w:rPr>
          <w:sz w:val="23"/>
          <w:szCs w:val="23"/>
        </w:rPr>
        <w:t>”“</w:t>
      </w:r>
      <w:r w:rsidRPr="00AA7287">
        <w:rPr>
          <w:sz w:val="23"/>
          <w:szCs w:val="23"/>
        </w:rPr>
        <w:t>不</w:t>
      </w:r>
      <w:proofErr w:type="gramStart"/>
      <w:r w:rsidRPr="00AA7287">
        <w:rPr>
          <w:sz w:val="23"/>
          <w:szCs w:val="23"/>
        </w:rPr>
        <w:t>赂</w:t>
      </w:r>
      <w:proofErr w:type="gramEnd"/>
      <w:r w:rsidRPr="00AA7287">
        <w:rPr>
          <w:sz w:val="23"/>
          <w:szCs w:val="23"/>
        </w:rPr>
        <w:t>者以</w:t>
      </w:r>
      <w:proofErr w:type="gramStart"/>
      <w:r w:rsidRPr="00AA7287">
        <w:rPr>
          <w:sz w:val="23"/>
          <w:szCs w:val="23"/>
        </w:rPr>
        <w:t>赂</w:t>
      </w:r>
      <w:proofErr w:type="gramEnd"/>
      <w:r w:rsidRPr="00AA7287">
        <w:rPr>
          <w:sz w:val="23"/>
          <w:szCs w:val="23"/>
        </w:rPr>
        <w:t>者丧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。依据思维导图，学生能理性地去研读文本，把握文章写了什么内容。思维导图能清楚地呈现论说性文章的思维过程，即逐层深入、透过现象看本质，从提出问题、分析问题再到解决问题。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（三）比较重点语段，提升思辨水平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 w:rsidRPr="00AA7287">
        <w:rPr>
          <w:sz w:val="23"/>
          <w:szCs w:val="23"/>
        </w:rPr>
        <w:t>苏洵的《六国论》是唐宋散文中的名篇，历来以论证严密著称。在教学中，笔者把解析第三、四两段严密的论证思路作为赏析的重点：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t>（</w:t>
      </w:r>
      <w:r w:rsidRPr="00AA7287">
        <w:t>1</w:t>
      </w:r>
      <w:r w:rsidRPr="00AA7287">
        <w:t>）第三、四两段分别用哪些论据来支撑分论点？</w:t>
      </w:r>
    </w:p>
    <w:p w:rsidR="00AA7287" w:rsidRPr="00AA7287" w:rsidRDefault="00AA7287" w:rsidP="00AA7287">
      <w:r w:rsidRPr="00AA7287">
        <w:t>（</w:t>
      </w:r>
      <w:r w:rsidRPr="00AA7287">
        <w:t>2</w:t>
      </w:r>
      <w:r w:rsidRPr="00AA7287">
        <w:t>）第三、四两段的论证有何不同？</w:t>
      </w:r>
    </w:p>
    <w:p w:rsidR="00AA7287" w:rsidRPr="00AA7287" w:rsidRDefault="00AA7287" w:rsidP="00AA7287">
      <w:pPr>
        <w:ind w:firstLineChars="200" w:firstLine="460"/>
      </w:pPr>
      <w:r w:rsidRPr="00AA7287">
        <w:rPr>
          <w:sz w:val="23"/>
          <w:szCs w:val="23"/>
        </w:rPr>
        <w:t>这一步，对应图</w:t>
      </w:r>
      <w:r w:rsidRPr="00AA7287">
        <w:rPr>
          <w:sz w:val="23"/>
          <w:szCs w:val="23"/>
        </w:rPr>
        <w:t>1</w:t>
      </w:r>
      <w:r w:rsidRPr="00AA7287">
        <w:rPr>
          <w:sz w:val="23"/>
          <w:szCs w:val="23"/>
        </w:rPr>
        <w:t>第三层的内容。全班学生分为两大组，在各自研读的基础上，合作探讨。例如，第三段承</w:t>
      </w:r>
      <w:r w:rsidRPr="00AA7287">
        <w:rPr>
          <w:sz w:val="23"/>
          <w:szCs w:val="23"/>
        </w:rPr>
        <w:t>“</w:t>
      </w:r>
      <w:proofErr w:type="gramStart"/>
      <w:r w:rsidRPr="00AA7287">
        <w:rPr>
          <w:sz w:val="23"/>
          <w:szCs w:val="23"/>
        </w:rPr>
        <w:t>赂</w:t>
      </w:r>
      <w:proofErr w:type="gramEnd"/>
      <w:r w:rsidRPr="00AA7287">
        <w:rPr>
          <w:sz w:val="23"/>
          <w:szCs w:val="23"/>
        </w:rPr>
        <w:t>秦而力亏，破灭之道也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展开论述，作者从不同层面论证，从不同角度进行对比。一是数量上的对比，将</w:t>
      </w:r>
      <w:proofErr w:type="gramStart"/>
      <w:r w:rsidRPr="00AA7287">
        <w:rPr>
          <w:sz w:val="23"/>
          <w:szCs w:val="23"/>
        </w:rPr>
        <w:t>秦作战</w:t>
      </w:r>
      <w:proofErr w:type="gramEnd"/>
      <w:r w:rsidRPr="00AA7287">
        <w:rPr>
          <w:sz w:val="23"/>
          <w:szCs w:val="23"/>
        </w:rPr>
        <w:t>所得与六国贿赂所得的土地数量进行夸张的对比，以此证明秦国之欲与诸侯之患都不在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战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而在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赂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。二是对待土地态度的对比，作者以生动形象的语言将六</w:t>
      </w:r>
      <w:proofErr w:type="gramStart"/>
      <w:r w:rsidRPr="00AA7287">
        <w:rPr>
          <w:sz w:val="23"/>
          <w:szCs w:val="23"/>
        </w:rPr>
        <w:t>国创业</w:t>
      </w:r>
      <w:proofErr w:type="gramEnd"/>
      <w:r w:rsidRPr="00AA7287">
        <w:rPr>
          <w:sz w:val="23"/>
          <w:szCs w:val="23"/>
        </w:rPr>
        <w:t>的先人与守业的子孙对待土地的不同态度进行了对比。三是将诸侯有限的土地与暴秦无厌的欲望进行对比，表达了担忧之情。最后以典籍中的事理收束段落，可谓铿锵有力，启人深思。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二、比较多篇：拓展关联文本，同中</w:t>
      </w:r>
      <w:proofErr w:type="gramStart"/>
      <w:r w:rsidRPr="00AA7287">
        <w:rPr>
          <w:b/>
          <w:bCs/>
        </w:rPr>
        <w:t>见异善归纳</w:t>
      </w:r>
      <w:proofErr w:type="gramEnd"/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 w:rsidRPr="00AA7287">
        <w:rPr>
          <w:sz w:val="23"/>
          <w:szCs w:val="23"/>
        </w:rPr>
        <w:t>蒋军晶老师认为：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群文阅读追求在有限时间内，让学生经历较高水平的探究性阅读，体验发现的乐趣</w:t>
      </w:r>
      <w:r w:rsidRPr="00AA7287">
        <w:rPr>
          <w:sz w:val="23"/>
          <w:szCs w:val="23"/>
        </w:rPr>
        <w:t>……</w:t>
      </w:r>
      <w:r w:rsidRPr="00AA7287">
        <w:rPr>
          <w:sz w:val="23"/>
          <w:szCs w:val="23"/>
        </w:rPr>
        <w:t>群文阅读，通过文章的结构化组合以引发困惑，启动思考，最终导出发现。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教师适时增加与教材有关联的文本，能让学生通过多文本阅读掌握单文本阅读很难学习到的阅读策略，思考复杂情境中的问题，形成自己对文本的不同评价的能力。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思辨性阅读与表达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这个任务群的学习内容是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阅读古今中外论说名篇，把握作者的观点、态度和语言特点，理解作者阐述观点的方法和逻辑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。苏洵、苏轼、苏辙的《六国论》便是一个很好的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学习任务群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（一）在差别中寻找共性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将这三篇文章拿来比较，可以清楚地看出，不同的作者出发点不同、角度不同，得出的见解也不相同。这值得指导学生运用思辨思维，体会不同的作者将古今对接，从历史中找出与今天相似或本质相通的史实来借古讽今的写法，引导学生学会总结与反思历史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 w:rsidRPr="00AA7287">
        <w:rPr>
          <w:sz w:val="23"/>
          <w:szCs w:val="23"/>
        </w:rPr>
        <w:t>群文组合在一起，不可避免地会因时代和国界的差异，在表达形式上各有千秋，但有些表达技巧却是代代相承、中外相似的；而文学的主旨精神也会因作者的命运、经历的相似性或思想追求的共通性而表现出某些共同特点。将《六国论》三篇文章有机组合，可以发现它们的共性</w:t>
      </w:r>
      <w:r w:rsidRPr="00AA7287">
        <w:rPr>
          <w:sz w:val="23"/>
          <w:szCs w:val="23"/>
        </w:rPr>
        <w:t>——</w:t>
      </w:r>
      <w:r w:rsidRPr="00AA7287">
        <w:rPr>
          <w:sz w:val="23"/>
          <w:szCs w:val="23"/>
        </w:rPr>
        <w:t>文章论证的共性：同论</w:t>
      </w:r>
      <w:proofErr w:type="gramStart"/>
      <w:r w:rsidRPr="00AA7287">
        <w:rPr>
          <w:sz w:val="23"/>
          <w:szCs w:val="23"/>
        </w:rPr>
        <w:t>一</w:t>
      </w:r>
      <w:proofErr w:type="gramEnd"/>
      <w:r w:rsidRPr="00AA7287">
        <w:rPr>
          <w:sz w:val="23"/>
          <w:szCs w:val="23"/>
        </w:rPr>
        <w:t>史实（六国兴亡）；同一时代写成；都有事实和理论依据来支撑观点，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言之成理，持之有故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。在具体教学时，寻找三篇文章的共性并不是重点与难点。寻找共性的意义在于让学生明白：同一时代，人们对同一事件可以有不同的观点；不管何种观点，都要有明晰的论证。所以，在设置寻找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共性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的问题时，笔者用了相对宽泛的问法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请你找找三篇文章的共同点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。学生回答出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题目相同</w:t>
      </w:r>
      <w:r w:rsidRPr="00AA7287">
        <w:rPr>
          <w:sz w:val="23"/>
          <w:szCs w:val="23"/>
        </w:rPr>
        <w:t>”“</w:t>
      </w:r>
      <w:r w:rsidRPr="00AA7287">
        <w:rPr>
          <w:sz w:val="23"/>
          <w:szCs w:val="23"/>
        </w:rPr>
        <w:t>都是论述文</w:t>
      </w:r>
      <w:r w:rsidRPr="00AA7287">
        <w:rPr>
          <w:sz w:val="23"/>
          <w:szCs w:val="23"/>
        </w:rPr>
        <w:t>”“</w:t>
      </w:r>
      <w:r w:rsidRPr="00AA7287">
        <w:rPr>
          <w:sz w:val="23"/>
          <w:szCs w:val="23"/>
        </w:rPr>
        <w:t>作者同一时代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等。答出这些就达成了寻其共同点、悟其规律性的教学目的。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（二）在共性中寻找差别</w:t>
      </w:r>
    </w:p>
    <w:p w:rsidR="00AA7287" w:rsidRPr="00AA7287" w:rsidRDefault="00AA7287" w:rsidP="00AA7287">
      <w:r w:rsidRPr="00AA7287">
        <w:rPr>
          <w:sz w:val="23"/>
          <w:szCs w:val="23"/>
        </w:rPr>
        <w:t> “</w:t>
      </w:r>
      <w:r w:rsidRPr="00AA7287">
        <w:rPr>
          <w:sz w:val="23"/>
          <w:szCs w:val="23"/>
        </w:rPr>
        <w:t>同中见异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处于较高的思维层次。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异中见同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，让中学生掌握阅读文本的基本规律，了解阅读文本的基本方法，掌握比较文本的分析、归纳等方法，以形成一定的知识体系。寻找《六国论》个性的教学，需要筛选重要信息，把握文章观点。笔者运用表格（表</w:t>
      </w:r>
      <w:r w:rsidRPr="00AA7287">
        <w:rPr>
          <w:sz w:val="23"/>
          <w:szCs w:val="23"/>
        </w:rPr>
        <w:t>1</w:t>
      </w:r>
      <w:r w:rsidRPr="00AA7287">
        <w:rPr>
          <w:sz w:val="23"/>
          <w:szCs w:val="23"/>
        </w:rPr>
        <w:t>）的形式，引导学生归纳。表格能更直观地让学生感知重要信息。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</w:p>
    <w:p w:rsidR="00AA7287" w:rsidRPr="00AA7287" w:rsidRDefault="00AA7287" w:rsidP="00AA7287">
      <w:r w:rsidRPr="00AA7287">
        <w:rPr>
          <w:noProof/>
        </w:rPr>
        <w:drawing>
          <wp:inline distT="0" distB="0" distL="0" distR="0" wp14:anchorId="6025402F" wp14:editId="101C249E">
            <wp:extent cx="4589170" cy="1482981"/>
            <wp:effectExtent l="0" t="0" r="1905" b="317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903" cy="148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87" w:rsidRPr="00AA7287" w:rsidRDefault="00AA7287" w:rsidP="00AA7287">
      <w:r w:rsidRPr="00AA7287">
        <w:rPr>
          <w:sz w:val="23"/>
          <w:szCs w:val="23"/>
        </w:rPr>
        <w:t>表</w:t>
      </w:r>
      <w:r w:rsidRPr="00AA7287">
        <w:rPr>
          <w:sz w:val="23"/>
          <w:szCs w:val="23"/>
        </w:rPr>
        <w:t>1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在具体实施过程中，学生感到容易的是</w:t>
      </w:r>
      <w:proofErr w:type="gramStart"/>
      <w:r w:rsidRPr="00AA7287">
        <w:rPr>
          <w:sz w:val="23"/>
          <w:szCs w:val="23"/>
        </w:rPr>
        <w:t>填中心</w:t>
      </w:r>
      <w:proofErr w:type="gramEnd"/>
      <w:r w:rsidRPr="00AA7287">
        <w:rPr>
          <w:sz w:val="23"/>
          <w:szCs w:val="23"/>
        </w:rPr>
        <w:t>论点和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洵论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的立论角度，而对填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轼论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和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辙论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的对立论角度感到困难。笔者引导学生通过</w:t>
      </w:r>
      <w:proofErr w:type="gramStart"/>
      <w:r w:rsidRPr="00AA7287">
        <w:rPr>
          <w:sz w:val="23"/>
          <w:szCs w:val="23"/>
        </w:rPr>
        <w:t>找关键</w:t>
      </w:r>
      <w:proofErr w:type="gramEnd"/>
      <w:r w:rsidRPr="00AA7287">
        <w:rPr>
          <w:sz w:val="23"/>
          <w:szCs w:val="23"/>
        </w:rPr>
        <w:t>句的方法去探究，设置了以下环节：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 w:rsidRPr="00AA7287">
        <w:t>“</w:t>
      </w:r>
      <w:r w:rsidRPr="00AA7287">
        <w:t>洵论</w:t>
      </w:r>
      <w:r w:rsidRPr="00AA7287">
        <w:t>”</w:t>
      </w:r>
      <w:r w:rsidRPr="00AA7287">
        <w:t>最后一句</w:t>
      </w:r>
      <w:r w:rsidRPr="00AA7287">
        <w:t>“</w:t>
      </w:r>
      <w:r w:rsidRPr="00AA7287">
        <w:t>苟以天下之大，下而从六国破亡之故事，是又在六国下矣</w:t>
      </w:r>
      <w:r w:rsidRPr="00AA7287">
        <w:t>”</w:t>
      </w:r>
      <w:r w:rsidRPr="00AA7287">
        <w:t>很明显在暗示写作目的，那么，</w:t>
      </w:r>
      <w:r w:rsidRPr="00AA7287">
        <w:t>“</w:t>
      </w:r>
      <w:r w:rsidRPr="00AA7287">
        <w:t>轼论</w:t>
      </w:r>
      <w:r w:rsidRPr="00AA7287">
        <w:t>”</w:t>
      </w:r>
      <w:r w:rsidRPr="00AA7287">
        <w:t>和</w:t>
      </w:r>
      <w:r w:rsidRPr="00AA7287">
        <w:t>“</w:t>
      </w:r>
      <w:r w:rsidRPr="00AA7287">
        <w:t>辙论</w:t>
      </w:r>
      <w:r w:rsidRPr="00AA7287">
        <w:t>”</w:t>
      </w:r>
      <w:r w:rsidRPr="00AA7287">
        <w:t>是否有类似的句子？请特别注意文章的开头和结尾。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 w:rsidRPr="00AA7287">
        <w:rPr>
          <w:sz w:val="23"/>
          <w:szCs w:val="23"/>
        </w:rPr>
        <w:t>借助译文，学生最终找到了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轼论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中的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吾考之世变，知六国之所以久存，而秦之所以速亡者，盖出于此，不可不察也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辙论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中的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盖未尝不咎其当时之士，虑患之疏，而见利之浅，且不知天下之势也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，最终得出结论：作者立场、观点不同，观察问题的角度不同，所以同一历史事件在他们的笔下得出了不同的结论。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sz w:val="23"/>
          <w:szCs w:val="23"/>
        </w:rPr>
        <w:t>接着，笔者设计了以下表格（表</w:t>
      </w:r>
      <w:r w:rsidRPr="00AA7287">
        <w:rPr>
          <w:sz w:val="23"/>
          <w:szCs w:val="23"/>
        </w:rPr>
        <w:t>2</w:t>
      </w:r>
      <w:r w:rsidRPr="00AA7287">
        <w:rPr>
          <w:sz w:val="23"/>
          <w:szCs w:val="23"/>
        </w:rPr>
        <w:t>）引导学生探究论证方法。</w:t>
      </w:r>
      <w:r w:rsidRPr="00AA7287">
        <w:rPr>
          <w:sz w:val="23"/>
          <w:szCs w:val="23"/>
        </w:rPr>
        <w:t> </w:t>
      </w:r>
    </w:p>
    <w:p w:rsidR="00AA7287" w:rsidRPr="00AA7287" w:rsidRDefault="00AA7287" w:rsidP="00AA7287">
      <w:r w:rsidRPr="00AA7287">
        <w:rPr>
          <w:noProof/>
        </w:rPr>
        <w:drawing>
          <wp:inline distT="0" distB="0" distL="0" distR="0" wp14:anchorId="22B57733" wp14:editId="26AAA30A">
            <wp:extent cx="3692740" cy="2085975"/>
            <wp:effectExtent l="0" t="0" r="3175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506" cy="208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87" w:rsidRPr="00AA7287" w:rsidRDefault="00AA7287" w:rsidP="00AA7287">
      <w:r w:rsidRPr="00AA7287">
        <w:rPr>
          <w:sz w:val="23"/>
          <w:szCs w:val="23"/>
        </w:rPr>
        <w:t>表</w:t>
      </w:r>
      <w:r w:rsidRPr="00AA7287">
        <w:rPr>
          <w:sz w:val="23"/>
          <w:szCs w:val="23"/>
        </w:rPr>
        <w:t>2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学生在之前的学习中学过《劝学》《师说》的论证方法及论证结构，所以这一过程的实施并无太大障碍。学生在充分阅读的基础上，最终能完成学习任务。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三、以</w:t>
      </w:r>
      <w:proofErr w:type="gramStart"/>
      <w:r w:rsidRPr="00AA7287">
        <w:rPr>
          <w:b/>
          <w:bCs/>
        </w:rPr>
        <w:t>读促写</w:t>
      </w:r>
      <w:proofErr w:type="gramEnd"/>
      <w:r w:rsidRPr="00AA7287">
        <w:rPr>
          <w:b/>
          <w:bCs/>
        </w:rPr>
        <w:t>：</w:t>
      </w:r>
      <w:proofErr w:type="gramStart"/>
      <w:r w:rsidRPr="00AA7287">
        <w:rPr>
          <w:b/>
          <w:bCs/>
        </w:rPr>
        <w:t>践行</w:t>
      </w:r>
      <w:proofErr w:type="gramEnd"/>
      <w:r w:rsidRPr="00AA7287">
        <w:rPr>
          <w:b/>
          <w:bCs/>
        </w:rPr>
        <w:t>思辨阅读，学以致用会论证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思辨性阅读就是培养学生在与作品的对话中达成理解、质疑、反思的能力。那么，它不应该仅仅指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文本里有什么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，还应该有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我读出的是什么，是不是真的，我怎么看，有没有更好的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等收获，最终学以致用会论证。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（一）找寻生发点，挑战权威性观点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笔者从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作者是怎么想（思维流程）的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角度来生发、拓展教学内容，以期教会学生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怎么来读文章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及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怎么来想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，明白作者如何规划文章结构，体会文章的核心价值</w:t>
      </w:r>
      <w:r w:rsidRPr="00AA7287">
        <w:rPr>
          <w:sz w:val="23"/>
          <w:szCs w:val="23"/>
        </w:rPr>
        <w:t>——</w:t>
      </w:r>
      <w:r w:rsidRPr="00AA7287">
        <w:rPr>
          <w:sz w:val="23"/>
          <w:szCs w:val="23"/>
        </w:rPr>
        <w:t>逻辑性和情感性。在教学中，笔者设计了这样的问题：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t>（</w:t>
      </w:r>
      <w:r w:rsidRPr="00AA7287">
        <w:t>1</w:t>
      </w:r>
      <w:r w:rsidRPr="00AA7287">
        <w:t>）欧阳修评价苏洵</w:t>
      </w:r>
      <w:r w:rsidRPr="00AA7287">
        <w:t>“</w:t>
      </w:r>
      <w:r w:rsidRPr="00AA7287">
        <w:t>吾阅文士多矣，独喜尹师鲁、石守道，然意犹有所未足，今见子（苏洵）之文，吾意足矣</w:t>
      </w:r>
      <w:r w:rsidRPr="00AA7287">
        <w:t>”</w:t>
      </w:r>
      <w:r w:rsidRPr="00AA7287">
        <w:t>，历来苏洵的《六国论》最为知名。读了这三篇文章，你怎么看？</w:t>
      </w:r>
    </w:p>
    <w:p w:rsidR="00AA7287" w:rsidRPr="00AA7287" w:rsidRDefault="00AA7287" w:rsidP="00AA7287">
      <w:r w:rsidRPr="00AA7287">
        <w:t>（</w:t>
      </w:r>
      <w:r w:rsidRPr="00AA7287">
        <w:t>2</w:t>
      </w:r>
      <w:r w:rsidRPr="00AA7287">
        <w:t>）有人根据史料对苏洵所持的</w:t>
      </w:r>
      <w:r w:rsidRPr="00AA7287">
        <w:t>“</w:t>
      </w:r>
      <w:r w:rsidRPr="00AA7287">
        <w:t>六围破灭，弊在</w:t>
      </w:r>
      <w:proofErr w:type="gramStart"/>
      <w:r w:rsidRPr="00AA7287">
        <w:t>赂</w:t>
      </w:r>
      <w:proofErr w:type="gramEnd"/>
      <w:r w:rsidRPr="00AA7287">
        <w:t>秦</w:t>
      </w:r>
      <w:r w:rsidRPr="00AA7287">
        <w:t>”</w:t>
      </w:r>
      <w:r w:rsidRPr="00AA7287">
        <w:t>的观点提出质疑</w:t>
      </w:r>
      <w:r w:rsidRPr="00AA7287">
        <w:t>——</w:t>
      </w:r>
      <w:r w:rsidRPr="00AA7287">
        <w:t>苏洵看到了六</w:t>
      </w:r>
      <w:proofErr w:type="gramStart"/>
      <w:r w:rsidRPr="00AA7287">
        <w:t>国失败</w:t>
      </w:r>
      <w:proofErr w:type="gramEnd"/>
      <w:r w:rsidRPr="00AA7287">
        <w:t>的原因</w:t>
      </w:r>
      <w:proofErr w:type="gramStart"/>
      <w:r w:rsidRPr="00AA7287">
        <w:t>在于没</w:t>
      </w:r>
      <w:proofErr w:type="gramEnd"/>
      <w:r w:rsidRPr="00AA7287">
        <w:t>能力抗外侮而割地苟安，但他没看到六</w:t>
      </w:r>
      <w:proofErr w:type="gramStart"/>
      <w:r w:rsidRPr="00AA7287">
        <w:t>国失败</w:t>
      </w:r>
      <w:proofErr w:type="gramEnd"/>
      <w:r w:rsidRPr="00AA7287">
        <w:t>的根本原因是因循保守，不重视改革，也没看到秦统一的意义。那么，作为策论的专家，为什么会写下这些不尽符合史实的叙述和议论呢？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sz w:val="23"/>
          <w:szCs w:val="23"/>
        </w:rPr>
        <w:t>这里，笔者同样绘制了表格（表</w:t>
      </w:r>
      <w:r w:rsidRPr="00AA7287">
        <w:rPr>
          <w:sz w:val="23"/>
          <w:szCs w:val="23"/>
        </w:rPr>
        <w:t>3</w:t>
      </w:r>
      <w:r w:rsidRPr="00AA7287">
        <w:rPr>
          <w:sz w:val="23"/>
          <w:szCs w:val="23"/>
        </w:rPr>
        <w:t>）。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</w:p>
    <w:p w:rsidR="00AA7287" w:rsidRPr="00AA7287" w:rsidRDefault="00AA7287" w:rsidP="00AA7287">
      <w:r w:rsidRPr="00AA7287">
        <w:rPr>
          <w:noProof/>
        </w:rPr>
        <w:drawing>
          <wp:inline distT="0" distB="0" distL="0" distR="0" wp14:anchorId="7B3D835B" wp14:editId="01E53A44">
            <wp:extent cx="4800600" cy="1382395"/>
            <wp:effectExtent l="0" t="0" r="0" b="8255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518" cy="138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287" w:rsidRPr="00AA7287" w:rsidRDefault="00AA7287" w:rsidP="00AA7287">
      <w:r w:rsidRPr="00AA7287">
        <w:rPr>
          <w:sz w:val="23"/>
          <w:szCs w:val="23"/>
        </w:rPr>
        <w:t>表</w:t>
      </w:r>
      <w:r w:rsidRPr="00AA7287">
        <w:rPr>
          <w:sz w:val="23"/>
          <w:szCs w:val="23"/>
        </w:rPr>
        <w:t>3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这样的探讨，当然是有难度的。学生如果孤立地去读一篇文章，不可能会有这样的认识。通过精读及背景介绍，在充分讨论之后，学生明确了：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苏洵将六国灭亡的原因只归结为</w:t>
      </w:r>
      <w:r w:rsidRPr="00AA7287">
        <w:rPr>
          <w:sz w:val="23"/>
          <w:szCs w:val="23"/>
        </w:rPr>
        <w:t>‘</w:t>
      </w:r>
      <w:r w:rsidRPr="00AA7287">
        <w:rPr>
          <w:sz w:val="23"/>
          <w:szCs w:val="23"/>
        </w:rPr>
        <w:t>赂秦</w:t>
      </w:r>
      <w:r w:rsidRPr="00AA7287">
        <w:rPr>
          <w:sz w:val="23"/>
          <w:szCs w:val="23"/>
        </w:rPr>
        <w:t>’</w:t>
      </w:r>
      <w:r w:rsidRPr="00AA7287">
        <w:rPr>
          <w:sz w:val="23"/>
          <w:szCs w:val="23"/>
        </w:rPr>
        <w:t>，是有意为之的。因为作者论六国并不是基于纯客观性分析，而是基于北宋的实际情况。文章从借古鉴今的功用上击中了北宋割地求和的要害，有强烈的现实功效。六国相当于宋，秦国相当于契丹和西夏。在秦和六国之间，作者早已将情感强化为</w:t>
      </w:r>
      <w:r w:rsidRPr="00AA7287">
        <w:rPr>
          <w:sz w:val="23"/>
          <w:szCs w:val="23"/>
        </w:rPr>
        <w:t>‘</w:t>
      </w:r>
      <w:r w:rsidRPr="00AA7287">
        <w:rPr>
          <w:sz w:val="23"/>
          <w:szCs w:val="23"/>
        </w:rPr>
        <w:t>仇秦而亲六国</w:t>
      </w:r>
      <w:r w:rsidRPr="00AA7287">
        <w:rPr>
          <w:sz w:val="23"/>
          <w:szCs w:val="23"/>
        </w:rPr>
        <w:t>’</w:t>
      </w:r>
      <w:r w:rsidRPr="00AA7287">
        <w:rPr>
          <w:sz w:val="23"/>
          <w:szCs w:val="23"/>
        </w:rPr>
        <w:t>。作者对秦国视为仇敌，对六国则是责其不争，哀其破亡。正是有这种沉痛激切的情绪贯穿始终，才决定了文章的思维结构必须是现在这样的安排。由此看来，从当时的社会意义的角度来说，</w:t>
      </w:r>
      <w:r w:rsidRPr="00AA7287">
        <w:rPr>
          <w:sz w:val="23"/>
          <w:szCs w:val="23"/>
        </w:rPr>
        <w:t>‘</w:t>
      </w:r>
      <w:r w:rsidRPr="00AA7287">
        <w:rPr>
          <w:sz w:val="23"/>
          <w:szCs w:val="23"/>
        </w:rPr>
        <w:t>洵论</w:t>
      </w:r>
      <w:r w:rsidRPr="00AA7287">
        <w:rPr>
          <w:sz w:val="23"/>
          <w:szCs w:val="23"/>
        </w:rPr>
        <w:t>’</w:t>
      </w:r>
      <w:r w:rsidRPr="00AA7287">
        <w:rPr>
          <w:sz w:val="23"/>
          <w:szCs w:val="23"/>
        </w:rPr>
        <w:t>当更有社会价值，更能体现作者心忧天下的特质。</w:t>
      </w:r>
      <w:r w:rsidRPr="00AA7287">
        <w:rPr>
          <w:sz w:val="23"/>
          <w:szCs w:val="23"/>
        </w:rPr>
        <w:t>”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 w:rsidRPr="00AA7287">
        <w:rPr>
          <w:b/>
          <w:bCs/>
        </w:rPr>
        <w:t>（二）主攻生成点，表达个性化看法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为了使学生敢于提出观点，发展自己推理、批判和论证的能力，笔者在教学的最后环节设计了写作与运用活动，设置情境如下：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</w:t>
      </w:r>
      <w:r w:rsidRPr="00AA7287">
        <w:t>作为学习历史唯物主义的当代高中生，你认为六国灭亡的原因是什么？寻找相关资料，选择一个角度，写</w:t>
      </w:r>
      <w:r w:rsidRPr="00AA7287">
        <w:t>“</w:t>
      </w:r>
      <w:r w:rsidRPr="00AA7287">
        <w:t>我的六国破灭观</w:t>
      </w:r>
      <w:r w:rsidRPr="00AA7287">
        <w:t>”</w:t>
      </w:r>
      <w:r w:rsidRPr="00AA7287">
        <w:t>。要求设置分论点，采用比喻、对比、类比等论证方法。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为打开学生思路，笔者找来刊载在《新民晚报》（</w:t>
      </w:r>
      <w:r w:rsidRPr="00AA7287">
        <w:rPr>
          <w:sz w:val="23"/>
          <w:szCs w:val="23"/>
        </w:rPr>
        <w:t>2006</w:t>
      </w:r>
      <w:r w:rsidRPr="00AA7287">
        <w:rPr>
          <w:sz w:val="23"/>
          <w:szCs w:val="23"/>
        </w:rPr>
        <w:t>年</w:t>
      </w:r>
      <w:r w:rsidRPr="00AA7287">
        <w:rPr>
          <w:sz w:val="23"/>
          <w:szCs w:val="23"/>
        </w:rPr>
        <w:t>12</w:t>
      </w:r>
      <w:r w:rsidRPr="00AA7287">
        <w:rPr>
          <w:sz w:val="23"/>
          <w:szCs w:val="23"/>
        </w:rPr>
        <w:t>月</w:t>
      </w:r>
      <w:r w:rsidRPr="00AA7287">
        <w:rPr>
          <w:sz w:val="23"/>
          <w:szCs w:val="23"/>
        </w:rPr>
        <w:t>31</w:t>
      </w:r>
      <w:r w:rsidRPr="00AA7287">
        <w:rPr>
          <w:sz w:val="23"/>
          <w:szCs w:val="23"/>
        </w:rPr>
        <w:t>日）上的一篇学生仿写的《六国论》和孙婧妍的《手机论》，并推荐阅读明代李桢的《六国论》。学生积极参与写作实践，自觉训练思维能力，运用各种方法探寻新材料，以证实自己见解的正误。学生提出了很多新的观点，比如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经济实力说</w:t>
      </w:r>
      <w:r w:rsidRPr="00AA7287">
        <w:rPr>
          <w:sz w:val="23"/>
          <w:szCs w:val="23"/>
        </w:rPr>
        <w:t>”“</w:t>
      </w:r>
      <w:r w:rsidRPr="00AA7287">
        <w:rPr>
          <w:sz w:val="23"/>
          <w:szCs w:val="23"/>
        </w:rPr>
        <w:t>民心说</w:t>
      </w:r>
      <w:r w:rsidRPr="00AA7287">
        <w:rPr>
          <w:sz w:val="23"/>
          <w:szCs w:val="23"/>
        </w:rPr>
        <w:t>”“</w:t>
      </w:r>
      <w:r w:rsidRPr="00AA7287">
        <w:rPr>
          <w:sz w:val="23"/>
          <w:szCs w:val="23"/>
        </w:rPr>
        <w:t>人才说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，等等。通过书面表达，学生运用批判性思维，不盲从、</w:t>
      </w:r>
      <w:proofErr w:type="gramStart"/>
      <w:r w:rsidRPr="00AA7287">
        <w:rPr>
          <w:sz w:val="23"/>
          <w:szCs w:val="23"/>
        </w:rPr>
        <w:t>不</w:t>
      </w:r>
      <w:proofErr w:type="gramEnd"/>
      <w:r w:rsidRPr="00AA7287">
        <w:rPr>
          <w:sz w:val="23"/>
          <w:szCs w:val="23"/>
        </w:rPr>
        <w:t>极端，冷静理性分析，表达了个性化的看法。</w:t>
      </w:r>
    </w:p>
    <w:p w:rsidR="00AA7287" w:rsidRPr="00AA7287" w:rsidRDefault="00AA7287" w:rsidP="00AA7287">
      <w:r w:rsidRPr="00AA7287">
        <w:rPr>
          <w:sz w:val="23"/>
          <w:szCs w:val="23"/>
        </w:rPr>
        <w:t> </w:t>
      </w:r>
      <w:r>
        <w:rPr>
          <w:rFonts w:hint="eastAsia"/>
        </w:rPr>
        <w:t xml:space="preserve">    </w:t>
      </w:r>
      <w:r w:rsidRPr="00AA7287">
        <w:rPr>
          <w:sz w:val="23"/>
          <w:szCs w:val="23"/>
        </w:rPr>
        <w:t>总之，经过本次实践，笔者认为</w:t>
      </w:r>
      <w:r w:rsidRPr="00AA7287">
        <w:rPr>
          <w:sz w:val="23"/>
          <w:szCs w:val="23"/>
        </w:rPr>
        <w:t>“</w:t>
      </w:r>
      <w:r w:rsidRPr="00AA7287">
        <w:rPr>
          <w:sz w:val="23"/>
          <w:szCs w:val="23"/>
        </w:rPr>
        <w:t>思辨性阅读与表达</w:t>
      </w:r>
      <w:r w:rsidRPr="00AA7287">
        <w:rPr>
          <w:sz w:val="23"/>
          <w:szCs w:val="23"/>
        </w:rPr>
        <w:t>”</w:t>
      </w:r>
      <w:r w:rsidRPr="00AA7287">
        <w:rPr>
          <w:sz w:val="23"/>
          <w:szCs w:val="23"/>
        </w:rPr>
        <w:t>任务</w:t>
      </w:r>
      <w:proofErr w:type="gramStart"/>
      <w:r w:rsidRPr="00AA7287">
        <w:rPr>
          <w:sz w:val="23"/>
          <w:szCs w:val="23"/>
        </w:rPr>
        <w:t>群教学</w:t>
      </w:r>
      <w:proofErr w:type="gramEnd"/>
      <w:r w:rsidRPr="00AA7287">
        <w:rPr>
          <w:sz w:val="23"/>
          <w:szCs w:val="23"/>
        </w:rPr>
        <w:t>应基于必修文本，适当开发利用资源，找到合适的群文，布置适量任务，找寻比较点。教师要注重对学生思维过程和思维方法的指导，利用表格及思维导图，培养学生思维的逻辑性，促进学生批判性思维品质的养成。同时，教师要指导学生运用多种学习形式，如课堂合作探究、分组辩论、读写结合等，在阅读文本时对比，在对比时质疑，在质疑中思索，在思索中生成。学生不仅要读懂作者阐述的观点，而且要理解作者阐述观点的方法和逻辑，还要学习如何表达和阐发自己的观点，逐渐发展辩证性思维和批判性思维能力。</w:t>
      </w:r>
    </w:p>
    <w:p w:rsidR="00997A94" w:rsidRPr="00AA7287" w:rsidRDefault="00997A94"/>
    <w:sectPr w:rsidR="00997A94" w:rsidRPr="00AA7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87"/>
    <w:rsid w:val="00997A94"/>
    <w:rsid w:val="00AA7287"/>
    <w:rsid w:val="00DB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2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72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72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72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2022-04-29T07:40:00Z</dcterms:created>
  <dcterms:modified xsi:type="dcterms:W3CDTF">2022-04-29T07:40:00Z</dcterms:modified>
</cp:coreProperties>
</file>