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F2" w:rsidRPr="000245C7" w:rsidRDefault="00D374F2" w:rsidP="00D374F2">
      <w:pPr>
        <w:jc w:val="center"/>
      </w:pPr>
      <w:bookmarkStart w:id="0" w:name="_GoBack"/>
      <w:r w:rsidRPr="000245C7">
        <w:rPr>
          <w:rFonts w:hint="eastAsia"/>
        </w:rPr>
        <w:t>钱梦龙：我们该怎么教语文</w:t>
      </w:r>
      <w:r w:rsidRPr="000245C7">
        <w:rPr>
          <w:rFonts w:hint="eastAsia"/>
        </w:rPr>
        <w:t>?</w:t>
      </w:r>
      <w:bookmarkEnd w:id="0"/>
    </w:p>
    <w:p w:rsidR="00D374F2" w:rsidRPr="000245C7" w:rsidRDefault="00D374F2" w:rsidP="00D374F2">
      <w:pPr>
        <w:ind w:firstLineChars="200" w:firstLine="420"/>
      </w:pPr>
      <w:r w:rsidRPr="000245C7">
        <w:rPr>
          <w:rFonts w:hint="eastAsia"/>
        </w:rPr>
        <w:t>如何上好语文课？钱老认为，现在很多老师都感叹不知道怎么样教语文了，那是因为现在语文教学存在着三大弊端，去知识、去传统、去训练的新课标中的一些提法让老师教学成为了空中楼阁，要重新找回教语文的感觉，一定要反思，语文是一门什么课程？</w:t>
      </w:r>
    </w:p>
    <w:p w:rsidR="00D374F2" w:rsidRPr="000245C7" w:rsidRDefault="00D374F2" w:rsidP="00D374F2">
      <w:pPr>
        <w:ind w:firstLineChars="1000" w:firstLine="2100"/>
      </w:pPr>
      <w:r w:rsidRPr="000245C7">
        <w:rPr>
          <w:rFonts w:hint="eastAsia"/>
        </w:rPr>
        <w:t>上课前多问问“我教的是什么课？为什么要教这门课”</w:t>
      </w:r>
    </w:p>
    <w:p w:rsidR="00D374F2" w:rsidRPr="000245C7" w:rsidRDefault="00D374F2" w:rsidP="00D374F2">
      <w:pPr>
        <w:ind w:firstLineChars="200" w:firstLine="420"/>
      </w:pPr>
      <w:r w:rsidRPr="000245C7">
        <w:rPr>
          <w:rFonts w:hint="eastAsia"/>
        </w:rPr>
        <w:t>在进入教学过程之前，我一般总要问一问自己：我教的是一门什么课？为什么要教这门课？怎样教这门课？这样教对促进学生的发展有什么意义？后来渐渐养成习惯，“课前自问”就变成了一种自觉的意识。这种课程意识，看似很“虚”，其实它关系到整个教学活动的走向，决定着教学的成败。</w:t>
      </w:r>
    </w:p>
    <w:p w:rsidR="00D374F2" w:rsidRPr="000245C7" w:rsidRDefault="00D374F2" w:rsidP="00D374F2">
      <w:pPr>
        <w:ind w:firstLineChars="200" w:firstLine="420"/>
      </w:pPr>
      <w:r w:rsidRPr="000245C7">
        <w:rPr>
          <w:rFonts w:hint="eastAsia"/>
        </w:rPr>
        <w:t>把语文课程的目标定位在民族语教育，并不是把语文课程的“教育功能”狭隘化了，也不意味着语文课程可以放弃思想、人文教育。我教的是语文，几十年来始终坚守的一个立场是，所有教学活动都应该有助于学生正确、熟练地理解和运用祖国的语言文字。</w:t>
      </w:r>
    </w:p>
    <w:p w:rsidR="00D374F2" w:rsidRPr="000245C7" w:rsidRDefault="00D374F2" w:rsidP="00D374F2">
      <w:pPr>
        <w:ind w:firstLineChars="200" w:firstLine="420"/>
      </w:pPr>
      <w:r w:rsidRPr="000245C7">
        <w:rPr>
          <w:rFonts w:hint="eastAsia"/>
        </w:rPr>
        <w:t>语文教学既然本质上就是民族语教育，那么我上课时最关心的问题是：学生是通过怎样的途径进入并解读文本的？那就是实实在在地引导学生在阅读中理解、咀嚼、品味文本的语言，进而实实在在地教会学生读书。</w:t>
      </w:r>
    </w:p>
    <w:p w:rsidR="00D374F2" w:rsidRPr="000245C7" w:rsidRDefault="00D374F2" w:rsidP="00D374F2">
      <w:pPr>
        <w:ind w:firstLineChars="200" w:firstLine="420"/>
      </w:pPr>
      <w:r w:rsidRPr="000245C7">
        <w:rPr>
          <w:rFonts w:hint="eastAsia"/>
        </w:rPr>
        <w:t>以阅读为例，在阅读过程中，学生通过对范文语言的诵读、品味、赏析，生成语感，积累语料，学习民族</w:t>
      </w:r>
      <w:proofErr w:type="gramStart"/>
      <w:r w:rsidRPr="000245C7">
        <w:rPr>
          <w:rFonts w:hint="eastAsia"/>
        </w:rPr>
        <w:t>语丰富</w:t>
      </w:r>
      <w:proofErr w:type="gramEnd"/>
      <w:r w:rsidRPr="000245C7">
        <w:rPr>
          <w:rFonts w:hint="eastAsia"/>
        </w:rPr>
        <w:t>的表现力；在此同时，必然也受到范文语言所蕴含的思想、情感、情操的熏陶感染，因为学生学习的文本，不是抽象的语言符号的堆积，而是典范的、具有丰富的思想感情和人文内涵的言语成品。因此，正是对民族语的学习，充分体现了语文课程熏陶感染、潜移默化、润物无声的教育功能。</w:t>
      </w:r>
    </w:p>
    <w:p w:rsidR="00D374F2" w:rsidRPr="000245C7" w:rsidRDefault="00D374F2" w:rsidP="00D374F2">
      <w:pPr>
        <w:ind w:firstLineChars="200" w:firstLine="420"/>
      </w:pPr>
      <w:r w:rsidRPr="000245C7">
        <w:rPr>
          <w:rFonts w:hint="eastAsia"/>
        </w:rPr>
        <w:t>新课标中提出的不要系统的教授知识，无疑将语文教学置于空中楼阁，这种去知识，去传统的做法让老师越发越不知道语文该教什么。</w:t>
      </w:r>
    </w:p>
    <w:p w:rsidR="00D374F2" w:rsidRPr="000245C7" w:rsidRDefault="00D374F2" w:rsidP="00D374F2">
      <w:pPr>
        <w:ind w:firstLineChars="1150" w:firstLine="2415"/>
      </w:pPr>
      <w:r w:rsidRPr="000245C7">
        <w:rPr>
          <w:rFonts w:hint="eastAsia"/>
        </w:rPr>
        <w:t>语文课，其实离不开生动活泼而又有效的“训练”</w:t>
      </w:r>
    </w:p>
    <w:p w:rsidR="00D374F2" w:rsidRPr="000245C7" w:rsidRDefault="00D374F2" w:rsidP="00D374F2">
      <w:pPr>
        <w:ind w:firstLineChars="200" w:firstLine="420"/>
      </w:pPr>
      <w:r w:rsidRPr="000245C7">
        <w:rPr>
          <w:rFonts w:hint="eastAsia"/>
        </w:rPr>
        <w:t>早在</w:t>
      </w:r>
      <w:r w:rsidRPr="000245C7">
        <w:rPr>
          <w:rFonts w:hint="eastAsia"/>
        </w:rPr>
        <w:t>1982</w:t>
      </w:r>
      <w:r w:rsidRPr="000245C7">
        <w:rPr>
          <w:rFonts w:hint="eastAsia"/>
        </w:rPr>
        <w:t>年，我就提出的“学生为主体，教师为主导，训练为主线”三主的教育理念。这一直是指导我的教学实践的教学理念，它支配着我上的每一堂课。</w:t>
      </w:r>
    </w:p>
    <w:p w:rsidR="00D374F2" w:rsidRPr="000245C7" w:rsidRDefault="00D374F2" w:rsidP="00D374F2">
      <w:pPr>
        <w:ind w:firstLineChars="200" w:firstLine="420"/>
      </w:pPr>
      <w:r w:rsidRPr="000245C7">
        <w:rPr>
          <w:rFonts w:hint="eastAsia"/>
        </w:rPr>
        <w:t>有人说上世纪八十年代提出来的理念早已经是昨日黄花了，而不久前中学生发展纲要中，就提出了“学生为主体，教师为主导”的纲要性条例，说明至少有两朵花还开着。而这些年来，应试式的“操练”愈演愈烈，莫名其妙地在“训练”和应试式“操练”之间画上了等号，于是，在一片反对应试教育的声浪中把“训练”也连同脏水一起泼掉了。</w:t>
      </w:r>
    </w:p>
    <w:p w:rsidR="00D374F2" w:rsidRPr="000245C7" w:rsidRDefault="00D374F2" w:rsidP="00D374F2">
      <w:pPr>
        <w:ind w:firstLineChars="1350" w:firstLine="2835"/>
      </w:pPr>
      <w:r w:rsidRPr="000245C7">
        <w:rPr>
          <w:rFonts w:hint="eastAsia"/>
        </w:rPr>
        <w:t>那么，训练是什么？怎么训练？</w:t>
      </w:r>
    </w:p>
    <w:p w:rsidR="00D374F2" w:rsidRPr="000245C7" w:rsidRDefault="00D374F2" w:rsidP="00D374F2">
      <w:pPr>
        <w:ind w:firstLineChars="200" w:firstLine="420"/>
      </w:pPr>
      <w:r w:rsidRPr="000245C7">
        <w:rPr>
          <w:rFonts w:hint="eastAsia"/>
        </w:rPr>
        <w:t>实质上训练是一个怎样处理好教学过程中师生互动关系的问题。老师在进入教学过程之前，首先必须真心实意地确认学生的“主体”地位，真正把学习的自主权还给学生，尊重每个学生独特的学习体验，而不是越俎代庖，把教师自己认知的结果强加给学生；其次，必须真正把教师的作用定位在“导”，也就是只能因势利导，使教师的“导”成为强化学生主体地位的必要条件，而不是削弱或取代学生的主体地位。这样的师生互动，必定是生动活泼的有效的“训练”。</w:t>
      </w:r>
    </w:p>
    <w:p w:rsidR="00D374F2" w:rsidRPr="000245C7" w:rsidRDefault="00D374F2" w:rsidP="00D374F2">
      <w:pPr>
        <w:ind w:firstLineChars="200" w:firstLine="420"/>
      </w:pPr>
      <w:r w:rsidRPr="000245C7">
        <w:rPr>
          <w:rFonts w:hint="eastAsia"/>
        </w:rPr>
        <w:t>其实，教育本身就是训练。语文学科的实践性强，学生要学会阅读、学会作文、学会听说，并通过读、写、听、说的实践提高语文素养，更不能须臾离开训练。排斥训练，无异于抽空语文教学的内容，使语文课程蜕变成一个徒有其表的“空壳”，</w:t>
      </w:r>
      <w:proofErr w:type="gramStart"/>
      <w:r w:rsidRPr="000245C7">
        <w:rPr>
          <w:rFonts w:hint="eastAsia"/>
        </w:rPr>
        <w:t>跟思品课</w:t>
      </w:r>
      <w:proofErr w:type="gramEnd"/>
      <w:r w:rsidRPr="000245C7">
        <w:rPr>
          <w:rFonts w:hint="eastAsia"/>
        </w:rPr>
        <w:t>、政治课、历史课等其他人文学科没有了区别，结果必然是严重降低语文教学的质量。</w:t>
      </w:r>
    </w:p>
    <w:p w:rsidR="00D374F2" w:rsidRPr="000245C7" w:rsidRDefault="00D374F2" w:rsidP="00D374F2">
      <w:pPr>
        <w:ind w:firstLineChars="200" w:firstLine="420"/>
      </w:pPr>
      <w:r w:rsidRPr="000245C7">
        <w:rPr>
          <w:rFonts w:hint="eastAsia"/>
        </w:rPr>
        <w:t>培养学生的自学能力、质疑提问，才是语文教学的诀窍</w:t>
      </w:r>
    </w:p>
    <w:p w:rsidR="00D374F2" w:rsidRPr="000245C7" w:rsidRDefault="00D374F2" w:rsidP="00D374F2">
      <w:pPr>
        <w:ind w:firstLineChars="200" w:firstLine="420"/>
      </w:pPr>
      <w:r w:rsidRPr="000245C7">
        <w:rPr>
          <w:rFonts w:hint="eastAsia"/>
        </w:rPr>
        <w:t>语文教学必须着眼于培养学生的自学能力这个“诀窍”。教</w:t>
      </w:r>
      <w:proofErr w:type="gramStart"/>
      <w:r w:rsidRPr="000245C7">
        <w:rPr>
          <w:rFonts w:hint="eastAsia"/>
        </w:rPr>
        <w:t>读必须</w:t>
      </w:r>
      <w:proofErr w:type="gramEnd"/>
      <w:r w:rsidRPr="000245C7">
        <w:rPr>
          <w:rFonts w:hint="eastAsia"/>
        </w:rPr>
        <w:t>做到两点：</w:t>
      </w:r>
    </w:p>
    <w:p w:rsidR="00D374F2" w:rsidRPr="000245C7" w:rsidRDefault="00D374F2" w:rsidP="00D374F2">
      <w:pPr>
        <w:ind w:firstLineChars="200" w:firstLine="420"/>
      </w:pPr>
      <w:r w:rsidRPr="000245C7">
        <w:rPr>
          <w:rFonts w:hint="eastAsia"/>
        </w:rPr>
        <w:t>一是教师在教读之前，必须教会学生自读。</w:t>
      </w:r>
    </w:p>
    <w:p w:rsidR="00D374F2" w:rsidRPr="000245C7" w:rsidRDefault="00D374F2" w:rsidP="00D374F2">
      <w:pPr>
        <w:ind w:firstLineChars="150" w:firstLine="315"/>
      </w:pPr>
      <w:r w:rsidRPr="000245C7">
        <w:rPr>
          <w:rFonts w:hint="eastAsia"/>
        </w:rPr>
        <w:t>“自读”不是“预习”，而是一种以培养自读能力为目标的阅读训练方式。我一般要求学</w:t>
      </w:r>
      <w:r w:rsidRPr="000245C7">
        <w:rPr>
          <w:rFonts w:hint="eastAsia"/>
        </w:rPr>
        <w:lastRenderedPageBreak/>
        <w:t>生在自读中借助工具书</w:t>
      </w:r>
      <w:r w:rsidRPr="000245C7">
        <w:rPr>
          <w:rFonts w:hint="eastAsia"/>
        </w:rPr>
        <w:t>(</w:t>
      </w:r>
      <w:r w:rsidRPr="000245C7">
        <w:rPr>
          <w:rFonts w:hint="eastAsia"/>
        </w:rPr>
        <w:t>《现代汉语词典》《古汉语常用字字典》等，现在还可以网络查询</w:t>
      </w:r>
      <w:r w:rsidRPr="000245C7">
        <w:rPr>
          <w:rFonts w:hint="eastAsia"/>
        </w:rPr>
        <w:t>)</w:t>
      </w:r>
      <w:r w:rsidRPr="000245C7">
        <w:rPr>
          <w:rFonts w:hint="eastAsia"/>
        </w:rPr>
        <w:t>和课文注释，按照阅读文章“由表及里”的思维流程进入文本，揣摩作者思路，理解文章主旨，品味文章语言，以及质疑问难等等。教一篇课文的目的不是“教懂文章”，而是“教会阅读”，教会学生会读一类的文章。</w:t>
      </w:r>
    </w:p>
    <w:p w:rsidR="00D374F2" w:rsidRPr="000245C7" w:rsidRDefault="00D374F2" w:rsidP="00D374F2">
      <w:pPr>
        <w:ind w:firstLineChars="200" w:firstLine="420"/>
      </w:pPr>
      <w:r w:rsidRPr="000245C7">
        <w:rPr>
          <w:rFonts w:hint="eastAsia"/>
        </w:rPr>
        <w:t>二是老师要会设计问题。</w:t>
      </w:r>
    </w:p>
    <w:p w:rsidR="00D374F2" w:rsidRPr="000245C7" w:rsidRDefault="00D374F2" w:rsidP="00D374F2">
      <w:r w:rsidRPr="000245C7">
        <w:rPr>
          <w:rFonts w:hint="eastAsia"/>
        </w:rPr>
        <w:t>设计问题是教师的一项基本功。问题设计得好，能激活学生的思维，或引起认知冲突，从而提高学习兴趣。</w:t>
      </w:r>
    </w:p>
    <w:p w:rsidR="00D374F2" w:rsidRPr="000245C7" w:rsidRDefault="00D374F2" w:rsidP="00D374F2">
      <w:r w:rsidRPr="000245C7">
        <w:rPr>
          <w:rFonts w:hint="eastAsia"/>
        </w:rPr>
        <w:t>尤其注意避免那些“教学圈套式”的“伪问题”。某些展示课上常常可以看到老师的提问不是为了启发学生思考，而只是为了从学生嘴里“掏”出一个预期的答案，这个答案其实早已编入了课前制成的</w:t>
      </w:r>
      <w:proofErr w:type="spellStart"/>
      <w:r w:rsidRPr="000245C7">
        <w:rPr>
          <w:rFonts w:hint="eastAsia"/>
        </w:rPr>
        <w:t>ppt</w:t>
      </w:r>
      <w:proofErr w:type="spellEnd"/>
      <w:r w:rsidRPr="000245C7">
        <w:rPr>
          <w:rFonts w:hint="eastAsia"/>
        </w:rPr>
        <w:t>课件之中，这种所谓的提问只是一个诱使学生入我彀中的“圈套”而已。</w:t>
      </w:r>
    </w:p>
    <w:p w:rsidR="00D374F2" w:rsidRPr="000245C7" w:rsidRDefault="00D374F2" w:rsidP="00D374F2">
      <w:pPr>
        <w:ind w:firstLineChars="200" w:firstLine="420"/>
      </w:pPr>
      <w:r w:rsidRPr="000245C7">
        <w:rPr>
          <w:rFonts w:hint="eastAsia"/>
        </w:rPr>
        <w:t>我更重视指导学生自己发现问题、提出问题，我的很多课都是建立在学生提问的基础上的。鼓励学生质疑、提问，就是让学生经历这样一个“无疑—有</w:t>
      </w:r>
      <w:proofErr w:type="gramStart"/>
      <w:r w:rsidRPr="000245C7">
        <w:rPr>
          <w:rFonts w:hint="eastAsia"/>
        </w:rPr>
        <w:t>疑</w:t>
      </w:r>
      <w:proofErr w:type="gramEnd"/>
      <w:r w:rsidRPr="000245C7">
        <w:rPr>
          <w:rFonts w:hint="eastAsia"/>
        </w:rPr>
        <w:t>—无疑”的读书长进的过程。经常进行这样训练，学生提问的水平就会逐渐提高，而学生提问水平的提高事实上意味着阅读能力的提高。</w:t>
      </w:r>
    </w:p>
    <w:p w:rsidR="00372824" w:rsidRDefault="00D374F2" w:rsidP="00D374F2">
      <w:r w:rsidRPr="000245C7">
        <w:rPr>
          <w:rFonts w:hint="eastAsia"/>
        </w:rPr>
        <w:t>既然学生是学习、求知的主动者，那么教学过程中的“学情”就必然会随着学生思维活动的展开而千变万化，逼使老师不得不经常面对不断变化着的学情。</w:t>
      </w:r>
      <w:proofErr w:type="gramStart"/>
      <w:r w:rsidRPr="000245C7">
        <w:rPr>
          <w:rFonts w:hint="eastAsia"/>
        </w:rPr>
        <w:t>这种学</w:t>
      </w:r>
      <w:proofErr w:type="gramEnd"/>
      <w:r w:rsidRPr="000245C7">
        <w:rPr>
          <w:rFonts w:hint="eastAsia"/>
        </w:rPr>
        <w:t>情变化是无法预料的。这将对教师的教学智慧确实是严峻的挑战。长期以来，这样的挑战不断出现，我这个资质平平的人，居然也渐渐变得聪明了一些，至少在千变万化的学情面前已不至于手足无措。</w:t>
      </w:r>
    </w:p>
    <w:sectPr w:rsidR="00372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F2"/>
    <w:rsid w:val="00372824"/>
    <w:rsid w:val="00D3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2022-02-25T14:54:00Z</dcterms:created>
  <dcterms:modified xsi:type="dcterms:W3CDTF">2022-02-25T14:54:00Z</dcterms:modified>
</cp:coreProperties>
</file>