
<file path=[Content_Types].xml><?xml version="1.0" encoding="utf-8"?>
<Types xmlns="http://schemas.openxmlformats.org/package/2006/content-types">
  <Default Extension="xml" ContentType="application/xml"/>
  <Default Extension="xlsx" ContentType="application/vnd.openxmlformats-officedocument.spreadsheetml.sheet"/>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sz w:val="28"/>
          <w:szCs w:val="28"/>
        </w:rPr>
      </w:pPr>
      <w:r>
        <w:rPr>
          <w:rFonts w:hint="eastAsia" w:ascii="黑体" w:hAnsi="黑体" w:eastAsia="黑体" w:cs="黑体"/>
          <w:b/>
          <w:sz w:val="28"/>
          <w:szCs w:val="28"/>
        </w:rPr>
        <w:t>2019届扬州市</w:t>
      </w:r>
      <w:r>
        <w:rPr>
          <w:rFonts w:ascii="黑体" w:hAnsi="黑体" w:eastAsia="黑体" w:cs="黑体"/>
          <w:b/>
          <w:sz w:val="28"/>
          <w:szCs w:val="28"/>
        </w:rPr>
        <w:t>高三政治</w:t>
      </w:r>
      <w:r>
        <w:rPr>
          <w:rFonts w:hint="eastAsia" w:ascii="黑体" w:hAnsi="黑体" w:eastAsia="黑体" w:cs="黑体"/>
          <w:b/>
          <w:sz w:val="28"/>
          <w:szCs w:val="28"/>
        </w:rPr>
        <w:t>基础</w:t>
      </w:r>
      <w:r>
        <w:rPr>
          <w:rFonts w:hint="eastAsia" w:ascii="黑体" w:hAnsi="黑体" w:eastAsia="黑体" w:cs="黑体"/>
          <w:b/>
          <w:sz w:val="28"/>
          <w:szCs w:val="28"/>
          <w:lang w:eastAsia="zh-CN"/>
        </w:rPr>
        <w:t>百</w:t>
      </w:r>
      <w:r>
        <w:rPr>
          <w:rFonts w:hint="eastAsia" w:ascii="黑体" w:hAnsi="黑体" w:eastAsia="黑体" w:cs="黑体"/>
          <w:b/>
          <w:sz w:val="28"/>
          <w:szCs w:val="28"/>
        </w:rPr>
        <w:t>题训练（</w:t>
      </w:r>
      <w:r>
        <w:rPr>
          <w:rFonts w:hint="eastAsia" w:ascii="黑体" w:hAnsi="黑体" w:eastAsia="黑体" w:cs="黑体"/>
          <w:b/>
          <w:sz w:val="28"/>
          <w:szCs w:val="28"/>
          <w:lang w:eastAsia="zh-CN"/>
        </w:rPr>
        <w:t>一</w:t>
      </w:r>
      <w:r>
        <w:rPr>
          <w:rFonts w:hint="eastAsia" w:ascii="黑体" w:hAnsi="黑体" w:eastAsia="黑体" w:cs="黑体"/>
          <w:b/>
          <w:sz w:val="28"/>
          <w:szCs w:val="28"/>
        </w:rPr>
        <w:t>）</w:t>
      </w:r>
      <w:bookmarkStart w:id="0" w:name="_GoBack"/>
      <w:bookmarkEnd w:id="0"/>
    </w:p>
    <w:p>
      <w:pPr>
        <w:jc w:val="center"/>
        <w:rPr>
          <w:rFonts w:ascii="黑体" w:hAnsi="黑体" w:eastAsia="黑体" w:cs="黑体"/>
          <w:b/>
        </w:rPr>
      </w:pPr>
      <w:r>
        <w:rPr>
          <w:rFonts w:hint="eastAsia" w:ascii="黑体" w:hAnsi="黑体" w:eastAsia="黑体" w:cs="黑体"/>
          <w:b/>
          <w:lang w:eastAsia="zh-CN"/>
        </w:rPr>
        <w:t>扬州市高三核心备课组</w:t>
      </w:r>
      <w:r>
        <w:rPr>
          <w:rFonts w:hint="eastAsia" w:ascii="黑体" w:hAnsi="黑体" w:eastAsia="黑体" w:cs="黑体"/>
          <w:b/>
          <w:lang w:val="en-US" w:eastAsia="zh-CN"/>
        </w:rPr>
        <w:t xml:space="preserve">      </w:t>
      </w:r>
      <w:r>
        <w:rPr>
          <w:rFonts w:hint="eastAsia" w:ascii="黑体" w:hAnsi="黑体" w:eastAsia="黑体" w:cs="黑体"/>
          <w:b/>
          <w:lang w:eastAsia="zh-CN"/>
        </w:rPr>
        <w:t>执笔人：</w:t>
      </w:r>
      <w:r>
        <w:rPr>
          <w:rFonts w:hint="eastAsia" w:ascii="黑体" w:hAnsi="黑体" w:eastAsia="黑体" w:cs="黑体"/>
          <w:b/>
        </w:rPr>
        <w:t>高峰</w:t>
      </w:r>
    </w:p>
    <w:p>
      <w:pPr>
        <w:autoSpaceDE w:val="0"/>
        <w:autoSpaceDN w:val="0"/>
        <w:adjustRightInd w:val="0"/>
        <w:jc w:val="left"/>
        <w:rPr>
          <w:rFonts w:ascii="黑体" w:hAnsi="黑体" w:eastAsia="黑体" w:cs="黑体"/>
          <w:b/>
          <w:bCs/>
          <w:kern w:val="0"/>
          <w:szCs w:val="21"/>
        </w:rPr>
      </w:pPr>
      <w:r>
        <w:rPr>
          <w:rFonts w:hint="eastAsia" w:ascii="黑体" w:hAnsi="黑体" w:eastAsia="黑体" w:cs="黑体"/>
          <w:b/>
          <w:bCs/>
          <w:kern w:val="0"/>
          <w:szCs w:val="21"/>
        </w:rPr>
        <w:t>一、单项选择题:本大题共11小题,每小题6分,共计66分。在每题给出的四个选项中,只有一个选项是最符合题意的。</w:t>
      </w:r>
    </w:p>
    <w:p>
      <w:pPr>
        <w:ind w:left="420" w:hanging="420" w:hangingChars="200"/>
        <w:rPr>
          <w:rFonts w:cs="黑体" w:asciiTheme="minorEastAsia" w:hAnsiTheme="minorEastAsia"/>
        </w:rPr>
      </w:pPr>
      <w:r>
        <w:rPr>
          <w:rFonts w:hint="eastAsia" w:cs="黑体" w:asciiTheme="minorEastAsia" w:hAnsiTheme="minorEastAsia"/>
        </w:rPr>
        <w:t>1.由我国自主研制的（  ）有缆遥控水下机器人日前完成首次科考应用任务，最大下潜深度突破6000米，创我国有缆遥控水下机器人(ROV)最大下潜深度纪录。</w:t>
      </w:r>
    </w:p>
    <w:p>
      <w:pPr>
        <w:ind w:firstLine="420" w:firstLineChars="200"/>
        <w:rPr>
          <w:rFonts w:cs="黑体" w:asciiTheme="minorEastAsia" w:hAnsiTheme="minorEastAsia"/>
        </w:rPr>
      </w:pPr>
      <w:r>
        <w:rPr>
          <w:rFonts w:hint="eastAsia" w:cs="黑体" w:asciiTheme="minorEastAsia" w:hAnsiTheme="minorEastAsia"/>
        </w:rPr>
        <w:t xml:space="preserve">A.“雪龙”     </w:t>
      </w:r>
      <w:r>
        <w:rPr>
          <w:rFonts w:hint="eastAsia" w:cs="黑体" w:asciiTheme="minorEastAsia" w:hAnsiTheme="minorEastAsia"/>
          <w:lang w:val="en-US" w:eastAsia="zh-CN"/>
        </w:rPr>
        <w:t xml:space="preserve">    </w:t>
      </w:r>
      <w:r>
        <w:rPr>
          <w:rFonts w:hint="eastAsia" w:cs="黑体" w:asciiTheme="minorEastAsia" w:hAnsiTheme="minorEastAsia"/>
        </w:rPr>
        <w:t xml:space="preserve">B.“海星6000” </w:t>
      </w:r>
      <w:r>
        <w:rPr>
          <w:rFonts w:hint="eastAsia" w:cs="黑体" w:asciiTheme="minorEastAsia" w:hAnsiTheme="minorEastAsia"/>
          <w:lang w:val="en-US" w:eastAsia="zh-CN"/>
        </w:rPr>
        <w:t xml:space="preserve">      </w:t>
      </w:r>
      <w:r>
        <w:rPr>
          <w:rFonts w:hint="eastAsia" w:cs="黑体" w:asciiTheme="minorEastAsia" w:hAnsiTheme="minorEastAsia"/>
        </w:rPr>
        <w:t xml:space="preserve">      C.“帕克   ”  D.“海龙Ⅲ”</w:t>
      </w:r>
    </w:p>
    <w:p>
      <w:pPr>
        <w:ind w:left="420" w:hanging="420" w:hangingChars="200"/>
        <w:rPr>
          <w:rFonts w:cs="黑体" w:asciiTheme="minorEastAsia" w:hAnsiTheme="minorEastAsia"/>
        </w:rPr>
      </w:pPr>
      <w:r>
        <w:rPr>
          <w:rFonts w:hint="eastAsia" w:cs="黑体" w:asciiTheme="minorEastAsia" w:hAnsiTheme="minorEastAsia"/>
        </w:rPr>
        <w:t>2.</w:t>
      </w:r>
      <w:r>
        <w:rPr>
          <w:rFonts w:hint="eastAsia" w:asciiTheme="minorEastAsia" w:hAnsiTheme="minorEastAsia"/>
        </w:rPr>
        <w:t xml:space="preserve"> </w:t>
      </w:r>
      <w:r>
        <w:rPr>
          <w:rFonts w:hint="eastAsia" w:cs="黑体" w:asciiTheme="minorEastAsia" w:hAnsiTheme="minorEastAsia"/>
        </w:rPr>
        <w:t>由于逻辑电路板上的某个组件发生故障，一小部分 iPhone设备可能会在状态栏中显示“无服务”，苹果公司将召回这些受影响的设备提供维修。被召回的苹果“问题手机”</w:t>
      </w:r>
    </w:p>
    <w:p>
      <w:pPr>
        <w:ind w:firstLine="315" w:firstLineChars="150"/>
        <w:rPr>
          <w:rFonts w:cs="黑体" w:asciiTheme="minorEastAsia" w:hAnsiTheme="minorEastAsia"/>
        </w:rPr>
      </w:pPr>
      <w:r>
        <w:rPr>
          <w:rFonts w:hint="eastAsia" w:cs="黑体" w:asciiTheme="minorEastAsia" w:hAnsiTheme="minorEastAsia"/>
        </w:rPr>
        <w:t>①未能实现商品到货币的“惊险一跃”</w:t>
      </w:r>
      <w:r>
        <w:rPr>
          <w:rFonts w:hint="eastAsia" w:cs="黑体" w:asciiTheme="minorEastAsia" w:hAnsiTheme="minorEastAsia"/>
        </w:rPr>
        <w:tab/>
      </w:r>
      <w:r>
        <w:rPr>
          <w:rFonts w:hint="eastAsia" w:cs="黑体" w:asciiTheme="minorEastAsia" w:hAnsiTheme="minorEastAsia"/>
        </w:rPr>
        <w:t xml:space="preserve">     ②作为商品，其使用价值不合格</w:t>
      </w:r>
    </w:p>
    <w:p>
      <w:pPr>
        <w:ind w:firstLine="315" w:firstLineChars="150"/>
        <w:rPr>
          <w:rFonts w:cs="黑体" w:asciiTheme="minorEastAsia" w:hAnsiTheme="minorEastAsia"/>
        </w:rPr>
      </w:pPr>
      <w:r>
        <w:rPr>
          <w:rFonts w:hint="eastAsia" w:cs="黑体" w:asciiTheme="minorEastAsia" w:hAnsiTheme="minorEastAsia"/>
        </w:rPr>
        <w:t>③重新拥有了商品的价值和使用价值          ④进行维修时已不具有商品身份</w:t>
      </w:r>
    </w:p>
    <w:p>
      <w:pPr>
        <w:ind w:firstLine="315" w:firstLineChars="150"/>
        <w:rPr>
          <w:rFonts w:cs="黑体" w:asciiTheme="minorEastAsia" w:hAnsiTheme="minorEastAsia"/>
        </w:rPr>
      </w:pPr>
      <w:r>
        <w:rPr>
          <w:rFonts w:hint="eastAsia" w:cs="黑体" w:asciiTheme="minorEastAsia" w:hAnsiTheme="minorEastAsia"/>
        </w:rPr>
        <w:t>A.</w:t>
      </w:r>
      <w:r>
        <w:rPr>
          <w:rFonts w:cs="黑体" w:asciiTheme="minorEastAsia" w:hAnsiTheme="minorEastAsia"/>
        </w:rPr>
        <w:t xml:space="preserve"> </w:t>
      </w:r>
      <w:r>
        <w:rPr>
          <w:rFonts w:hint="eastAsia" w:cs="黑体" w:asciiTheme="minorEastAsia" w:hAnsiTheme="minorEastAsia"/>
        </w:rPr>
        <w:t>①②</w:t>
      </w:r>
      <w:r>
        <w:rPr>
          <w:rFonts w:hint="eastAsia" w:cs="黑体" w:asciiTheme="minorEastAsia" w:hAnsiTheme="minorEastAsia"/>
        </w:rPr>
        <w:tab/>
      </w:r>
      <w:r>
        <w:rPr>
          <w:rFonts w:hint="eastAsia" w:cs="黑体" w:asciiTheme="minorEastAsia" w:hAnsiTheme="minorEastAsia"/>
        </w:rPr>
        <w:tab/>
      </w:r>
      <w:r>
        <w:rPr>
          <w:rFonts w:hint="eastAsia" w:cs="黑体" w:asciiTheme="minorEastAsia" w:hAnsiTheme="minorEastAsia"/>
        </w:rPr>
        <w:t xml:space="preserve">  </w:t>
      </w:r>
      <w:r>
        <w:rPr>
          <w:rFonts w:cs="黑体" w:asciiTheme="minorEastAsia" w:hAnsiTheme="minorEastAsia"/>
        </w:rPr>
        <w:t xml:space="preserve">     </w:t>
      </w:r>
      <w:r>
        <w:rPr>
          <w:rFonts w:hint="eastAsia" w:cs="黑体" w:asciiTheme="minorEastAsia" w:hAnsiTheme="minorEastAsia"/>
        </w:rPr>
        <w:t xml:space="preserve">B. </w:t>
      </w:r>
      <w:r>
        <w:rPr>
          <w:rFonts w:cs="黑体" w:asciiTheme="minorEastAsia" w:hAnsiTheme="minorEastAsia"/>
        </w:rPr>
        <w:t xml:space="preserve"> </w:t>
      </w:r>
      <w:r>
        <w:rPr>
          <w:rFonts w:hint="eastAsia" w:cs="黑体" w:asciiTheme="minorEastAsia" w:hAnsiTheme="minorEastAsia"/>
        </w:rPr>
        <w:t>①③</w:t>
      </w:r>
      <w:r>
        <w:rPr>
          <w:rFonts w:hint="eastAsia" w:cs="黑体" w:asciiTheme="minorEastAsia" w:hAnsiTheme="minorEastAsia"/>
        </w:rPr>
        <w:tab/>
      </w:r>
      <w:r>
        <w:rPr>
          <w:rFonts w:hint="eastAsia" w:cs="黑体" w:asciiTheme="minorEastAsia" w:hAnsiTheme="minorEastAsia"/>
        </w:rPr>
        <w:tab/>
      </w:r>
      <w:r>
        <w:rPr>
          <w:rFonts w:hint="eastAsia" w:cs="黑体" w:asciiTheme="minorEastAsia" w:hAnsiTheme="minorEastAsia"/>
        </w:rPr>
        <w:t xml:space="preserve"> </w:t>
      </w:r>
      <w:r>
        <w:rPr>
          <w:rFonts w:cs="黑体" w:asciiTheme="minorEastAsia" w:hAnsiTheme="minorEastAsia"/>
        </w:rPr>
        <w:t xml:space="preserve"> </w:t>
      </w:r>
      <w:r>
        <w:rPr>
          <w:rFonts w:hint="eastAsia" w:cs="黑体" w:asciiTheme="minorEastAsia" w:hAnsiTheme="minorEastAsia"/>
        </w:rPr>
        <w:t xml:space="preserve"> </w:t>
      </w:r>
      <w:r>
        <w:rPr>
          <w:rFonts w:cs="黑体" w:asciiTheme="minorEastAsia" w:hAnsiTheme="minorEastAsia"/>
        </w:rPr>
        <w:t xml:space="preserve">     </w:t>
      </w:r>
      <w:r>
        <w:rPr>
          <w:rFonts w:hint="eastAsia" w:cs="黑体" w:asciiTheme="minorEastAsia" w:hAnsiTheme="minorEastAsia"/>
        </w:rPr>
        <w:t xml:space="preserve"> C.</w:t>
      </w:r>
      <w:r>
        <w:rPr>
          <w:rFonts w:cs="黑体" w:asciiTheme="minorEastAsia" w:hAnsiTheme="minorEastAsia"/>
        </w:rPr>
        <w:t xml:space="preserve"> </w:t>
      </w:r>
      <w:r>
        <w:rPr>
          <w:rFonts w:hint="eastAsia" w:cs="黑体" w:asciiTheme="minorEastAsia" w:hAnsiTheme="minorEastAsia"/>
        </w:rPr>
        <w:t>②④</w:t>
      </w:r>
      <w:r>
        <w:rPr>
          <w:rFonts w:hint="eastAsia" w:cs="黑体" w:asciiTheme="minorEastAsia" w:hAnsiTheme="minorEastAsia"/>
        </w:rPr>
        <w:tab/>
      </w:r>
      <w:r>
        <w:rPr>
          <w:rFonts w:hint="eastAsia" w:cs="黑体" w:asciiTheme="minorEastAsia" w:hAnsiTheme="minorEastAsia"/>
        </w:rPr>
        <w:t xml:space="preserve">    </w:t>
      </w:r>
      <w:r>
        <w:rPr>
          <w:rFonts w:hint="eastAsia" w:cs="黑体" w:asciiTheme="minorEastAsia" w:hAnsiTheme="minorEastAsia"/>
        </w:rPr>
        <w:tab/>
      </w:r>
      <w:r>
        <w:rPr>
          <w:rFonts w:cs="黑体" w:asciiTheme="minorEastAsia" w:hAnsiTheme="minorEastAsia"/>
        </w:rPr>
        <w:t xml:space="preserve">  </w:t>
      </w:r>
      <w:r>
        <w:rPr>
          <w:rFonts w:hint="eastAsia" w:cs="黑体" w:asciiTheme="minorEastAsia" w:hAnsiTheme="minorEastAsia"/>
        </w:rPr>
        <w:t>D.</w:t>
      </w:r>
      <w:r>
        <w:rPr>
          <w:rFonts w:cs="黑体" w:asciiTheme="minorEastAsia" w:hAnsiTheme="minorEastAsia"/>
        </w:rPr>
        <w:t xml:space="preserve"> </w:t>
      </w:r>
      <w:r>
        <w:rPr>
          <w:rFonts w:hint="eastAsia" w:cs="黑体" w:asciiTheme="minorEastAsia" w:hAnsiTheme="minorEastAsia"/>
        </w:rPr>
        <w:t>③④</w:t>
      </w:r>
    </w:p>
    <w:p>
      <w:pPr>
        <w:ind w:left="420" w:hanging="420" w:hangingChars="200"/>
        <w:rPr>
          <w:rFonts w:cs="黑体" w:asciiTheme="minorEastAsia" w:hAnsiTheme="minorEastAsia"/>
        </w:rPr>
      </w:pPr>
      <w:r>
        <w:rPr>
          <w:rFonts w:cs="黑体" w:asciiTheme="minorEastAsia" w:hAnsiTheme="minorEastAsia"/>
        </w:rPr>
        <w:t>3.</w:t>
      </w:r>
      <w:r>
        <w:rPr>
          <w:rFonts w:hint="eastAsia" w:asciiTheme="minorEastAsia" w:hAnsiTheme="minorEastAsia"/>
        </w:rPr>
        <w:t xml:space="preserve"> </w:t>
      </w:r>
      <w:r>
        <w:rPr>
          <w:rFonts w:hint="eastAsia" w:cs="黑体" w:asciiTheme="minorEastAsia" w:hAnsiTheme="minorEastAsia"/>
        </w:rPr>
        <w:t>英国脱欧将会造成英镑贬值。若小明在英国购买某纪念品，贬值前折算成人民币为x元，贬值后折算成人民币为y元。不考虑其他因素的变化，理论上英镑相对于人民币贬值率为</w:t>
      </w:r>
    </w:p>
    <w:p>
      <w:pPr>
        <w:ind w:firstLine="315" w:firstLineChars="150"/>
        <w:rPr>
          <w:rFonts w:cs="黑体" w:asciiTheme="minorEastAsia" w:hAnsiTheme="minorEastAsia"/>
        </w:rPr>
      </w:pPr>
      <w:r>
        <w:rPr>
          <w:rFonts w:hint="eastAsia" w:cs="黑体" w:asciiTheme="minorEastAsia" w:hAnsiTheme="minorEastAsia"/>
        </w:rPr>
        <w:t xml:space="preserve">A．(x－y)/y    </w:t>
      </w:r>
      <w:r>
        <w:rPr>
          <w:rFonts w:cs="黑体" w:asciiTheme="minorEastAsia" w:hAnsiTheme="minorEastAsia"/>
        </w:rPr>
        <w:t xml:space="preserve">     </w:t>
      </w:r>
      <w:r>
        <w:rPr>
          <w:rFonts w:hint="eastAsia" w:cs="黑体" w:asciiTheme="minorEastAsia" w:hAnsiTheme="minorEastAsia"/>
        </w:rPr>
        <w:t xml:space="preserve">B．(x－y)/x        </w:t>
      </w:r>
      <w:r>
        <w:rPr>
          <w:rFonts w:cs="黑体" w:asciiTheme="minorEastAsia" w:hAnsiTheme="minorEastAsia"/>
        </w:rPr>
        <w:t xml:space="preserve">   </w:t>
      </w:r>
      <w:r>
        <w:rPr>
          <w:rFonts w:hint="eastAsia" w:cs="黑体" w:asciiTheme="minorEastAsia" w:hAnsiTheme="minorEastAsia"/>
        </w:rPr>
        <w:t xml:space="preserve"> C．(x－y)/xy   </w:t>
      </w:r>
      <w:r>
        <w:rPr>
          <w:rFonts w:cs="黑体" w:asciiTheme="minorEastAsia" w:hAnsiTheme="minorEastAsia"/>
        </w:rPr>
        <w:t xml:space="preserve">    </w:t>
      </w:r>
      <w:r>
        <w:rPr>
          <w:rFonts w:hint="eastAsia" w:cs="黑体" w:asciiTheme="minorEastAsia" w:hAnsiTheme="minorEastAsia"/>
        </w:rPr>
        <w:t xml:space="preserve"> D．1－x/y</w:t>
      </w:r>
    </w:p>
    <w:p>
      <w:pPr>
        <w:ind w:left="420" w:hanging="420" w:hangingChars="200"/>
        <w:rPr>
          <w:rFonts w:cs="黑体" w:asciiTheme="minorEastAsia" w:hAnsiTheme="minorEastAsia"/>
        </w:rPr>
      </w:pPr>
      <w:r>
        <w:rPr>
          <w:rFonts w:cs="黑体" w:asciiTheme="minorEastAsia" w:hAnsiTheme="minorEastAsia"/>
        </w:rPr>
        <w:t>4.</w:t>
      </w:r>
      <w:r>
        <w:rPr>
          <w:rFonts w:hint="eastAsia" w:asciiTheme="minorEastAsia" w:hAnsiTheme="minorEastAsia"/>
        </w:rPr>
        <w:t xml:space="preserve"> </w:t>
      </w:r>
      <w:r>
        <w:rPr>
          <w:rFonts w:asciiTheme="minorEastAsia" w:hAnsiTheme="minorEastAsia"/>
        </w:rPr>
        <w:t>2019</w:t>
      </w:r>
      <w:r>
        <w:rPr>
          <w:rFonts w:hint="eastAsia" w:asciiTheme="minorEastAsia" w:hAnsiTheme="minorEastAsia"/>
        </w:rPr>
        <w:t>年1月1日</w:t>
      </w:r>
      <w:r>
        <w:rPr>
          <w:rFonts w:asciiTheme="minorEastAsia" w:hAnsiTheme="minorEastAsia"/>
        </w:rPr>
        <w:t>全面</w:t>
      </w:r>
      <w:r>
        <w:rPr>
          <w:rFonts w:hint="eastAsia" w:asciiTheme="minorEastAsia" w:hAnsiTheme="minorEastAsia"/>
        </w:rPr>
        <w:t>施行</w:t>
      </w:r>
      <w:r>
        <w:rPr>
          <w:rFonts w:asciiTheme="minorEastAsia" w:hAnsiTheme="minorEastAsia"/>
        </w:rPr>
        <w:t>的《</w:t>
      </w:r>
      <w:r>
        <w:rPr>
          <w:rFonts w:hint="eastAsia" w:asciiTheme="minorEastAsia" w:hAnsiTheme="minorEastAsia"/>
        </w:rPr>
        <w:t>个人所得税法修正案</w:t>
      </w:r>
      <w:r>
        <w:rPr>
          <w:rFonts w:asciiTheme="minorEastAsia" w:hAnsiTheme="minorEastAsia"/>
        </w:rPr>
        <w:t>》</w:t>
      </w:r>
      <w:r>
        <w:rPr>
          <w:rFonts w:hint="eastAsia" w:cs="黑体" w:asciiTheme="minorEastAsia" w:hAnsiTheme="minorEastAsia"/>
        </w:rPr>
        <w:t>不仅提高了个税起征点，还增加了子女教育、大病医疗、租赁住房租金、赡养老人等专项费用扣除。这一个税改革可能产生的传导效应是</w:t>
      </w:r>
    </w:p>
    <w:p>
      <w:pPr>
        <w:ind w:firstLine="315" w:firstLineChars="150"/>
        <w:rPr>
          <w:rFonts w:cs="黑体" w:asciiTheme="minorEastAsia" w:hAnsiTheme="minorEastAsia"/>
        </w:rPr>
      </w:pPr>
      <w:r>
        <w:rPr>
          <w:rFonts w:hint="eastAsia" w:cs="黑体" w:asciiTheme="minorEastAsia" w:hAnsiTheme="minorEastAsia"/>
        </w:rPr>
        <w:t>①提高个税起征点→扩大中等收入群体→缩小收入差距</w:t>
      </w:r>
    </w:p>
    <w:p>
      <w:pPr>
        <w:ind w:firstLine="315" w:firstLineChars="150"/>
        <w:rPr>
          <w:rFonts w:cs="黑体" w:asciiTheme="minorEastAsia" w:hAnsiTheme="minorEastAsia"/>
        </w:rPr>
      </w:pPr>
      <w:r>
        <w:rPr>
          <w:rFonts w:hint="eastAsia" w:cs="黑体" w:asciiTheme="minorEastAsia" w:hAnsiTheme="minorEastAsia"/>
        </w:rPr>
        <w:t>②提高个税起征点→增加民生领域投入→实现社会公平</w:t>
      </w:r>
    </w:p>
    <w:p>
      <w:pPr>
        <w:ind w:firstLine="315" w:firstLineChars="150"/>
        <w:rPr>
          <w:rFonts w:cs="黑体" w:asciiTheme="minorEastAsia" w:hAnsiTheme="minorEastAsia"/>
        </w:rPr>
      </w:pPr>
      <w:r>
        <w:rPr>
          <w:rFonts w:hint="eastAsia" w:cs="黑体" w:asciiTheme="minorEastAsia" w:hAnsiTheme="minorEastAsia"/>
        </w:rPr>
        <w:t>③增加专项费用扣除→惠及中低收入者→提高消费能力</w:t>
      </w:r>
    </w:p>
    <w:p>
      <w:pPr>
        <w:ind w:firstLine="315" w:firstLineChars="150"/>
        <w:rPr>
          <w:rFonts w:cs="黑体" w:asciiTheme="minorEastAsia" w:hAnsiTheme="minorEastAsia"/>
        </w:rPr>
      </w:pPr>
      <w:r>
        <w:rPr>
          <w:rFonts w:hint="eastAsia" w:cs="黑体" w:asciiTheme="minorEastAsia" w:hAnsiTheme="minorEastAsia"/>
        </w:rPr>
        <w:t>④增加专项费用扣除→提高恩格尔系数→扩大消费</w:t>
      </w:r>
      <w:r>
        <w:rPr>
          <w:rFonts w:cs="黑体" w:asciiTheme="minorEastAsia" w:hAnsiTheme="minorEastAsia"/>
        </w:rPr>
        <w:t>需求</w:t>
      </w:r>
    </w:p>
    <w:p>
      <w:pPr>
        <w:ind w:firstLine="315" w:firstLineChars="150"/>
        <w:rPr>
          <w:rFonts w:cs="黑体" w:asciiTheme="minorEastAsia" w:hAnsiTheme="minorEastAsia"/>
        </w:rPr>
      </w:pPr>
      <w:r>
        <w:rPr>
          <w:rFonts w:hint="eastAsia" w:cs="黑体" w:asciiTheme="minorEastAsia" w:hAnsiTheme="minorEastAsia"/>
        </w:rPr>
        <w:t xml:space="preserve">A．①②   </w:t>
      </w:r>
      <w:r>
        <w:rPr>
          <w:rFonts w:cs="黑体" w:asciiTheme="minorEastAsia" w:hAnsiTheme="minorEastAsia"/>
        </w:rPr>
        <w:t xml:space="preserve">         </w:t>
      </w:r>
      <w:r>
        <w:rPr>
          <w:rFonts w:hint="eastAsia" w:cs="黑体" w:asciiTheme="minorEastAsia" w:hAnsiTheme="minorEastAsia"/>
        </w:rPr>
        <w:t xml:space="preserve">B．①③    </w:t>
      </w:r>
      <w:r>
        <w:rPr>
          <w:rFonts w:cs="黑体" w:asciiTheme="minorEastAsia" w:hAnsiTheme="minorEastAsia"/>
        </w:rPr>
        <w:t xml:space="preserve">          </w:t>
      </w:r>
      <w:r>
        <w:rPr>
          <w:rFonts w:hint="eastAsia" w:cs="黑体" w:asciiTheme="minorEastAsia" w:hAnsiTheme="minorEastAsia"/>
        </w:rPr>
        <w:t xml:space="preserve">C．②④   </w:t>
      </w:r>
      <w:r>
        <w:rPr>
          <w:rFonts w:cs="黑体" w:asciiTheme="minorEastAsia" w:hAnsiTheme="minorEastAsia"/>
        </w:rPr>
        <w:t xml:space="preserve">        </w:t>
      </w:r>
      <w:r>
        <w:rPr>
          <w:rFonts w:hint="eastAsia" w:cs="黑体" w:asciiTheme="minorEastAsia" w:hAnsiTheme="minorEastAsia"/>
        </w:rPr>
        <w:t xml:space="preserve"> </w:t>
      </w:r>
      <w:r>
        <w:rPr>
          <w:rFonts w:cs="黑体" w:asciiTheme="minorEastAsia" w:hAnsiTheme="minorEastAsia"/>
        </w:rPr>
        <w:t xml:space="preserve"> </w:t>
      </w:r>
      <w:r>
        <w:rPr>
          <w:rFonts w:hint="eastAsia" w:cs="黑体" w:asciiTheme="minorEastAsia" w:hAnsiTheme="minorEastAsia"/>
        </w:rPr>
        <w:t>D．③④</w:t>
      </w:r>
    </w:p>
    <w:p>
      <w:pPr>
        <w:ind w:left="420" w:hanging="420" w:hangingChars="200"/>
        <w:rPr>
          <w:rFonts w:cs="黑体" w:asciiTheme="minorEastAsia" w:hAnsiTheme="minorEastAsia"/>
        </w:rPr>
      </w:pPr>
      <w:r>
        <w:rPr>
          <w:rFonts w:hint="eastAsia" w:cs="黑体" w:asciiTheme="minorEastAsia" w:hAnsiTheme="minorEastAsia"/>
        </w:rPr>
        <w:t>5.</w:t>
      </w:r>
      <w:r>
        <w:rPr>
          <w:rFonts w:cs="黑体" w:asciiTheme="minorEastAsia" w:hAnsiTheme="minorEastAsia"/>
        </w:rPr>
        <w:t xml:space="preserve"> </w:t>
      </w:r>
      <w:r>
        <w:rPr>
          <w:rFonts w:hint="eastAsia" w:cs="黑体" w:asciiTheme="minorEastAsia" w:hAnsiTheme="minorEastAsia"/>
        </w:rPr>
        <w:t>某村把“乡村夜话”作为新时代文明实践活动的重要载体，面向基层群众传政策、传道德、传文化，让百姓沐浴文明新风，提升村民投身乡村振兴行动的自觉性和行动力。这表明“乡村夜话”</w:t>
      </w:r>
    </w:p>
    <w:p>
      <w:pPr>
        <w:ind w:firstLine="315" w:firstLineChars="150"/>
        <w:rPr>
          <w:rFonts w:cs="黑体" w:asciiTheme="minorEastAsia" w:hAnsiTheme="minorEastAsia"/>
        </w:rPr>
      </w:pPr>
      <w:r>
        <w:rPr>
          <w:rFonts w:hint="eastAsia" w:cs="黑体" w:asciiTheme="minorEastAsia" w:hAnsiTheme="minorEastAsia"/>
        </w:rPr>
        <w:t>①是村民自治最广泛而深刻的实践          ②成为村民参与民主管理的重要途径</w:t>
      </w:r>
    </w:p>
    <w:p>
      <w:pPr>
        <w:ind w:firstLine="315" w:firstLineChars="150"/>
        <w:rPr>
          <w:rFonts w:cs="黑体" w:asciiTheme="minorEastAsia" w:hAnsiTheme="minorEastAsia"/>
        </w:rPr>
      </w:pPr>
      <w:r>
        <w:rPr>
          <w:rFonts w:hint="eastAsia" w:cs="黑体" w:asciiTheme="minorEastAsia" w:hAnsiTheme="minorEastAsia"/>
        </w:rPr>
        <w:t>③创新了基层群众自治组织的</w:t>
      </w:r>
      <w:r>
        <w:rPr>
          <w:rFonts w:cs="黑体" w:asciiTheme="minorEastAsia" w:hAnsiTheme="minorEastAsia"/>
        </w:rPr>
        <w:t>形式</w:t>
      </w:r>
      <w:r>
        <w:rPr>
          <w:rFonts w:hint="eastAsia" w:cs="黑体" w:asciiTheme="minorEastAsia" w:hAnsiTheme="minorEastAsia"/>
        </w:rPr>
        <w:t xml:space="preserve">          ④可以实现村民自我管理、自我服务</w:t>
      </w:r>
    </w:p>
    <w:p>
      <w:pPr>
        <w:ind w:firstLine="315" w:firstLineChars="150"/>
        <w:rPr>
          <w:rFonts w:cs="黑体" w:asciiTheme="minorEastAsia" w:hAnsiTheme="minorEastAsia"/>
        </w:rPr>
      </w:pPr>
      <w:r>
        <w:rPr>
          <w:rFonts w:hint="eastAsia" w:cs="黑体" w:asciiTheme="minorEastAsia" w:hAnsiTheme="minorEastAsia"/>
        </w:rPr>
        <w:t xml:space="preserve">A．①②  </w:t>
      </w:r>
      <w:r>
        <w:rPr>
          <w:rFonts w:cs="黑体" w:asciiTheme="minorEastAsia" w:hAnsiTheme="minorEastAsia"/>
        </w:rPr>
        <w:t xml:space="preserve">      </w:t>
      </w:r>
      <w:r>
        <w:rPr>
          <w:rFonts w:hint="eastAsia" w:cs="黑体" w:asciiTheme="minorEastAsia" w:hAnsiTheme="minorEastAsia"/>
        </w:rPr>
        <w:t xml:space="preserve">  </w:t>
      </w:r>
      <w:r>
        <w:rPr>
          <w:rFonts w:cs="黑体" w:asciiTheme="minorEastAsia" w:hAnsiTheme="minorEastAsia"/>
        </w:rPr>
        <w:t xml:space="preserve">  </w:t>
      </w:r>
      <w:r>
        <w:rPr>
          <w:rFonts w:hint="eastAsia" w:cs="黑体" w:asciiTheme="minorEastAsia" w:hAnsiTheme="minorEastAsia"/>
        </w:rPr>
        <w:t xml:space="preserve">B．②④  </w:t>
      </w:r>
      <w:r>
        <w:rPr>
          <w:rFonts w:cs="黑体" w:asciiTheme="minorEastAsia" w:hAnsiTheme="minorEastAsia"/>
        </w:rPr>
        <w:t xml:space="preserve">      </w:t>
      </w:r>
      <w:r>
        <w:rPr>
          <w:rFonts w:hint="eastAsia" w:cs="黑体" w:asciiTheme="minorEastAsia" w:hAnsiTheme="minorEastAsia"/>
        </w:rPr>
        <w:t xml:space="preserve">  </w:t>
      </w:r>
      <w:r>
        <w:rPr>
          <w:rFonts w:cs="黑体" w:asciiTheme="minorEastAsia" w:hAnsiTheme="minorEastAsia"/>
        </w:rPr>
        <w:t xml:space="preserve">    </w:t>
      </w:r>
      <w:r>
        <w:rPr>
          <w:rFonts w:hint="eastAsia" w:cs="黑体" w:asciiTheme="minorEastAsia" w:hAnsiTheme="minorEastAsia"/>
        </w:rPr>
        <w:t xml:space="preserve">C．①③  </w:t>
      </w:r>
      <w:r>
        <w:rPr>
          <w:rFonts w:cs="黑体" w:asciiTheme="minorEastAsia" w:hAnsiTheme="minorEastAsia"/>
        </w:rPr>
        <w:t xml:space="preserve">      </w:t>
      </w:r>
      <w:r>
        <w:rPr>
          <w:rFonts w:hint="eastAsia" w:cs="黑体" w:asciiTheme="minorEastAsia" w:hAnsiTheme="minorEastAsia"/>
        </w:rPr>
        <w:t xml:space="preserve">  </w:t>
      </w:r>
      <w:r>
        <w:rPr>
          <w:rFonts w:cs="黑体" w:asciiTheme="minorEastAsia" w:hAnsiTheme="minorEastAsia"/>
        </w:rPr>
        <w:t xml:space="preserve">   </w:t>
      </w:r>
      <w:r>
        <w:rPr>
          <w:rFonts w:hint="eastAsia" w:cs="黑体" w:asciiTheme="minorEastAsia" w:hAnsiTheme="minorEastAsia"/>
        </w:rPr>
        <w:t>D．③④</w:t>
      </w:r>
    </w:p>
    <w:p>
      <w:pPr>
        <w:rPr>
          <w:rFonts w:cs="黑体" w:asciiTheme="minorEastAsia" w:hAnsiTheme="minorEastAsia"/>
        </w:rPr>
      </w:pPr>
      <w:r>
        <w:rPr>
          <w:rFonts w:hint="eastAsia" w:cs="黑体" w:asciiTheme="minorEastAsia" w:hAnsiTheme="minorEastAsia"/>
        </w:rPr>
        <w:drawing>
          <wp:anchor distT="0" distB="0" distL="114300" distR="114300" simplePos="0" relativeHeight="251669504" behindDoc="1" locked="0" layoutInCell="1" allowOverlap="1">
            <wp:simplePos x="0" y="0"/>
            <wp:positionH relativeFrom="margin">
              <wp:posOffset>3662680</wp:posOffset>
            </wp:positionH>
            <wp:positionV relativeFrom="paragraph">
              <wp:posOffset>6985</wp:posOffset>
            </wp:positionV>
            <wp:extent cx="2321560" cy="1733550"/>
            <wp:effectExtent l="0" t="0" r="2540" b="0"/>
            <wp:wrapTight wrapText="bothSides">
              <wp:wrapPolygon>
                <wp:start x="0" y="0"/>
                <wp:lineTo x="0" y="21363"/>
                <wp:lineTo x="21446" y="21363"/>
                <wp:lineTo x="21446"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21560" cy="1733550"/>
                    </a:xfrm>
                    <a:prstGeom prst="rect">
                      <a:avLst/>
                    </a:prstGeom>
                  </pic:spPr>
                </pic:pic>
              </a:graphicData>
            </a:graphic>
          </wp:anchor>
        </w:drawing>
      </w:r>
      <w:r>
        <w:rPr>
          <w:rFonts w:hint="eastAsia" w:cs="黑体" w:asciiTheme="minorEastAsia" w:hAnsiTheme="minorEastAsia"/>
        </w:rPr>
        <w:t>6.</w:t>
      </w:r>
      <w:r>
        <w:rPr>
          <w:rFonts w:hint="eastAsia" w:asciiTheme="minorEastAsia" w:hAnsiTheme="minorEastAsia"/>
        </w:rPr>
        <w:t xml:space="preserve"> </w:t>
      </w:r>
      <w:r>
        <w:rPr>
          <w:rFonts w:hint="eastAsia" w:cs="黑体" w:asciiTheme="minorEastAsia" w:hAnsiTheme="minorEastAsia"/>
        </w:rPr>
        <w:t>为了</w:t>
      </w:r>
      <w:r>
        <w:rPr>
          <w:rFonts w:cs="黑体" w:asciiTheme="minorEastAsia" w:hAnsiTheme="minorEastAsia"/>
        </w:rPr>
        <w:t>避免</w:t>
      </w:r>
      <w:r>
        <w:rPr>
          <w:rFonts w:hint="eastAsia" w:cs="黑体" w:asciiTheme="minorEastAsia" w:hAnsiTheme="minorEastAsia"/>
        </w:rPr>
        <w:t>出现右图漫画中的现象，需要</w:t>
      </w:r>
    </w:p>
    <w:p>
      <w:pPr>
        <w:ind w:firstLine="315" w:firstLineChars="150"/>
        <w:rPr>
          <w:rFonts w:cs="黑体" w:asciiTheme="minorEastAsia" w:hAnsiTheme="minorEastAsia"/>
        </w:rPr>
      </w:pPr>
      <w:r>
        <w:rPr>
          <w:rFonts w:hint="eastAsia" w:cs="黑体" w:asciiTheme="minorEastAsia" w:hAnsiTheme="minorEastAsia"/>
        </w:rPr>
        <w:t>①提高行政管理水平</w:t>
      </w:r>
    </w:p>
    <w:p>
      <w:pPr>
        <w:ind w:firstLine="315" w:firstLineChars="150"/>
        <w:rPr>
          <w:rFonts w:cs="黑体" w:asciiTheme="minorEastAsia" w:hAnsiTheme="minorEastAsia"/>
        </w:rPr>
      </w:pPr>
      <w:r>
        <w:rPr>
          <w:rFonts w:hint="eastAsia" w:cs="黑体" w:asciiTheme="minorEastAsia" w:hAnsiTheme="minorEastAsia"/>
        </w:rPr>
        <w:t>②坚持以人民为中心</w:t>
      </w:r>
    </w:p>
    <w:p>
      <w:pPr>
        <w:ind w:firstLine="315" w:firstLineChars="150"/>
        <w:rPr>
          <w:rFonts w:cs="黑体" w:asciiTheme="minorEastAsia" w:hAnsiTheme="minorEastAsia"/>
        </w:rPr>
      </w:pPr>
      <w:r>
        <w:rPr>
          <w:rFonts w:hint="eastAsia" w:cs="黑体" w:asciiTheme="minorEastAsia" w:hAnsiTheme="minorEastAsia"/>
        </w:rPr>
        <w:t>③完善</w:t>
      </w:r>
      <w:r>
        <w:rPr>
          <w:rFonts w:cs="黑体" w:asciiTheme="minorEastAsia" w:hAnsiTheme="minorEastAsia"/>
        </w:rPr>
        <w:t>扶贫</w:t>
      </w:r>
      <w:r>
        <w:rPr>
          <w:rFonts w:hint="eastAsia" w:cs="黑体" w:asciiTheme="minorEastAsia" w:hAnsiTheme="minorEastAsia"/>
        </w:rPr>
        <w:t>信息公开制度</w:t>
      </w:r>
    </w:p>
    <w:p>
      <w:pPr>
        <w:ind w:firstLine="315" w:firstLineChars="150"/>
        <w:rPr>
          <w:rFonts w:cs="黑体" w:asciiTheme="minorEastAsia" w:hAnsiTheme="minorEastAsia"/>
        </w:rPr>
      </w:pPr>
      <w:r>
        <w:rPr>
          <w:rFonts w:hint="eastAsia" w:cs="黑体" w:asciiTheme="minorEastAsia" w:hAnsiTheme="minorEastAsia"/>
        </w:rPr>
        <w:t>④端正</w:t>
      </w:r>
      <w:r>
        <w:rPr>
          <w:rFonts w:cs="黑体" w:asciiTheme="minorEastAsia" w:hAnsiTheme="minorEastAsia"/>
        </w:rPr>
        <w:t>求真务实</w:t>
      </w:r>
      <w:r>
        <w:rPr>
          <w:rFonts w:hint="eastAsia" w:cs="黑体" w:asciiTheme="minorEastAsia" w:hAnsiTheme="minorEastAsia"/>
        </w:rPr>
        <w:t>工作</w:t>
      </w:r>
      <w:r>
        <w:rPr>
          <w:rFonts w:cs="黑体" w:asciiTheme="minorEastAsia" w:hAnsiTheme="minorEastAsia"/>
        </w:rPr>
        <w:t>态度</w:t>
      </w:r>
    </w:p>
    <w:p>
      <w:pPr>
        <w:ind w:firstLine="315" w:firstLineChars="150"/>
        <w:rPr>
          <w:rFonts w:cs="黑体" w:asciiTheme="minorEastAsia" w:hAnsiTheme="minorEastAsia"/>
        </w:rPr>
      </w:pPr>
      <w:r>
        <w:rPr>
          <w:rFonts w:hint="eastAsia" w:cs="黑体" w:asciiTheme="minorEastAsia" w:hAnsiTheme="minorEastAsia"/>
        </w:rPr>
        <w:t>A.</w:t>
      </w:r>
      <w:r>
        <w:rPr>
          <w:rFonts w:cs="黑体" w:asciiTheme="minorEastAsia" w:hAnsiTheme="minorEastAsia"/>
        </w:rPr>
        <w:t xml:space="preserve"> </w:t>
      </w:r>
      <w:r>
        <w:rPr>
          <w:rFonts w:hint="eastAsia" w:cs="黑体" w:asciiTheme="minorEastAsia" w:hAnsiTheme="minorEastAsia"/>
        </w:rPr>
        <w:t>①②       B.</w:t>
      </w:r>
      <w:r>
        <w:rPr>
          <w:rFonts w:cs="黑体" w:asciiTheme="minorEastAsia" w:hAnsiTheme="minorEastAsia"/>
        </w:rPr>
        <w:t xml:space="preserve"> </w:t>
      </w:r>
      <w:r>
        <w:rPr>
          <w:rFonts w:hint="eastAsia" w:cs="黑体" w:asciiTheme="minorEastAsia" w:hAnsiTheme="minorEastAsia"/>
        </w:rPr>
        <w:t>①④      C.</w:t>
      </w:r>
      <w:r>
        <w:rPr>
          <w:rFonts w:cs="黑体" w:asciiTheme="minorEastAsia" w:hAnsiTheme="minorEastAsia"/>
        </w:rPr>
        <w:t xml:space="preserve"> </w:t>
      </w:r>
      <w:r>
        <w:rPr>
          <w:rFonts w:hint="eastAsia" w:cs="黑体" w:asciiTheme="minorEastAsia" w:hAnsiTheme="minorEastAsia"/>
        </w:rPr>
        <w:t>②③       D. ③④</w:t>
      </w:r>
    </w:p>
    <w:p>
      <w:pPr>
        <w:rPr>
          <w:rFonts w:hint="eastAsia" w:asciiTheme="minorEastAsia" w:hAnsiTheme="minorEastAsia"/>
          <w:lang w:val="en-US" w:eastAsia="zh-CN"/>
        </w:rPr>
      </w:pPr>
      <w:r>
        <w:rPr>
          <w:rFonts w:hint="eastAsia" w:asciiTheme="minorEastAsia" w:hAnsiTheme="minorEastAsia"/>
        </w:rPr>
        <w:t>7.</w:t>
      </w:r>
      <w:r>
        <w:rPr>
          <w:rFonts w:asciiTheme="minorEastAsia" w:hAnsiTheme="minorEastAsia"/>
        </w:rPr>
        <w:t xml:space="preserve"> </w:t>
      </w:r>
      <w:r>
        <w:rPr>
          <w:rFonts w:hint="eastAsia" w:asciiTheme="minorEastAsia" w:hAnsiTheme="minorEastAsia"/>
        </w:rPr>
        <w:t>素有“南京茶乡”美誉的高淳青茶园，结合“国际慢城”</w:t>
      </w:r>
      <w:r>
        <w:rPr>
          <w:rFonts w:hint="eastAsia" w:asciiTheme="minorEastAsia" w:hAnsiTheme="minorEastAsia"/>
          <w:lang w:val="en-US" w:eastAsia="zh-CN"/>
        </w:rPr>
        <w:t xml:space="preserve">  </w:t>
      </w:r>
    </w:p>
    <w:p>
      <w:pPr>
        <w:ind w:firstLine="420" w:firstLineChars="200"/>
        <w:rPr>
          <w:rFonts w:hint="eastAsia" w:asciiTheme="minorEastAsia" w:hAnsiTheme="minorEastAsia"/>
        </w:rPr>
      </w:pPr>
      <w:r>
        <w:rPr>
          <w:rFonts w:hint="eastAsia" w:asciiTheme="minorEastAsia" w:hAnsiTheme="minorEastAsia"/>
        </w:rPr>
        <w:t>特色，形成了茶林生产、休闲养生、旅游观光互动发展</w:t>
      </w:r>
    </w:p>
    <w:p>
      <w:pPr>
        <w:ind w:left="420" w:leftChars="200" w:firstLine="0" w:firstLineChars="0"/>
        <w:rPr>
          <w:rFonts w:hint="eastAsia" w:asciiTheme="minorEastAsia" w:hAnsiTheme="minorEastAsia" w:eastAsiaTheme="minorEastAsia"/>
          <w:lang w:eastAsia="zh-CN"/>
        </w:rPr>
      </w:pPr>
      <w:r>
        <w:rPr>
          <w:rFonts w:hint="eastAsia" w:asciiTheme="minorEastAsia" w:hAnsiTheme="minorEastAsia"/>
        </w:rPr>
        <w:t>良好态势，成为了名副其实的“中国美丽田园”。这体现</w:t>
      </w:r>
      <w:r>
        <w:rPr>
          <w:rFonts w:hint="eastAsia" w:asciiTheme="minorEastAsia" w:hAnsiTheme="minorEastAsia"/>
          <w:lang w:eastAsia="zh-CN"/>
        </w:rPr>
        <w:t>了</w:t>
      </w:r>
    </w:p>
    <w:p>
      <w:pPr>
        <w:ind w:firstLine="315" w:firstLineChars="150"/>
        <w:rPr>
          <w:rFonts w:asciiTheme="minorEastAsia" w:hAnsiTheme="minorEastAsia"/>
        </w:rPr>
      </w:pPr>
      <w:r>
        <w:rPr>
          <w:rFonts w:hint="eastAsia" w:asciiTheme="minorEastAsia" w:hAnsiTheme="minorEastAsia"/>
        </w:rPr>
        <w:t xml:space="preserve">①文化与经济相互影响相互交融     </w:t>
      </w:r>
      <w:r>
        <w:rPr>
          <w:rFonts w:asciiTheme="minorEastAsia" w:hAnsiTheme="minorEastAsia"/>
        </w:rPr>
        <w:t xml:space="preserve">      </w:t>
      </w:r>
      <w:r>
        <w:rPr>
          <w:rFonts w:hint="eastAsia" w:asciiTheme="minorEastAsia" w:hAnsiTheme="minorEastAsia"/>
        </w:rPr>
        <w:t>②文化是一种强大的物质力量</w:t>
      </w:r>
    </w:p>
    <w:p>
      <w:pPr>
        <w:ind w:firstLine="315" w:firstLineChars="150"/>
        <w:rPr>
          <w:rFonts w:asciiTheme="minorEastAsia" w:hAnsiTheme="minorEastAsia"/>
        </w:rPr>
      </w:pPr>
      <w:r>
        <w:rPr>
          <w:rFonts w:hint="eastAsia" w:asciiTheme="minorEastAsia" w:hAnsiTheme="minorEastAsia"/>
        </w:rPr>
        <w:t xml:space="preserve">③人们在生活中创造和享用文化    </w:t>
      </w:r>
      <w:r>
        <w:rPr>
          <w:rFonts w:asciiTheme="minorEastAsia" w:hAnsiTheme="minorEastAsia"/>
        </w:rPr>
        <w:t xml:space="preserve">      </w:t>
      </w:r>
      <w:r>
        <w:rPr>
          <w:rFonts w:hint="eastAsia" w:asciiTheme="minorEastAsia" w:hAnsiTheme="minorEastAsia"/>
        </w:rPr>
        <w:t xml:space="preserve"> ④文化发展是经济发展的基础</w:t>
      </w:r>
    </w:p>
    <w:p>
      <w:pPr>
        <w:ind w:firstLine="315" w:firstLineChars="150"/>
        <w:rPr>
          <w:rFonts w:asciiTheme="minorEastAsia" w:hAnsiTheme="minorEastAsia"/>
        </w:rPr>
      </w:pPr>
      <w:r>
        <w:rPr>
          <w:rFonts w:hint="eastAsia" w:asciiTheme="minorEastAsia" w:hAnsiTheme="minorEastAsia"/>
        </w:rPr>
        <w:t xml:space="preserve">A. ①②          </w:t>
      </w:r>
      <w:r>
        <w:rPr>
          <w:rFonts w:asciiTheme="minorEastAsia" w:hAnsiTheme="minorEastAsia"/>
        </w:rPr>
        <w:t xml:space="preserve">   </w:t>
      </w:r>
      <w:r>
        <w:rPr>
          <w:rFonts w:hint="eastAsia" w:asciiTheme="minorEastAsia" w:hAnsiTheme="minorEastAsia"/>
        </w:rPr>
        <w:t xml:space="preserve">B. ①③      </w:t>
      </w:r>
      <w:r>
        <w:rPr>
          <w:rFonts w:asciiTheme="minorEastAsia" w:hAnsiTheme="minorEastAsia"/>
        </w:rPr>
        <w:t xml:space="preserve">    </w:t>
      </w:r>
      <w:r>
        <w:rPr>
          <w:rFonts w:hint="eastAsia" w:asciiTheme="minorEastAsia" w:hAnsiTheme="minorEastAsia"/>
        </w:rPr>
        <w:t xml:space="preserve">  </w:t>
      </w:r>
      <w:r>
        <w:rPr>
          <w:rFonts w:asciiTheme="minorEastAsia" w:hAnsiTheme="minorEastAsia"/>
        </w:rPr>
        <w:t xml:space="preserve"> </w:t>
      </w:r>
      <w:r>
        <w:rPr>
          <w:rFonts w:hint="eastAsia" w:asciiTheme="minorEastAsia" w:hAnsiTheme="minorEastAsia"/>
        </w:rPr>
        <w:t xml:space="preserve">C. ②④     </w:t>
      </w:r>
      <w:r>
        <w:rPr>
          <w:rFonts w:asciiTheme="minorEastAsia" w:hAnsiTheme="minorEastAsia"/>
        </w:rPr>
        <w:t xml:space="preserve">        </w:t>
      </w:r>
      <w:r>
        <w:rPr>
          <w:rFonts w:hint="eastAsia" w:asciiTheme="minorEastAsia" w:hAnsiTheme="minorEastAsia"/>
        </w:rPr>
        <w:t xml:space="preserve"> D. ③④</w:t>
      </w:r>
    </w:p>
    <w:p>
      <w:pPr>
        <w:ind w:left="420" w:hanging="420" w:hangingChars="200"/>
        <w:rPr>
          <w:rFonts w:asciiTheme="minorEastAsia" w:hAnsiTheme="minorEastAsia"/>
        </w:rPr>
      </w:pPr>
      <w:r>
        <w:rPr>
          <w:rFonts w:hint="eastAsia" w:asciiTheme="minorEastAsia" w:hAnsiTheme="minorEastAsia"/>
        </w:rPr>
        <w:t>8.</w:t>
      </w:r>
      <w:r>
        <w:rPr>
          <w:rFonts w:asciiTheme="minorEastAsia" w:hAnsiTheme="minorEastAsia"/>
        </w:rPr>
        <w:t xml:space="preserve"> </w:t>
      </w:r>
      <w:r>
        <w:rPr>
          <w:rFonts w:hint="eastAsia" w:asciiTheme="minorEastAsia" w:hAnsiTheme="minorEastAsia"/>
        </w:rPr>
        <w:t>传统</w:t>
      </w:r>
      <w:r>
        <w:rPr>
          <w:rFonts w:asciiTheme="minorEastAsia" w:hAnsiTheme="minorEastAsia"/>
        </w:rPr>
        <w:t>节日</w:t>
      </w:r>
      <w:r>
        <w:rPr>
          <w:rFonts w:hint="eastAsia" w:asciiTheme="minorEastAsia" w:hAnsiTheme="minorEastAsia"/>
        </w:rPr>
        <w:t>仪式感是元宵佳节的灯火辉煌</w:t>
      </w:r>
      <w:r>
        <w:rPr>
          <w:rFonts w:hint="eastAsia" w:asciiTheme="minorEastAsia" w:hAnsiTheme="minorEastAsia"/>
          <w:lang w:eastAsia="zh-CN"/>
        </w:rPr>
        <w:t>、</w:t>
      </w:r>
      <w:r>
        <w:rPr>
          <w:rFonts w:hint="eastAsia" w:asciiTheme="minorEastAsia" w:hAnsiTheme="minorEastAsia"/>
        </w:rPr>
        <w:t>清明祭祖的慎终追远</w:t>
      </w:r>
      <w:r>
        <w:rPr>
          <w:rFonts w:hint="eastAsia" w:asciiTheme="minorEastAsia" w:hAnsiTheme="minorEastAsia"/>
          <w:lang w:eastAsia="zh-CN"/>
        </w:rPr>
        <w:t>、</w:t>
      </w:r>
      <w:r>
        <w:rPr>
          <w:rFonts w:hint="eastAsia" w:asciiTheme="minorEastAsia" w:hAnsiTheme="minorEastAsia"/>
        </w:rPr>
        <w:t>中秋月圆的千里相思</w:t>
      </w:r>
      <w:r>
        <w:rPr>
          <w:rFonts w:hint="eastAsia" w:asciiTheme="minorEastAsia" w:hAnsiTheme="minorEastAsia"/>
          <w:lang w:eastAsia="zh-CN"/>
        </w:rPr>
        <w:t>、</w:t>
      </w:r>
      <w:r>
        <w:rPr>
          <w:rFonts w:hint="eastAsia" w:asciiTheme="minorEastAsia" w:hAnsiTheme="minorEastAsia"/>
        </w:rPr>
        <w:t>重阳登高的健康企盼。唤醒内心的仪式感、认同感、使命感，就忘不了乡土的味道。唤醒传统节日的仪式感</w:t>
      </w:r>
    </w:p>
    <w:p>
      <w:pPr>
        <w:ind w:firstLine="315" w:firstLineChars="150"/>
        <w:rPr>
          <w:rFonts w:asciiTheme="minorEastAsia" w:hAnsiTheme="minorEastAsia"/>
        </w:rPr>
      </w:pPr>
      <w:r>
        <w:rPr>
          <w:rFonts w:hint="eastAsia" w:asciiTheme="minorEastAsia" w:hAnsiTheme="minorEastAsia"/>
        </w:rPr>
        <w:t>①能</w:t>
      </w:r>
      <w:r>
        <w:rPr>
          <w:rFonts w:asciiTheme="minorEastAsia" w:hAnsiTheme="minorEastAsia"/>
        </w:rPr>
        <w:t>为文化创新提供</w:t>
      </w:r>
      <w:r>
        <w:rPr>
          <w:rFonts w:hint="eastAsia" w:asciiTheme="minorEastAsia" w:hAnsiTheme="minorEastAsia"/>
        </w:rPr>
        <w:t>不竭</w:t>
      </w:r>
      <w:r>
        <w:rPr>
          <w:rFonts w:asciiTheme="minorEastAsia" w:hAnsiTheme="minorEastAsia"/>
        </w:rPr>
        <w:t>动力</w:t>
      </w:r>
      <w:r>
        <w:rPr>
          <w:rFonts w:hint="eastAsia" w:asciiTheme="minorEastAsia" w:hAnsiTheme="minorEastAsia"/>
        </w:rPr>
        <w:t xml:space="preserve">            </w:t>
      </w:r>
      <w:r>
        <w:rPr>
          <w:rFonts w:asciiTheme="minorEastAsia" w:hAnsiTheme="minorEastAsia"/>
        </w:rPr>
        <w:t xml:space="preserve"> </w:t>
      </w:r>
      <w:r>
        <w:rPr>
          <w:rFonts w:hint="eastAsia" w:asciiTheme="minorEastAsia" w:hAnsiTheme="minorEastAsia"/>
        </w:rPr>
        <w:t>②需要全面</w:t>
      </w:r>
      <w:r>
        <w:rPr>
          <w:rFonts w:asciiTheme="minorEastAsia" w:hAnsiTheme="minorEastAsia"/>
        </w:rPr>
        <w:t>保护和</w:t>
      </w:r>
      <w:r>
        <w:rPr>
          <w:rFonts w:hint="eastAsia" w:asciiTheme="minorEastAsia" w:hAnsiTheme="minorEastAsia"/>
        </w:rPr>
        <w:t>坚</w:t>
      </w:r>
      <w:r>
        <w:rPr>
          <w:rFonts w:asciiTheme="minorEastAsia" w:hAnsiTheme="minorEastAsia"/>
        </w:rPr>
        <w:t>守</w:t>
      </w:r>
      <w:r>
        <w:rPr>
          <w:rFonts w:hint="eastAsia" w:asciiTheme="minorEastAsia" w:hAnsiTheme="minorEastAsia"/>
        </w:rPr>
        <w:t>本</w:t>
      </w:r>
      <w:r>
        <w:rPr>
          <w:rFonts w:asciiTheme="minorEastAsia" w:hAnsiTheme="minorEastAsia"/>
        </w:rPr>
        <w:t>民族的</w:t>
      </w:r>
      <w:r>
        <w:rPr>
          <w:rFonts w:hint="eastAsia" w:asciiTheme="minorEastAsia" w:hAnsiTheme="minorEastAsia"/>
        </w:rPr>
        <w:t>传统</w:t>
      </w:r>
      <w:r>
        <w:rPr>
          <w:rFonts w:asciiTheme="minorEastAsia" w:hAnsiTheme="minorEastAsia"/>
        </w:rPr>
        <w:t>文化</w:t>
      </w:r>
    </w:p>
    <w:p>
      <w:pPr>
        <w:ind w:firstLine="315" w:firstLineChars="150"/>
        <w:rPr>
          <w:rFonts w:asciiTheme="minorEastAsia" w:hAnsiTheme="minorEastAsia"/>
          <w:b/>
        </w:rPr>
      </w:pPr>
      <w:r>
        <w:rPr>
          <w:rFonts w:hint="eastAsia" w:asciiTheme="minorEastAsia" w:hAnsiTheme="minorEastAsia"/>
        </w:rPr>
        <w:t xml:space="preserve">③有助于树立我们的文化自信   </w:t>
      </w:r>
      <w:r>
        <w:rPr>
          <w:rFonts w:hint="eastAsia" w:asciiTheme="minorEastAsia" w:hAnsiTheme="minorEastAsia"/>
          <w:b/>
        </w:rPr>
        <w:t xml:space="preserve">    </w:t>
      </w:r>
      <w:r>
        <w:rPr>
          <w:rFonts w:asciiTheme="minorEastAsia" w:hAnsiTheme="minorEastAsia"/>
          <w:b/>
        </w:rPr>
        <w:t xml:space="preserve">      </w:t>
      </w:r>
      <w:r>
        <w:rPr>
          <w:rFonts w:hint="eastAsia" w:asciiTheme="minorEastAsia" w:hAnsiTheme="minorEastAsia"/>
        </w:rPr>
        <w:t>④需要不断挖掘承载节日内涵的时代载体</w:t>
      </w:r>
    </w:p>
    <w:p>
      <w:pPr>
        <w:ind w:firstLine="315" w:firstLineChars="150"/>
        <w:rPr>
          <w:rFonts w:asciiTheme="minorEastAsia" w:hAnsiTheme="minorEastAsia"/>
        </w:rPr>
      </w:pPr>
      <w:r>
        <w:rPr>
          <w:rFonts w:hint="eastAsia" w:asciiTheme="minorEastAsia" w:hAnsiTheme="minorEastAsia"/>
        </w:rPr>
        <w:t xml:space="preserve">A. ①②    </w:t>
      </w:r>
      <w:r>
        <w:rPr>
          <w:rFonts w:asciiTheme="minorEastAsia" w:hAnsiTheme="minorEastAsia"/>
        </w:rPr>
        <w:t xml:space="preserve">         </w:t>
      </w:r>
      <w:r>
        <w:rPr>
          <w:rFonts w:hint="eastAsia" w:asciiTheme="minorEastAsia" w:hAnsiTheme="minorEastAsia"/>
        </w:rPr>
        <w:t xml:space="preserve">B. ①③   </w:t>
      </w:r>
      <w:r>
        <w:rPr>
          <w:rFonts w:asciiTheme="minorEastAsia" w:hAnsiTheme="minorEastAsia"/>
        </w:rPr>
        <w:t xml:space="preserve">         </w:t>
      </w:r>
      <w:r>
        <w:rPr>
          <w:rFonts w:hint="eastAsia" w:asciiTheme="minorEastAsia" w:hAnsiTheme="minorEastAsia"/>
        </w:rPr>
        <w:t xml:space="preserve"> C. ②④   </w:t>
      </w:r>
      <w:r>
        <w:rPr>
          <w:rFonts w:asciiTheme="minorEastAsia" w:hAnsiTheme="minorEastAsia"/>
        </w:rPr>
        <w:t xml:space="preserve">   </w:t>
      </w:r>
      <w:r>
        <w:rPr>
          <w:rFonts w:hint="eastAsia" w:asciiTheme="minorEastAsia" w:hAnsiTheme="minorEastAsia"/>
        </w:rPr>
        <w:t xml:space="preserve"> </w:t>
      </w:r>
      <w:r>
        <w:rPr>
          <w:rFonts w:asciiTheme="minorEastAsia" w:hAnsiTheme="minorEastAsia"/>
        </w:rPr>
        <w:t xml:space="preserve">        </w:t>
      </w:r>
      <w:r>
        <w:rPr>
          <w:rFonts w:hint="eastAsia" w:asciiTheme="minorEastAsia" w:hAnsiTheme="minorEastAsia"/>
        </w:rPr>
        <w:t>D. ③④</w:t>
      </w:r>
    </w:p>
    <w:p>
      <w:pPr>
        <w:ind w:left="420" w:hanging="420" w:hangingChars="200"/>
        <w:rPr>
          <w:rFonts w:asciiTheme="minorEastAsia" w:hAnsiTheme="minorEastAsia"/>
        </w:rPr>
      </w:pPr>
      <w:r>
        <w:rPr>
          <w:rFonts w:hint="eastAsia" w:asciiTheme="minorEastAsia" w:hAnsiTheme="minorEastAsia"/>
        </w:rPr>
        <w:t>9. 诺贝尔经济学家萨缪尔森认为，对个体来说正确的事，对总体而言未必正确。比如一家企业通过低价策略能实现盈利，但若所有企业一起打“价格战”，最终大家都没钱赚。这就是所谓的“合成谬误”。避免“合成谬误”</w:t>
      </w:r>
    </w:p>
    <w:p>
      <w:pPr>
        <w:ind w:firstLine="315" w:firstLineChars="150"/>
        <w:rPr>
          <w:rFonts w:asciiTheme="minorEastAsia" w:hAnsiTheme="minorEastAsia"/>
        </w:rPr>
      </w:pPr>
      <w:r>
        <w:rPr>
          <w:rFonts w:hint="eastAsia" w:asciiTheme="minorEastAsia" w:hAnsiTheme="minorEastAsia"/>
        </w:rPr>
        <w:t xml:space="preserve">①要准确把握事物发展变化的条件       </w:t>
      </w:r>
      <w:r>
        <w:rPr>
          <w:rFonts w:asciiTheme="minorEastAsia" w:hAnsiTheme="minorEastAsia"/>
        </w:rPr>
        <w:t xml:space="preserve">   </w:t>
      </w:r>
      <w:r>
        <w:rPr>
          <w:rFonts w:hint="eastAsia" w:asciiTheme="minorEastAsia" w:hAnsiTheme="minorEastAsia"/>
        </w:rPr>
        <w:t>②要重视</w:t>
      </w:r>
      <w:r>
        <w:rPr>
          <w:rFonts w:asciiTheme="minorEastAsia" w:hAnsiTheme="minorEastAsia"/>
        </w:rPr>
        <w:t>局部</w:t>
      </w:r>
      <w:r>
        <w:rPr>
          <w:rFonts w:hint="eastAsia" w:asciiTheme="minorEastAsia" w:hAnsiTheme="minorEastAsia"/>
        </w:rPr>
        <w:t>的作用</w:t>
      </w:r>
      <w:r>
        <w:rPr>
          <w:rFonts w:asciiTheme="minorEastAsia" w:hAnsiTheme="minorEastAsia"/>
        </w:rPr>
        <w:t>，</w:t>
      </w:r>
      <w:r>
        <w:rPr>
          <w:rFonts w:hint="eastAsia" w:asciiTheme="minorEastAsia" w:hAnsiTheme="minorEastAsia"/>
        </w:rPr>
        <w:t>推动整体发展</w:t>
      </w:r>
    </w:p>
    <w:p>
      <w:pPr>
        <w:ind w:firstLine="315" w:firstLineChars="150"/>
        <w:rPr>
          <w:rFonts w:asciiTheme="minorEastAsia" w:hAnsiTheme="minorEastAsia"/>
        </w:rPr>
      </w:pPr>
      <w:r>
        <w:rPr>
          <w:rFonts w:hint="eastAsia" w:asciiTheme="minorEastAsia" w:hAnsiTheme="minorEastAsia"/>
        </w:rPr>
        <w:t xml:space="preserve">③不能忽视整体对局部的制约作用    </w:t>
      </w:r>
      <w:r>
        <w:rPr>
          <w:rFonts w:asciiTheme="minorEastAsia" w:hAnsiTheme="minorEastAsia"/>
        </w:rPr>
        <w:t xml:space="preserve">      </w:t>
      </w:r>
      <w:r>
        <w:rPr>
          <w:rFonts w:hint="eastAsia" w:asciiTheme="minorEastAsia" w:hAnsiTheme="minorEastAsia"/>
        </w:rPr>
        <w:t>④要坚持创新性思维，摒弃经验思维</w:t>
      </w:r>
    </w:p>
    <w:p>
      <w:pPr>
        <w:ind w:firstLine="315" w:firstLineChars="150"/>
        <w:rPr>
          <w:rFonts w:asciiTheme="minorEastAsia" w:hAnsiTheme="minorEastAsia"/>
        </w:rPr>
      </w:pPr>
      <w:r>
        <w:rPr>
          <w:rFonts w:hint="eastAsia" w:asciiTheme="minorEastAsia" w:hAnsiTheme="minorEastAsia"/>
        </w:rPr>
        <w:t xml:space="preserve">A．①②   </w:t>
      </w:r>
      <w:r>
        <w:rPr>
          <w:rFonts w:asciiTheme="minorEastAsia" w:hAnsiTheme="minorEastAsia"/>
        </w:rPr>
        <w:t xml:space="preserve">         </w:t>
      </w:r>
      <w:r>
        <w:rPr>
          <w:rFonts w:hint="eastAsia" w:asciiTheme="minorEastAsia" w:hAnsiTheme="minorEastAsia"/>
        </w:rPr>
        <w:t xml:space="preserve"> B．①③    </w:t>
      </w:r>
      <w:r>
        <w:rPr>
          <w:rFonts w:asciiTheme="minorEastAsia" w:hAnsiTheme="minorEastAsia"/>
        </w:rPr>
        <w:t xml:space="preserve">         </w:t>
      </w:r>
      <w:r>
        <w:rPr>
          <w:rFonts w:hint="eastAsia" w:asciiTheme="minorEastAsia" w:hAnsiTheme="minorEastAsia"/>
        </w:rPr>
        <w:t xml:space="preserve">C．②④   </w:t>
      </w:r>
      <w:r>
        <w:rPr>
          <w:rFonts w:asciiTheme="minorEastAsia" w:hAnsiTheme="minorEastAsia"/>
        </w:rPr>
        <w:t xml:space="preserve">         </w:t>
      </w:r>
      <w:r>
        <w:rPr>
          <w:rFonts w:hint="eastAsia" w:asciiTheme="minorEastAsia" w:hAnsiTheme="minorEastAsia"/>
        </w:rPr>
        <w:t xml:space="preserve"> D．③④</w:t>
      </w:r>
    </w:p>
    <w:p>
      <w:pPr>
        <w:ind w:left="420" w:hanging="420" w:hangingChars="200"/>
        <w:rPr>
          <w:rFonts w:cs="黑体" w:asciiTheme="minorEastAsia" w:hAnsiTheme="minorEastAsia"/>
        </w:rPr>
      </w:pPr>
      <w:r>
        <w:rPr>
          <w:rFonts w:cs="黑体" w:asciiTheme="minorEastAsia" w:hAnsiTheme="minorEastAsia"/>
        </w:rPr>
        <w:t>10.</w:t>
      </w:r>
      <w:r>
        <w:rPr>
          <w:rFonts w:hint="eastAsia" w:asciiTheme="minorEastAsia" w:hAnsiTheme="minorEastAsia"/>
        </w:rPr>
        <w:t xml:space="preserve"> </w:t>
      </w:r>
      <w:r>
        <w:rPr>
          <w:rFonts w:hint="eastAsia" w:cs="黑体" w:asciiTheme="minorEastAsia" w:hAnsiTheme="minorEastAsia"/>
        </w:rPr>
        <w:t>2018年11月23日，江苏省十三届人大常委会第六次会议通过了《南京市国家公祭保障条例》，对“精日”行为划定“法律红线”，明确法律责任。这一条例</w:t>
      </w:r>
      <w:r>
        <w:rPr>
          <w:rFonts w:cs="黑体" w:asciiTheme="minorEastAsia" w:hAnsiTheme="minorEastAsia"/>
        </w:rPr>
        <w:t>的出台</w:t>
      </w:r>
    </w:p>
    <w:p>
      <w:pPr>
        <w:ind w:firstLine="315" w:firstLineChars="150"/>
        <w:rPr>
          <w:rFonts w:cs="黑体" w:asciiTheme="minorEastAsia" w:hAnsiTheme="minorEastAsia"/>
        </w:rPr>
      </w:pPr>
      <w:r>
        <w:rPr>
          <w:rFonts w:hint="eastAsia" w:cs="黑体" w:asciiTheme="minorEastAsia" w:hAnsiTheme="minorEastAsia"/>
        </w:rPr>
        <w:t>①符合上层建筑要适应经济基础的要求      ②</w:t>
      </w:r>
      <w:r>
        <w:rPr>
          <w:rFonts w:hint="eastAsia" w:asciiTheme="minorEastAsia" w:hAnsiTheme="minorEastAsia"/>
          <w:szCs w:val="21"/>
        </w:rPr>
        <w:t>符合</w:t>
      </w:r>
      <w:r>
        <w:rPr>
          <w:rFonts w:asciiTheme="minorEastAsia" w:hAnsiTheme="minorEastAsia"/>
          <w:szCs w:val="21"/>
        </w:rPr>
        <w:t>生产关系要适应生产力发展</w:t>
      </w:r>
      <w:r>
        <w:rPr>
          <w:rFonts w:hint="eastAsia" w:asciiTheme="minorEastAsia" w:hAnsiTheme="minorEastAsia"/>
          <w:szCs w:val="21"/>
        </w:rPr>
        <w:t>的</w:t>
      </w:r>
      <w:r>
        <w:rPr>
          <w:rFonts w:asciiTheme="minorEastAsia" w:hAnsiTheme="minorEastAsia"/>
          <w:szCs w:val="21"/>
        </w:rPr>
        <w:t>要求</w:t>
      </w:r>
    </w:p>
    <w:p>
      <w:pPr>
        <w:ind w:firstLine="315" w:firstLineChars="150"/>
        <w:rPr>
          <w:rFonts w:asciiTheme="minorEastAsia" w:hAnsiTheme="minorEastAsia"/>
          <w:szCs w:val="21"/>
        </w:rPr>
      </w:pPr>
      <w:r>
        <w:rPr>
          <w:rFonts w:hint="eastAsia" w:asciiTheme="minorEastAsia" w:hAnsiTheme="minorEastAsia"/>
          <w:szCs w:val="21"/>
        </w:rPr>
        <w:t>③有利于更好地涵养公民爱国主义情怀      ④有利于培育以改革创新为核心的时代精神</w:t>
      </w:r>
    </w:p>
    <w:p>
      <w:pPr>
        <w:ind w:firstLine="315" w:firstLineChars="150"/>
        <w:rPr>
          <w:rFonts w:cs="黑体" w:asciiTheme="minorEastAsia" w:hAnsiTheme="minorEastAsia"/>
        </w:rPr>
      </w:pPr>
      <w:r>
        <w:rPr>
          <w:rFonts w:hint="eastAsia" w:cs="黑体" w:asciiTheme="minorEastAsia" w:hAnsiTheme="minorEastAsia"/>
        </w:rPr>
        <w:t xml:space="preserve">A．①③    </w:t>
      </w:r>
      <w:r>
        <w:rPr>
          <w:rFonts w:cs="黑体" w:asciiTheme="minorEastAsia" w:hAnsiTheme="minorEastAsia"/>
        </w:rPr>
        <w:t xml:space="preserve">         </w:t>
      </w:r>
      <w:r>
        <w:rPr>
          <w:rFonts w:hint="eastAsia" w:cs="黑体" w:asciiTheme="minorEastAsia" w:hAnsiTheme="minorEastAsia"/>
        </w:rPr>
        <w:t xml:space="preserve">B．①④   </w:t>
      </w:r>
      <w:r>
        <w:rPr>
          <w:rFonts w:cs="黑体" w:asciiTheme="minorEastAsia" w:hAnsiTheme="minorEastAsia"/>
        </w:rPr>
        <w:t xml:space="preserve">          </w:t>
      </w:r>
      <w:r>
        <w:rPr>
          <w:rFonts w:hint="eastAsia" w:cs="黑体" w:asciiTheme="minorEastAsia" w:hAnsiTheme="minorEastAsia"/>
        </w:rPr>
        <w:t xml:space="preserve">C．②③   </w:t>
      </w:r>
      <w:r>
        <w:rPr>
          <w:rFonts w:cs="黑体" w:asciiTheme="minorEastAsia" w:hAnsiTheme="minorEastAsia"/>
        </w:rPr>
        <w:t xml:space="preserve">         </w:t>
      </w:r>
      <w:r>
        <w:rPr>
          <w:rFonts w:hint="eastAsia" w:cs="黑体" w:asciiTheme="minorEastAsia" w:hAnsiTheme="minorEastAsia"/>
        </w:rPr>
        <w:t xml:space="preserve"> D．②④</w:t>
      </w:r>
    </w:p>
    <w:p>
      <w:pPr>
        <w:ind w:left="420" w:hanging="420" w:hangingChars="200"/>
        <w:rPr>
          <w:rFonts w:asciiTheme="minorEastAsia" w:hAnsiTheme="minorEastAsia"/>
          <w:szCs w:val="21"/>
        </w:rPr>
      </w:pPr>
      <w:r>
        <w:rPr>
          <w:rFonts w:hint="eastAsia" w:asciiTheme="minorEastAsia" w:hAnsiTheme="minorEastAsia"/>
          <w:szCs w:val="21"/>
        </w:rPr>
        <w:t>11.“凡善怕者，</w:t>
      </w:r>
      <w:r>
        <w:rPr>
          <w:rFonts w:asciiTheme="minorEastAsia" w:hAnsiTheme="minorEastAsia"/>
          <w:szCs w:val="21"/>
        </w:rPr>
        <w:t>必身有所正</w:t>
      </w:r>
      <w:r>
        <w:rPr>
          <w:rFonts w:hint="eastAsia" w:asciiTheme="minorEastAsia" w:hAnsiTheme="minorEastAsia"/>
          <w:szCs w:val="21"/>
        </w:rPr>
        <w:t>，</w:t>
      </w:r>
      <w:r>
        <w:rPr>
          <w:rFonts w:asciiTheme="minorEastAsia" w:hAnsiTheme="minorEastAsia"/>
          <w:szCs w:val="21"/>
        </w:rPr>
        <w:t>言</w:t>
      </w:r>
      <w:r>
        <w:rPr>
          <w:rFonts w:hint="eastAsia" w:asciiTheme="minorEastAsia" w:hAnsiTheme="minorEastAsia"/>
          <w:szCs w:val="21"/>
        </w:rPr>
        <w:t>有</w:t>
      </w:r>
      <w:r>
        <w:rPr>
          <w:rFonts w:asciiTheme="minorEastAsia" w:hAnsiTheme="minorEastAsia"/>
          <w:szCs w:val="21"/>
        </w:rPr>
        <w:t>所规</w:t>
      </w:r>
      <w:r>
        <w:rPr>
          <w:rFonts w:hint="eastAsia" w:asciiTheme="minorEastAsia" w:hAnsiTheme="minorEastAsia"/>
          <w:szCs w:val="21"/>
        </w:rPr>
        <w:t>，</w:t>
      </w:r>
      <w:r>
        <w:rPr>
          <w:rFonts w:asciiTheme="minorEastAsia" w:hAnsiTheme="minorEastAsia"/>
          <w:szCs w:val="21"/>
        </w:rPr>
        <w:t>行有所</w:t>
      </w:r>
      <w:r>
        <w:rPr>
          <w:rFonts w:hint="eastAsia" w:asciiTheme="minorEastAsia" w:hAnsiTheme="minorEastAsia"/>
          <w:szCs w:val="21"/>
        </w:rPr>
        <w:t>止，</w:t>
      </w:r>
      <w:r>
        <w:rPr>
          <w:rFonts w:asciiTheme="minorEastAsia" w:hAnsiTheme="minorEastAsia"/>
          <w:szCs w:val="21"/>
        </w:rPr>
        <w:t>偶有逾</w:t>
      </w:r>
      <w:r>
        <w:rPr>
          <w:rFonts w:hint="eastAsia" w:asciiTheme="minorEastAsia" w:hAnsiTheme="minorEastAsia"/>
          <w:szCs w:val="21"/>
        </w:rPr>
        <w:t>矩</w:t>
      </w:r>
      <w:r>
        <w:rPr>
          <w:rFonts w:asciiTheme="minorEastAsia" w:hAnsiTheme="minorEastAsia"/>
          <w:szCs w:val="21"/>
        </w:rPr>
        <w:t>，亦不出大格。</w:t>
      </w:r>
      <w:r>
        <w:rPr>
          <w:rFonts w:hint="eastAsia" w:asciiTheme="minorEastAsia" w:hAnsiTheme="minorEastAsia"/>
          <w:szCs w:val="21"/>
        </w:rPr>
        <w:t>”这</w:t>
      </w:r>
      <w:r>
        <w:rPr>
          <w:rFonts w:asciiTheme="minorEastAsia" w:hAnsiTheme="minorEastAsia"/>
          <w:szCs w:val="21"/>
        </w:rPr>
        <w:t>句</w:t>
      </w:r>
      <w:r>
        <w:rPr>
          <w:rFonts w:hint="eastAsia" w:asciiTheme="minorEastAsia" w:hAnsiTheme="minorEastAsia"/>
          <w:szCs w:val="21"/>
        </w:rPr>
        <w:t>名言</w:t>
      </w:r>
      <w:r>
        <w:rPr>
          <w:rFonts w:asciiTheme="minorEastAsia" w:hAnsiTheme="minorEastAsia"/>
          <w:szCs w:val="21"/>
        </w:rPr>
        <w:t>启示</w:t>
      </w:r>
      <w:r>
        <w:rPr>
          <w:rFonts w:hint="eastAsia" w:asciiTheme="minorEastAsia" w:hAnsiTheme="minorEastAsia"/>
          <w:szCs w:val="21"/>
        </w:rPr>
        <w:t>我们参与</w:t>
      </w:r>
      <w:r>
        <w:rPr>
          <w:rFonts w:asciiTheme="minorEastAsia" w:hAnsiTheme="minorEastAsia"/>
          <w:szCs w:val="21"/>
        </w:rPr>
        <w:t>社会公共生活时要</w:t>
      </w:r>
    </w:p>
    <w:p>
      <w:pPr>
        <w:ind w:firstLine="315" w:firstLineChars="150"/>
        <w:rPr>
          <w:rFonts w:asciiTheme="minorEastAsia" w:hAnsiTheme="minorEastAsia"/>
          <w:szCs w:val="21"/>
        </w:rPr>
      </w:pPr>
      <w:r>
        <w:rPr>
          <w:rFonts w:hint="eastAsia" w:asciiTheme="minorEastAsia" w:hAnsiTheme="minorEastAsia"/>
          <w:szCs w:val="21"/>
        </w:rPr>
        <w:t>①凝聚起全社会的文明共识，树立正确价值观</w:t>
      </w:r>
    </w:p>
    <w:p>
      <w:pPr>
        <w:ind w:firstLine="315" w:firstLineChars="150"/>
        <w:rPr>
          <w:rFonts w:asciiTheme="minorEastAsia" w:hAnsiTheme="minorEastAsia"/>
          <w:szCs w:val="21"/>
        </w:rPr>
      </w:pPr>
      <w:r>
        <w:rPr>
          <w:rFonts w:hint="eastAsia" w:asciiTheme="minorEastAsia" w:hAnsiTheme="minorEastAsia"/>
          <w:szCs w:val="21"/>
        </w:rPr>
        <w:t>②自觉遵守法律和道德规范，坚持适度的原则</w:t>
      </w:r>
    </w:p>
    <w:p>
      <w:pPr>
        <w:ind w:firstLine="315" w:firstLineChars="150"/>
        <w:rPr>
          <w:rFonts w:asciiTheme="minorEastAsia" w:hAnsiTheme="minorEastAsia"/>
          <w:szCs w:val="21"/>
        </w:rPr>
      </w:pPr>
      <w:r>
        <w:rPr>
          <w:rFonts w:hint="eastAsia" w:asciiTheme="minorEastAsia" w:hAnsiTheme="minorEastAsia"/>
          <w:szCs w:val="21"/>
        </w:rPr>
        <w:t>③敢于</w:t>
      </w:r>
      <w:r>
        <w:rPr>
          <w:rFonts w:asciiTheme="minorEastAsia" w:hAnsiTheme="minorEastAsia"/>
          <w:szCs w:val="21"/>
        </w:rPr>
        <w:t>突破客观条件约束</w:t>
      </w:r>
      <w:r>
        <w:rPr>
          <w:rFonts w:hint="eastAsia" w:asciiTheme="minorEastAsia" w:hAnsiTheme="minorEastAsia"/>
          <w:szCs w:val="21"/>
        </w:rPr>
        <w:t>，坚持革命</w:t>
      </w:r>
      <w:r>
        <w:rPr>
          <w:rFonts w:asciiTheme="minorEastAsia" w:hAnsiTheme="minorEastAsia"/>
          <w:szCs w:val="21"/>
        </w:rPr>
        <w:t>批判精神</w:t>
      </w:r>
    </w:p>
    <w:p>
      <w:pPr>
        <w:ind w:firstLine="315" w:firstLineChars="150"/>
        <w:rPr>
          <w:rFonts w:asciiTheme="minorEastAsia" w:hAnsiTheme="minorEastAsia"/>
          <w:szCs w:val="21"/>
        </w:rPr>
      </w:pPr>
      <w:r>
        <w:rPr>
          <w:rFonts w:hint="eastAsia" w:asciiTheme="minorEastAsia" w:hAnsiTheme="minorEastAsia"/>
          <w:szCs w:val="21"/>
        </w:rPr>
        <w:t>④懂得趋利避害灵活应变，发挥意识能动作用</w:t>
      </w:r>
    </w:p>
    <w:p>
      <w:pPr>
        <w:numPr>
          <w:ilvl w:val="0"/>
          <w:numId w:val="1"/>
        </w:numPr>
        <w:ind w:firstLine="315" w:firstLineChars="150"/>
        <w:rPr>
          <w:rFonts w:hint="eastAsia" w:asciiTheme="minorEastAsia" w:hAnsiTheme="minorEastAsia"/>
          <w:szCs w:val="21"/>
        </w:rPr>
      </w:pPr>
      <w:r>
        <w:rPr>
          <w:rFonts w:hint="eastAsia" w:asciiTheme="minorEastAsia" w:hAnsiTheme="minorEastAsia"/>
          <w:szCs w:val="21"/>
        </w:rPr>
        <w:t xml:space="preserve">①②   </w:t>
      </w:r>
      <w:r>
        <w:rPr>
          <w:rFonts w:asciiTheme="minorEastAsia" w:hAnsiTheme="minorEastAsia"/>
          <w:szCs w:val="21"/>
        </w:rPr>
        <w:t xml:space="preserve">         </w:t>
      </w:r>
      <w:r>
        <w:rPr>
          <w:rFonts w:hint="eastAsia" w:asciiTheme="minorEastAsia" w:hAnsiTheme="minorEastAsia"/>
          <w:szCs w:val="21"/>
        </w:rPr>
        <w:t xml:space="preserve"> B．②③   </w:t>
      </w:r>
      <w:r>
        <w:rPr>
          <w:rFonts w:asciiTheme="minorEastAsia" w:hAnsiTheme="minorEastAsia"/>
          <w:szCs w:val="21"/>
        </w:rPr>
        <w:t xml:space="preserve">         </w:t>
      </w:r>
      <w:r>
        <w:rPr>
          <w:rFonts w:hint="eastAsia" w:asciiTheme="minorEastAsia" w:hAnsiTheme="minorEastAsia"/>
          <w:szCs w:val="21"/>
        </w:rPr>
        <w:t xml:space="preserve"> C．①④   </w:t>
      </w:r>
      <w:r>
        <w:rPr>
          <w:rFonts w:asciiTheme="minorEastAsia" w:hAnsiTheme="minorEastAsia"/>
          <w:szCs w:val="21"/>
        </w:rPr>
        <w:t xml:space="preserve">         </w:t>
      </w:r>
      <w:r>
        <w:rPr>
          <w:rFonts w:hint="eastAsia" w:asciiTheme="minorEastAsia" w:hAnsiTheme="minorEastAsia"/>
          <w:szCs w:val="21"/>
        </w:rPr>
        <w:t xml:space="preserve"> D．③④</w:t>
      </w:r>
    </w:p>
    <w:tbl>
      <w:tblPr>
        <w:tblStyle w:val="8"/>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
        <w:gridCol w:w="875"/>
        <w:gridCol w:w="875"/>
        <w:gridCol w:w="875"/>
        <w:gridCol w:w="875"/>
        <w:gridCol w:w="875"/>
        <w:gridCol w:w="875"/>
        <w:gridCol w:w="875"/>
        <w:gridCol w:w="876"/>
        <w:gridCol w:w="876"/>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5" w:type="dxa"/>
            <w:vAlign w:val="center"/>
          </w:tcPr>
          <w:p>
            <w:pPr>
              <w:jc w:val="center"/>
              <w:rPr>
                <w:rFonts w:ascii="黑体" w:hAnsi="黑体" w:eastAsia="黑体" w:cs="黑体"/>
                <w:b/>
              </w:rPr>
            </w:pPr>
            <w:r>
              <w:rPr>
                <w:rFonts w:hint="eastAsia" w:ascii="黑体" w:hAnsi="黑体" w:eastAsia="黑体" w:cs="黑体"/>
                <w:b/>
              </w:rPr>
              <w:t>1</w:t>
            </w:r>
          </w:p>
        </w:tc>
        <w:tc>
          <w:tcPr>
            <w:tcW w:w="875" w:type="dxa"/>
            <w:vAlign w:val="center"/>
          </w:tcPr>
          <w:p>
            <w:pPr>
              <w:jc w:val="center"/>
              <w:rPr>
                <w:rFonts w:ascii="黑体" w:hAnsi="黑体" w:eastAsia="黑体" w:cs="黑体"/>
                <w:b/>
              </w:rPr>
            </w:pPr>
            <w:r>
              <w:rPr>
                <w:rFonts w:hint="eastAsia" w:ascii="黑体" w:hAnsi="黑体" w:eastAsia="黑体" w:cs="黑体"/>
                <w:b/>
              </w:rPr>
              <w:t>2</w:t>
            </w:r>
          </w:p>
        </w:tc>
        <w:tc>
          <w:tcPr>
            <w:tcW w:w="875" w:type="dxa"/>
            <w:vAlign w:val="center"/>
          </w:tcPr>
          <w:p>
            <w:pPr>
              <w:jc w:val="center"/>
              <w:rPr>
                <w:rFonts w:ascii="黑体" w:hAnsi="黑体" w:eastAsia="黑体" w:cs="黑体"/>
                <w:b/>
              </w:rPr>
            </w:pPr>
            <w:r>
              <w:rPr>
                <w:rFonts w:hint="eastAsia" w:ascii="黑体" w:hAnsi="黑体" w:eastAsia="黑体" w:cs="黑体"/>
                <w:b/>
              </w:rPr>
              <w:t>3</w:t>
            </w:r>
          </w:p>
        </w:tc>
        <w:tc>
          <w:tcPr>
            <w:tcW w:w="875" w:type="dxa"/>
            <w:vAlign w:val="center"/>
          </w:tcPr>
          <w:p>
            <w:pPr>
              <w:jc w:val="center"/>
              <w:rPr>
                <w:rFonts w:ascii="黑体" w:hAnsi="黑体" w:eastAsia="黑体" w:cs="黑体"/>
                <w:b/>
              </w:rPr>
            </w:pPr>
            <w:r>
              <w:rPr>
                <w:rFonts w:hint="eastAsia" w:ascii="黑体" w:hAnsi="黑体" w:eastAsia="黑体" w:cs="黑体"/>
                <w:b/>
              </w:rPr>
              <w:t>4</w:t>
            </w:r>
          </w:p>
        </w:tc>
        <w:tc>
          <w:tcPr>
            <w:tcW w:w="875" w:type="dxa"/>
            <w:vAlign w:val="center"/>
          </w:tcPr>
          <w:p>
            <w:pPr>
              <w:jc w:val="center"/>
              <w:rPr>
                <w:rFonts w:ascii="黑体" w:hAnsi="黑体" w:eastAsia="黑体" w:cs="黑体"/>
                <w:b/>
              </w:rPr>
            </w:pPr>
            <w:r>
              <w:rPr>
                <w:rFonts w:hint="eastAsia" w:ascii="黑体" w:hAnsi="黑体" w:eastAsia="黑体" w:cs="黑体"/>
                <w:b/>
              </w:rPr>
              <w:t>5</w:t>
            </w:r>
          </w:p>
        </w:tc>
        <w:tc>
          <w:tcPr>
            <w:tcW w:w="875" w:type="dxa"/>
            <w:vAlign w:val="center"/>
          </w:tcPr>
          <w:p>
            <w:pPr>
              <w:jc w:val="center"/>
              <w:rPr>
                <w:rFonts w:ascii="黑体" w:hAnsi="黑体" w:eastAsia="黑体" w:cs="黑体"/>
                <w:b/>
              </w:rPr>
            </w:pPr>
            <w:r>
              <w:rPr>
                <w:rFonts w:hint="eastAsia" w:ascii="黑体" w:hAnsi="黑体" w:eastAsia="黑体" w:cs="黑体"/>
                <w:b/>
              </w:rPr>
              <w:t>6</w:t>
            </w:r>
          </w:p>
        </w:tc>
        <w:tc>
          <w:tcPr>
            <w:tcW w:w="875" w:type="dxa"/>
            <w:vAlign w:val="center"/>
          </w:tcPr>
          <w:p>
            <w:pPr>
              <w:jc w:val="center"/>
              <w:rPr>
                <w:rFonts w:ascii="黑体" w:hAnsi="黑体" w:eastAsia="黑体" w:cs="黑体"/>
                <w:b/>
              </w:rPr>
            </w:pPr>
            <w:r>
              <w:rPr>
                <w:rFonts w:hint="eastAsia" w:ascii="黑体" w:hAnsi="黑体" w:eastAsia="黑体" w:cs="黑体"/>
                <w:b/>
              </w:rPr>
              <w:t>7</w:t>
            </w:r>
          </w:p>
        </w:tc>
        <w:tc>
          <w:tcPr>
            <w:tcW w:w="875" w:type="dxa"/>
            <w:vAlign w:val="center"/>
          </w:tcPr>
          <w:p>
            <w:pPr>
              <w:jc w:val="center"/>
              <w:rPr>
                <w:rFonts w:ascii="黑体" w:hAnsi="黑体" w:eastAsia="黑体" w:cs="黑体"/>
                <w:b/>
              </w:rPr>
            </w:pPr>
            <w:r>
              <w:rPr>
                <w:rFonts w:hint="eastAsia" w:ascii="黑体" w:hAnsi="黑体" w:eastAsia="黑体" w:cs="黑体"/>
                <w:b/>
              </w:rPr>
              <w:t>8</w:t>
            </w:r>
          </w:p>
        </w:tc>
        <w:tc>
          <w:tcPr>
            <w:tcW w:w="876" w:type="dxa"/>
            <w:vAlign w:val="center"/>
          </w:tcPr>
          <w:p>
            <w:pPr>
              <w:jc w:val="center"/>
              <w:rPr>
                <w:rFonts w:ascii="黑体" w:hAnsi="黑体" w:eastAsia="黑体" w:cs="黑体"/>
                <w:b/>
              </w:rPr>
            </w:pPr>
            <w:r>
              <w:rPr>
                <w:rFonts w:hint="eastAsia" w:ascii="黑体" w:hAnsi="黑体" w:eastAsia="黑体" w:cs="黑体"/>
                <w:b/>
              </w:rPr>
              <w:t>9</w:t>
            </w:r>
          </w:p>
        </w:tc>
        <w:tc>
          <w:tcPr>
            <w:tcW w:w="876" w:type="dxa"/>
            <w:vAlign w:val="center"/>
          </w:tcPr>
          <w:p>
            <w:pPr>
              <w:jc w:val="center"/>
              <w:rPr>
                <w:rFonts w:ascii="黑体" w:hAnsi="黑体" w:eastAsia="黑体" w:cs="黑体"/>
                <w:b/>
              </w:rPr>
            </w:pPr>
            <w:r>
              <w:rPr>
                <w:rFonts w:hint="eastAsia" w:ascii="黑体" w:hAnsi="黑体" w:eastAsia="黑体" w:cs="黑体"/>
                <w:b/>
              </w:rPr>
              <w:t>10</w:t>
            </w:r>
          </w:p>
        </w:tc>
        <w:tc>
          <w:tcPr>
            <w:tcW w:w="876" w:type="dxa"/>
            <w:vAlign w:val="center"/>
          </w:tcPr>
          <w:p>
            <w:pPr>
              <w:jc w:val="center"/>
              <w:rPr>
                <w:rFonts w:ascii="黑体" w:hAnsi="黑体" w:eastAsia="黑体" w:cs="黑体"/>
                <w:b/>
              </w:rPr>
            </w:pPr>
            <w:r>
              <w:rPr>
                <w:rFonts w:hint="eastAsia" w:ascii="黑体" w:hAnsi="黑体" w:eastAsia="黑体" w:cs="黑体"/>
                <w:b/>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5" w:type="dxa"/>
            <w:vAlign w:val="center"/>
          </w:tcPr>
          <w:p>
            <w:pPr>
              <w:jc w:val="center"/>
              <w:rPr>
                <w:rFonts w:ascii="黑体" w:hAnsi="黑体" w:eastAsia="黑体" w:cs="黑体"/>
                <w:b/>
              </w:rPr>
            </w:pPr>
          </w:p>
        </w:tc>
        <w:tc>
          <w:tcPr>
            <w:tcW w:w="875" w:type="dxa"/>
            <w:vAlign w:val="center"/>
          </w:tcPr>
          <w:p>
            <w:pPr>
              <w:jc w:val="center"/>
              <w:rPr>
                <w:rFonts w:ascii="黑体" w:hAnsi="黑体" w:eastAsia="黑体" w:cs="黑体"/>
                <w:b/>
              </w:rPr>
            </w:pPr>
          </w:p>
        </w:tc>
        <w:tc>
          <w:tcPr>
            <w:tcW w:w="875" w:type="dxa"/>
            <w:vAlign w:val="center"/>
          </w:tcPr>
          <w:p>
            <w:pPr>
              <w:jc w:val="center"/>
              <w:rPr>
                <w:rFonts w:ascii="黑体" w:hAnsi="黑体" w:eastAsia="黑体" w:cs="黑体"/>
                <w:b/>
              </w:rPr>
            </w:pPr>
          </w:p>
        </w:tc>
        <w:tc>
          <w:tcPr>
            <w:tcW w:w="875" w:type="dxa"/>
            <w:vAlign w:val="center"/>
          </w:tcPr>
          <w:p>
            <w:pPr>
              <w:jc w:val="center"/>
              <w:rPr>
                <w:rFonts w:ascii="黑体" w:hAnsi="黑体" w:eastAsia="黑体" w:cs="黑体"/>
                <w:b/>
              </w:rPr>
            </w:pPr>
          </w:p>
        </w:tc>
        <w:tc>
          <w:tcPr>
            <w:tcW w:w="875" w:type="dxa"/>
            <w:vAlign w:val="center"/>
          </w:tcPr>
          <w:p>
            <w:pPr>
              <w:jc w:val="center"/>
              <w:rPr>
                <w:rFonts w:ascii="黑体" w:hAnsi="黑体" w:eastAsia="黑体" w:cs="黑体"/>
                <w:b/>
              </w:rPr>
            </w:pPr>
          </w:p>
        </w:tc>
        <w:tc>
          <w:tcPr>
            <w:tcW w:w="875" w:type="dxa"/>
            <w:vAlign w:val="center"/>
          </w:tcPr>
          <w:p>
            <w:pPr>
              <w:jc w:val="center"/>
              <w:rPr>
                <w:rFonts w:ascii="黑体" w:hAnsi="黑体" w:eastAsia="黑体" w:cs="黑体"/>
                <w:b/>
              </w:rPr>
            </w:pPr>
          </w:p>
        </w:tc>
        <w:tc>
          <w:tcPr>
            <w:tcW w:w="875" w:type="dxa"/>
            <w:vAlign w:val="center"/>
          </w:tcPr>
          <w:p>
            <w:pPr>
              <w:jc w:val="center"/>
              <w:rPr>
                <w:rFonts w:ascii="黑体" w:hAnsi="黑体" w:eastAsia="黑体" w:cs="黑体"/>
                <w:b/>
              </w:rPr>
            </w:pPr>
          </w:p>
        </w:tc>
        <w:tc>
          <w:tcPr>
            <w:tcW w:w="875" w:type="dxa"/>
            <w:vAlign w:val="center"/>
          </w:tcPr>
          <w:p>
            <w:pPr>
              <w:jc w:val="center"/>
              <w:rPr>
                <w:rFonts w:ascii="黑体" w:hAnsi="黑体" w:eastAsia="黑体" w:cs="黑体"/>
                <w:b/>
              </w:rPr>
            </w:pPr>
          </w:p>
        </w:tc>
        <w:tc>
          <w:tcPr>
            <w:tcW w:w="876" w:type="dxa"/>
            <w:vAlign w:val="center"/>
          </w:tcPr>
          <w:p>
            <w:pPr>
              <w:jc w:val="center"/>
              <w:rPr>
                <w:rFonts w:ascii="黑体" w:hAnsi="黑体" w:eastAsia="黑体" w:cs="黑体"/>
                <w:b/>
              </w:rPr>
            </w:pPr>
          </w:p>
        </w:tc>
        <w:tc>
          <w:tcPr>
            <w:tcW w:w="876" w:type="dxa"/>
            <w:vAlign w:val="center"/>
          </w:tcPr>
          <w:p>
            <w:pPr>
              <w:jc w:val="center"/>
              <w:rPr>
                <w:rFonts w:ascii="黑体" w:hAnsi="黑体" w:eastAsia="黑体" w:cs="黑体"/>
                <w:b/>
              </w:rPr>
            </w:pPr>
          </w:p>
        </w:tc>
        <w:tc>
          <w:tcPr>
            <w:tcW w:w="876" w:type="dxa"/>
            <w:vAlign w:val="center"/>
          </w:tcPr>
          <w:p>
            <w:pPr>
              <w:jc w:val="center"/>
              <w:rPr>
                <w:rFonts w:ascii="黑体" w:hAnsi="黑体" w:eastAsia="黑体" w:cs="黑体"/>
                <w:b/>
              </w:rPr>
            </w:pPr>
          </w:p>
        </w:tc>
      </w:tr>
    </w:tbl>
    <w:p>
      <w:pPr>
        <w:numPr>
          <w:numId w:val="0"/>
        </w:numPr>
        <w:rPr>
          <w:rFonts w:hint="eastAsia" w:asciiTheme="minorEastAsia" w:hAnsiTheme="minorEastAsia"/>
          <w:szCs w:val="21"/>
        </w:rPr>
      </w:pPr>
    </w:p>
    <w:p>
      <w:pPr>
        <w:rPr>
          <w:rFonts w:ascii="黑体" w:hAnsi="黑体" w:eastAsia="黑体" w:cs="黑体"/>
          <w:b/>
          <w:szCs w:val="21"/>
        </w:rPr>
      </w:pPr>
      <w:r>
        <w:rPr>
          <w:rFonts w:hint="eastAsia" w:ascii="黑体" w:hAnsi="黑体" w:eastAsia="黑体" w:cs="黑体"/>
          <w:b/>
        </w:rPr>
        <w:t>二</w:t>
      </w:r>
      <w:r>
        <w:rPr>
          <w:rFonts w:ascii="黑体" w:hAnsi="黑体" w:eastAsia="黑体" w:cs="黑体"/>
          <w:b/>
        </w:rPr>
        <w:t>、</w:t>
      </w:r>
      <w:r>
        <w:rPr>
          <w:rFonts w:hint="eastAsia" w:ascii="黑体" w:hAnsi="黑体" w:eastAsia="黑体" w:cs="黑体"/>
          <w:b/>
        </w:rPr>
        <w:t>简析题：本大题共3小题，每小题12分，共计36分。请运用所学知识对所提问题进行简明扼要的分析和说明。</w:t>
      </w:r>
    </w:p>
    <w:p>
      <w:pPr>
        <w:ind w:left="420" w:hanging="420" w:hangingChars="200"/>
        <w:rPr>
          <w:rFonts w:ascii="楷体" w:hAnsi="楷体" w:eastAsia="楷体"/>
        </w:rPr>
      </w:pPr>
      <w:r>
        <w:rPr>
          <w:rFonts w:hint="eastAsia" w:eastAsia="宋体"/>
        </w:rPr>
        <w:t>12</w:t>
      </w:r>
      <w:r>
        <w:rPr>
          <w:rFonts w:hint="eastAsia" w:ascii="宋体" w:hAnsi="宋体" w:eastAsia="宋体"/>
        </w:rPr>
        <w:t>.</w:t>
      </w:r>
      <w:r>
        <w:rPr>
          <w:rFonts w:hint="eastAsia" w:ascii="楷体" w:hAnsi="楷体" w:eastAsia="楷体"/>
        </w:rPr>
        <w:t>2019年一部《啥是佩奇》的短视频刷爆朋友圈</w:t>
      </w:r>
      <w:r>
        <w:rPr>
          <w:rFonts w:ascii="楷体" w:hAnsi="楷体" w:eastAsia="楷体"/>
        </w:rPr>
        <w:t>，</w:t>
      </w:r>
      <w:r>
        <w:rPr>
          <w:rFonts w:hint="eastAsia" w:ascii="楷体" w:hAnsi="楷体" w:eastAsia="楷体"/>
        </w:rPr>
        <w:t>形成一道温暖网络的“文化热流”。视频讲述一位农村爷爷虽不懂啥是佩奇，但为让城市孙子开心到处寻找佩奇，笑料百出，最后通过自己的想象和方式做出“佩奇”，并当作新年礼物送给孙子。视频传递了欢笑，反映了现实，人人都可以从中读出印照自己文化背景和生活现实的内容；烘托了春节氛围，传递</w:t>
      </w:r>
      <w:r>
        <w:rPr>
          <w:rFonts w:ascii="楷体" w:hAnsi="楷体" w:eastAsia="楷体"/>
        </w:rPr>
        <w:t>的</w:t>
      </w:r>
      <w:r>
        <w:rPr>
          <w:rFonts w:hint="eastAsia" w:ascii="楷体" w:hAnsi="楷体" w:eastAsia="楷体"/>
        </w:rPr>
        <w:t>核心价值观是温暖和团聚，正是这一中国所特有的情感共鸣，击中了无数人的感性神经。</w:t>
      </w:r>
    </w:p>
    <w:p>
      <w:pPr>
        <w:ind w:firstLine="420" w:firstLineChars="200"/>
      </w:pPr>
      <w:r>
        <w:rPr>
          <w:rFonts w:hint="eastAsia"/>
        </w:rPr>
        <w:t>结合材料，回答下列问题：</w:t>
      </w:r>
    </w:p>
    <w:p>
      <w:pPr>
        <w:numPr>
          <w:numId w:val="0"/>
        </w:numPr>
        <w:ind w:firstLine="420" w:firstLineChars="200"/>
      </w:pPr>
      <w:r>
        <w:rPr>
          <w:rFonts w:hint="eastAsia"/>
          <w:lang w:val="en-US" w:eastAsia="zh-CN"/>
        </w:rPr>
        <w:t xml:space="preserve">（1） </w:t>
      </w:r>
      <w:r>
        <w:rPr>
          <w:rFonts w:hint="eastAsia"/>
        </w:rPr>
        <w:t>运用《文化生活》知识说明</w:t>
      </w:r>
      <w:r>
        <w:rPr>
          <w:rFonts w:hint="eastAsia"/>
          <w:lang w:eastAsia="zh-CN"/>
        </w:rPr>
        <w:t>，</w:t>
      </w:r>
      <w:r>
        <w:rPr>
          <w:rFonts w:hint="eastAsia"/>
        </w:rPr>
        <w:t>《啥是佩奇》为</w:t>
      </w:r>
      <w:r>
        <w:rPr>
          <w:rFonts w:hint="eastAsia"/>
          <w:lang w:eastAsia="zh-CN"/>
        </w:rPr>
        <w:t>何</w:t>
      </w:r>
      <w:r>
        <w:rPr>
          <w:rFonts w:hint="eastAsia"/>
        </w:rPr>
        <w:t>能形成一道温暖网络的“文化热流”。（6分）</w:t>
      </w:r>
    </w:p>
    <w:p/>
    <w:p/>
    <w:p/>
    <w:p/>
    <w:p/>
    <w:p/>
    <w:p>
      <w:pPr>
        <w:ind w:left="420" w:leftChars="200" w:firstLine="0" w:firstLineChars="0"/>
        <w:rPr>
          <w:rFonts w:ascii="宋体" w:hAnsi="宋体" w:eastAsia="宋体"/>
        </w:rPr>
      </w:pPr>
      <w:r>
        <w:rPr>
          <w:rFonts w:hint="eastAsia"/>
        </w:rPr>
        <w:t>（2）有网友质疑该短片是</w:t>
      </w:r>
      <w:r>
        <w:rPr>
          <w:rFonts w:hint="eastAsia"/>
          <w:lang w:eastAsia="zh-CN"/>
        </w:rPr>
        <w:t>，“</w:t>
      </w:r>
      <w:r>
        <w:rPr>
          <w:rFonts w:hint="eastAsia"/>
        </w:rPr>
        <w:t>拿老农对城里世界新鲜事物的“无知”当笑料来刷存在感</w:t>
      </w:r>
      <w:r>
        <w:rPr>
          <w:rFonts w:hint="eastAsia"/>
          <w:lang w:eastAsia="zh-CN"/>
        </w:rPr>
        <w:t>”</w:t>
      </w:r>
      <w:r>
        <w:rPr>
          <w:rFonts w:hint="eastAsia"/>
        </w:rPr>
        <w:t>的文艺作品。请</w:t>
      </w:r>
      <w:r>
        <w:t>运用</w:t>
      </w:r>
      <w:r>
        <w:rPr>
          <w:rFonts w:hint="eastAsia"/>
        </w:rPr>
        <w:t>历史</w:t>
      </w:r>
      <w:r>
        <w:t>唯物主义相关</w:t>
      </w:r>
      <w:r>
        <w:rPr>
          <w:rFonts w:hint="eastAsia"/>
        </w:rPr>
        <w:t>道理回应网友</w:t>
      </w:r>
      <w:r>
        <w:t>的质疑。（</w:t>
      </w:r>
      <w:r>
        <w:rPr>
          <w:rFonts w:hint="eastAsia"/>
        </w:rPr>
        <w:t>6分</w:t>
      </w:r>
      <w:r>
        <w:t>）</w:t>
      </w:r>
    </w:p>
    <w:p>
      <w:pPr>
        <w:spacing w:line="320" w:lineRule="exact"/>
      </w:pPr>
    </w:p>
    <w:p>
      <w:pPr>
        <w:spacing w:line="320" w:lineRule="exact"/>
      </w:pPr>
    </w:p>
    <w:p>
      <w:pPr>
        <w:spacing w:line="320" w:lineRule="exact"/>
      </w:pPr>
    </w:p>
    <w:p>
      <w:pPr>
        <w:spacing w:line="320" w:lineRule="exact"/>
      </w:pPr>
    </w:p>
    <w:p>
      <w:pPr>
        <w:spacing w:line="320" w:lineRule="exact"/>
      </w:pPr>
    </w:p>
    <w:p>
      <w:pPr>
        <w:spacing w:line="320" w:lineRule="exact"/>
      </w:pPr>
    </w:p>
    <w:p>
      <w:pPr>
        <w:spacing w:line="320" w:lineRule="exact"/>
      </w:pPr>
    </w:p>
    <w:p>
      <w:pPr>
        <w:spacing w:line="320" w:lineRule="exact"/>
      </w:pPr>
    </w:p>
    <w:p>
      <w:pPr>
        <w:ind w:left="420" w:hanging="420" w:hangingChars="200"/>
        <w:rPr>
          <w:rFonts w:ascii="楷体" w:hAnsi="楷体" w:eastAsia="楷体" w:cs="Times New Roman"/>
        </w:rPr>
      </w:pPr>
      <w:r>
        <w:rPr>
          <w:rFonts w:hint="eastAsia" w:asciiTheme="minorEastAsia" w:hAnsiTheme="minorEastAsia"/>
        </w:rPr>
        <w:t>13.</w:t>
      </w:r>
      <w:r>
        <w:rPr>
          <w:rFonts w:hint="eastAsia" w:ascii="黑体" w:hAnsi="黑体" w:eastAsia="黑体" w:cs="黑体"/>
          <w:b/>
          <w:kern w:val="0"/>
          <w:szCs w:val="21"/>
        </w:rPr>
        <w:t>（江平修改）</w:t>
      </w:r>
      <w:r>
        <w:rPr>
          <w:rFonts w:hint="eastAsia" w:ascii="宋体" w:hAnsi="宋体" w:eastAsia="宋体" w:cs="Times New Roman"/>
          <w:b/>
        </w:rPr>
        <w:t>材料</w:t>
      </w:r>
      <w:r>
        <w:rPr>
          <w:rFonts w:ascii="宋体" w:hAnsi="宋体" w:eastAsia="宋体" w:cs="Times New Roman"/>
          <w:b/>
        </w:rPr>
        <w:t>一</w:t>
      </w:r>
      <w:r>
        <w:rPr>
          <w:rFonts w:hint="eastAsia" w:ascii="Calibri" w:hAnsi="Calibri" w:eastAsia="宋体" w:cs="Times New Roman"/>
        </w:rPr>
        <w:t xml:space="preserve">  </w:t>
      </w:r>
      <w:r>
        <w:rPr>
          <w:rFonts w:hint="eastAsia" w:ascii="楷体" w:hAnsi="楷体" w:eastAsia="楷体" w:cs="Times New Roman"/>
        </w:rPr>
        <w:t>集成电路产业是信息技术产业的核心，是支撑经济社会发展和保障国家安全的战略性产业。当前和今后一段时期是我国集成电路产业发展的重要战略机遇期和攻坚期。</w:t>
      </w:r>
    </w:p>
    <w:p>
      <w:pPr>
        <w:ind w:firstLine="420" w:firstLineChars="200"/>
        <w:jc w:val="center"/>
      </w:pPr>
      <w:r>
        <w:drawing>
          <wp:inline distT="0" distB="0" distL="114300" distR="114300">
            <wp:extent cx="5084445" cy="2757805"/>
            <wp:effectExtent l="0" t="0" r="1905" b="444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6"/>
                    <a:stretch>
                      <a:fillRect/>
                    </a:stretch>
                  </pic:blipFill>
                  <pic:spPr>
                    <a:xfrm>
                      <a:off x="0" y="0"/>
                      <a:ext cx="5084445" cy="2757805"/>
                    </a:xfrm>
                    <a:prstGeom prst="rect">
                      <a:avLst/>
                    </a:prstGeom>
                    <a:noFill/>
                    <a:ln w="9525">
                      <a:noFill/>
                    </a:ln>
                  </pic:spPr>
                </pic:pic>
              </a:graphicData>
            </a:graphic>
          </wp:inline>
        </w:drawing>
      </w:r>
    </w:p>
    <w:p>
      <w:pPr>
        <w:ind w:firstLine="420" w:firstLineChars="200"/>
        <w:jc w:val="center"/>
      </w:pPr>
    </w:p>
    <w:p>
      <w:pPr>
        <w:ind w:firstLine="420" w:firstLineChars="200"/>
        <w:jc w:val="center"/>
      </w:pPr>
    </w:p>
    <w:p>
      <w:pPr>
        <w:ind w:firstLine="420" w:firstLineChars="200"/>
        <w:jc w:val="center"/>
      </w:pPr>
      <w:r>
        <mc:AlternateContent>
          <mc:Choice Requires="wps">
            <w:drawing>
              <wp:anchor distT="0" distB="0" distL="114300" distR="114300" simplePos="0" relativeHeight="251683840" behindDoc="0" locked="0" layoutInCell="1" allowOverlap="1">
                <wp:simplePos x="0" y="0"/>
                <wp:positionH relativeFrom="column">
                  <wp:posOffset>5309235</wp:posOffset>
                </wp:positionH>
                <wp:positionV relativeFrom="paragraph">
                  <wp:posOffset>1612900</wp:posOffset>
                </wp:positionV>
                <wp:extent cx="495300" cy="304800"/>
                <wp:effectExtent l="4445" t="4445" r="14605" b="14605"/>
                <wp:wrapNone/>
                <wp:docPr id="10" name="文本框 10"/>
                <wp:cNvGraphicFramePr/>
                <a:graphic xmlns:a="http://schemas.openxmlformats.org/drawingml/2006/main">
                  <a:graphicData uri="http://schemas.microsoft.com/office/word/2010/wordprocessingShape">
                    <wps:wsp>
                      <wps:cNvSpPr txBox="1"/>
                      <wps:spPr>
                        <a:xfrm>
                          <a:off x="0" y="0"/>
                          <a:ext cx="495300" cy="304800"/>
                        </a:xfrm>
                        <a:prstGeom prst="rect">
                          <a:avLst/>
                        </a:prstGeom>
                        <a:solidFill>
                          <a:srgbClr val="FFFFFF"/>
                        </a:solidFill>
                        <a:ln w="6350">
                          <a:solidFill>
                            <a:srgbClr val="FFFFFF"/>
                          </a:solidFill>
                        </a:ln>
                        <a:effectLst/>
                      </wps:spPr>
                      <wps:txbx>
                        <w:txbxContent>
                          <w:p>
                            <w:pPr>
                              <w:rPr>
                                <w:rFonts w:eastAsia="宋体"/>
                                <w:b/>
                                <w:bCs/>
                              </w:rPr>
                            </w:pPr>
                            <w:r>
                              <w:rPr>
                                <w:rFonts w:hint="eastAsia"/>
                                <w:b/>
                                <w:bCs/>
                              </w:rPr>
                              <w:t>制造</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18.05pt;margin-top:127pt;height:24pt;width:39pt;z-index:251683840;mso-width-relative:page;mso-height-relative:page;" fillcolor="#FFFFFF" filled="t" stroked="t" coordsize="21600,21600" o:gfxdata="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4ae37NoAAAALAQAADwAAAAAAAAABACAAAAAiAAAAZHJz&#10;L2Rvd25yZXYueG1sUEsBAhQAFAAAAAgAh07iQJf3t2k7AgAAeQQAAA4AAAAAAAAAAQAgAAAAKQEA&#10;AGRycy9lMm9Eb2MueG1sUEsFBgAAAAAGAAYAWQEAANYFAAAAAA==&#10;">
                <v:fill on="t" focussize="0,0"/>
                <v:stroke weight="0.5pt" color="#FFFFFF" joinstyle="round"/>
                <v:imagedata o:title=""/>
                <o:lock v:ext="edit" aspectratio="f"/>
                <v:textbox>
                  <w:txbxContent>
                    <w:p>
                      <w:pPr>
                        <w:rPr>
                          <w:rFonts w:eastAsia="宋体"/>
                          <w:b/>
                          <w:bCs/>
                        </w:rPr>
                      </w:pPr>
                      <w:r>
                        <w:rPr>
                          <w:rFonts w:hint="eastAsia"/>
                          <w:b/>
                          <w:bCs/>
                        </w:rPr>
                        <w:t>制造</w:t>
                      </w:r>
                    </w:p>
                  </w:txbxContent>
                </v:textbox>
              </v:shap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5309235</wp:posOffset>
                </wp:positionH>
                <wp:positionV relativeFrom="paragraph">
                  <wp:posOffset>993775</wp:posOffset>
                </wp:positionV>
                <wp:extent cx="533400" cy="304800"/>
                <wp:effectExtent l="4445" t="4445" r="14605" b="14605"/>
                <wp:wrapNone/>
                <wp:docPr id="9" name="文本框 9"/>
                <wp:cNvGraphicFramePr/>
                <a:graphic xmlns:a="http://schemas.openxmlformats.org/drawingml/2006/main">
                  <a:graphicData uri="http://schemas.microsoft.com/office/word/2010/wordprocessingShape">
                    <wps:wsp>
                      <wps:cNvSpPr txBox="1"/>
                      <wps:spPr>
                        <a:xfrm>
                          <a:off x="6261735" y="4878070"/>
                          <a:ext cx="533400" cy="304800"/>
                        </a:xfrm>
                        <a:prstGeom prst="rect">
                          <a:avLst/>
                        </a:prstGeom>
                        <a:solidFill>
                          <a:srgbClr val="FFFFFF"/>
                        </a:solidFill>
                        <a:ln w="6350">
                          <a:solidFill>
                            <a:srgbClr val="FFFFFF"/>
                          </a:solidFill>
                        </a:ln>
                        <a:effectLst/>
                      </wps:spPr>
                      <wps:txbx>
                        <w:txbxContent>
                          <w:p>
                            <w:pPr>
                              <w:rPr>
                                <w:rFonts w:eastAsia="宋体"/>
                                <w:b/>
                                <w:bCs/>
                              </w:rPr>
                            </w:pPr>
                            <w:r>
                              <w:rPr>
                                <w:rFonts w:hint="eastAsia"/>
                                <w:b/>
                                <w:bCs/>
                              </w:rPr>
                              <w:t>设计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18.05pt;margin-top:78.25pt;height:24pt;width:42pt;z-index:251676672;mso-width-relative:page;mso-height-relative:page;" fillcolor="#FFFFFF" filled="t" stroked="t" coordsize="21600,21600" o:gfxdata="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qmIZW2AAAAAsBAAAPAAAAAAAAAAEA&#10;IAAAACIAAABkcnMvZG93bnJldi54bWxQSwECFAAUAAAACACHTuJAOEtdikgCAACDBAAADgAAAAAA&#10;AAABACAAAAAnAQAAZHJzL2Uyb0RvYy54bWxQSwUGAAAAAAYABgBZAQAA4QUAAAAA&#10;">
                <v:fill on="t" focussize="0,0"/>
                <v:stroke weight="0.5pt" color="#FFFFFF" joinstyle="round"/>
                <v:imagedata o:title=""/>
                <o:lock v:ext="edit" aspectratio="f"/>
                <v:textbox>
                  <w:txbxContent>
                    <w:p>
                      <w:pPr>
                        <w:rPr>
                          <w:rFonts w:eastAsia="宋体"/>
                          <w:b/>
                          <w:bCs/>
                        </w:rPr>
                      </w:pPr>
                      <w:r>
                        <w:rPr>
                          <w:rFonts w:hint="eastAsia"/>
                          <w:b/>
                          <w:bCs/>
                        </w:rPr>
                        <w:t>设计</w:t>
                      </w:r>
                    </w:p>
                  </w:txbxContent>
                </v:textbox>
              </v:shape>
            </w:pict>
          </mc:Fallback>
        </mc:AlternateContent>
      </w:r>
      <w:r>
        <mc:AlternateContent>
          <mc:Choice Requires="wps">
            <w:drawing>
              <wp:anchor distT="0" distB="0" distL="114300" distR="114300" simplePos="0" relativeHeight="251698176" behindDoc="0" locked="0" layoutInCell="1" allowOverlap="1">
                <wp:simplePos x="0" y="0"/>
                <wp:positionH relativeFrom="column">
                  <wp:posOffset>5299710</wp:posOffset>
                </wp:positionH>
                <wp:positionV relativeFrom="paragraph">
                  <wp:posOffset>2241550</wp:posOffset>
                </wp:positionV>
                <wp:extent cx="476885" cy="304800"/>
                <wp:effectExtent l="4445" t="4445" r="13970" b="14605"/>
                <wp:wrapNone/>
                <wp:docPr id="11" name="文本框 11"/>
                <wp:cNvGraphicFramePr/>
                <a:graphic xmlns:a="http://schemas.openxmlformats.org/drawingml/2006/main">
                  <a:graphicData uri="http://schemas.microsoft.com/office/word/2010/wordprocessingShape">
                    <wps:wsp>
                      <wps:cNvSpPr txBox="1"/>
                      <wps:spPr>
                        <a:xfrm>
                          <a:off x="0" y="0"/>
                          <a:ext cx="476885" cy="304800"/>
                        </a:xfrm>
                        <a:prstGeom prst="rect">
                          <a:avLst/>
                        </a:prstGeom>
                        <a:solidFill>
                          <a:srgbClr val="FFFFFF"/>
                        </a:solidFill>
                        <a:ln w="6350">
                          <a:solidFill>
                            <a:srgbClr val="FFFFFF"/>
                          </a:solidFill>
                        </a:ln>
                        <a:effectLst/>
                      </wps:spPr>
                      <wps:txbx>
                        <w:txbxContent>
                          <w:p>
                            <w:pPr>
                              <w:rPr>
                                <w:rFonts w:eastAsia="宋体"/>
                                <w:b/>
                                <w:bCs/>
                              </w:rPr>
                            </w:pPr>
                            <w:r>
                              <w:rPr>
                                <w:rFonts w:hint="eastAsia"/>
                                <w:b/>
                                <w:bCs/>
                              </w:rPr>
                              <w:t>封测</w:t>
                            </w:r>
                          </w:p>
                        </w:txbxContent>
                      </wps:txbx>
                      <wps:bodyPr rot="0" spcFirstLastPara="0" vertOverflow="overflow" horzOverflow="overflow" vert="horz" wrap="square" lIns="91440" tIns="45720" rIns="91440" bIns="45720" numCol="1" spcCol="0" rtlCol="0" fromWordArt="0" anchor="t" anchorCtr="0" forceAA="0" upright="1" compatLnSpc="1">
                        <a:noAutofit/>
                      </wps:bodyPr>
                    </wps:wsp>
                  </a:graphicData>
                </a:graphic>
              </wp:anchor>
            </w:drawing>
          </mc:Choice>
          <mc:Fallback>
            <w:pict>
              <v:shape id="_x0000_s1026" o:spid="_x0000_s1026" o:spt="202" type="#_x0000_t202" style="position:absolute;left:0pt;margin-left:417.3pt;margin-top:176.5pt;height:24pt;width:37.55pt;z-index:251698176;mso-width-relative:page;mso-height-relative:page;" fillcolor="#FFFFFF" filled="t" stroked="t" coordsize="21600,21600" o:gfxdata="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Y/pNStoAAAALAQAADwAAAAAAAAAB&#10;ACAAAAAiAAAAZHJzL2Rvd25yZXYueG1sUEsBAhQAFAAAAAgAh07iQE/7gLRHAgAAhQQAAA4AAAAA&#10;AAAAAQAgAAAAKQEAAGRycy9lMm9Eb2MueG1sUEsFBgAAAAAGAAYAWQEAAOIFAAAAAA==&#10;">
                <v:fill on="t" focussize="0,0"/>
                <v:stroke weight="0.5pt" color="#FFFFFF" joinstyle="round"/>
                <v:imagedata o:title=""/>
                <o:lock v:ext="edit" aspectratio="f"/>
                <v:textbox>
                  <w:txbxContent>
                    <w:p>
                      <w:pPr>
                        <w:rPr>
                          <w:rFonts w:eastAsia="宋体"/>
                          <w:b/>
                          <w:bCs/>
                        </w:rPr>
                      </w:pPr>
                      <w:r>
                        <w:rPr>
                          <w:rFonts w:hint="eastAsia"/>
                          <w:b/>
                          <w:bCs/>
                        </w:rPr>
                        <w:t>封测</w:t>
                      </w:r>
                    </w:p>
                  </w:txbxContent>
                </v:textbox>
              </v:shape>
            </w:pict>
          </mc:Fallback>
        </mc:AlternateContent>
      </w:r>
      <w:r>
        <w:drawing>
          <wp:inline distT="0" distB="0" distL="0" distR="0">
            <wp:extent cx="5181600" cy="3200400"/>
            <wp:effectExtent l="4445" t="4445" r="14605" b="14605"/>
            <wp:docPr id="8"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rPr>
          <w:rFonts w:ascii="Arial" w:hAnsi="Arial" w:eastAsia="宋体" w:cs="Arial"/>
        </w:rPr>
      </w:pPr>
    </w:p>
    <w:p>
      <w:pPr>
        <w:rPr>
          <w:rFonts w:ascii="楷体" w:hAnsi="楷体" w:eastAsia="楷体" w:cs="Arial"/>
        </w:rPr>
      </w:pPr>
      <w:r>
        <w:rPr>
          <w:rFonts w:hint="eastAsia" w:ascii="楷体" w:hAnsi="楷体" w:eastAsia="楷体" w:cs="Arial"/>
        </w:rPr>
        <w:t>注：</w:t>
      </w:r>
      <w:r>
        <w:rPr>
          <w:rFonts w:ascii="楷体" w:hAnsi="楷体" w:eastAsia="楷体" w:cs="Arial"/>
        </w:rPr>
        <w:t>世界集成电路</w:t>
      </w:r>
      <w:r>
        <w:rPr>
          <w:rFonts w:hint="eastAsia" w:ascii="楷体" w:hAnsi="楷体" w:eastAsia="楷体" w:cs="Arial"/>
        </w:rPr>
        <w:t>IC</w:t>
      </w:r>
      <w:r>
        <w:rPr>
          <w:rFonts w:ascii="楷体" w:hAnsi="楷体" w:eastAsia="楷体" w:cs="Arial"/>
        </w:rPr>
        <w:t>产业设计、制造和封测三业占比惯例为3</w:t>
      </w:r>
      <w:r>
        <w:rPr>
          <w:rFonts w:hint="eastAsia" w:ascii="楷体" w:hAnsi="楷体" w:eastAsia="楷体" w:cs="宋体"/>
        </w:rPr>
        <w:t>∶</w:t>
      </w:r>
      <w:r>
        <w:rPr>
          <w:rFonts w:ascii="楷体" w:hAnsi="楷体" w:eastAsia="楷体" w:cs="Arial"/>
        </w:rPr>
        <w:t>4</w:t>
      </w:r>
      <w:r>
        <w:rPr>
          <w:rFonts w:hint="eastAsia" w:ascii="楷体" w:hAnsi="楷体" w:eastAsia="楷体" w:cs="宋体"/>
        </w:rPr>
        <w:t>∶</w:t>
      </w:r>
      <w:r>
        <w:rPr>
          <w:rFonts w:ascii="楷体" w:hAnsi="楷体" w:eastAsia="楷体" w:cs="Arial"/>
        </w:rPr>
        <w:t>3。</w:t>
      </w:r>
    </w:p>
    <w:p>
      <w:pPr>
        <w:ind w:firstLine="420" w:firstLineChars="200"/>
        <w:rPr>
          <w:rFonts w:ascii="楷体" w:hAnsi="楷体" w:eastAsia="楷体" w:cs="Times New Roman"/>
        </w:rPr>
      </w:pPr>
      <w:r>
        <w:rPr>
          <w:rFonts w:hint="eastAsia" w:ascii="楷体" w:hAnsi="楷体" w:eastAsia="楷体" w:cs="Times New Roman"/>
        </w:rPr>
        <w:t>IC设计</w:t>
      </w:r>
      <w:r>
        <w:rPr>
          <w:rFonts w:ascii="楷体" w:hAnsi="楷体" w:eastAsia="楷体" w:cs="Times New Roman"/>
        </w:rPr>
        <w:t>属于知识密集型，增加值高</w:t>
      </w:r>
      <w:r>
        <w:rPr>
          <w:rFonts w:hint="eastAsia" w:ascii="楷体" w:hAnsi="楷体" w:eastAsia="楷体" w:cs="Times New Roman"/>
        </w:rPr>
        <w:t>；IC制造</w:t>
      </w:r>
      <w:r>
        <w:rPr>
          <w:rFonts w:ascii="楷体" w:hAnsi="楷体" w:eastAsia="楷体" w:cs="Times New Roman"/>
        </w:rPr>
        <w:t>属于技术和资金密集型，增加值</w:t>
      </w:r>
      <w:r>
        <w:rPr>
          <w:rFonts w:hint="eastAsia" w:ascii="楷体" w:hAnsi="楷体" w:eastAsia="楷体" w:cs="Times New Roman"/>
        </w:rPr>
        <w:t>较</w:t>
      </w:r>
      <w:r>
        <w:rPr>
          <w:rFonts w:ascii="楷体" w:hAnsi="楷体" w:eastAsia="楷体" w:cs="Times New Roman"/>
        </w:rPr>
        <w:t>高；</w:t>
      </w:r>
      <w:r>
        <w:rPr>
          <w:rFonts w:hint="eastAsia" w:ascii="楷体" w:hAnsi="楷体" w:eastAsia="楷体" w:cs="Times New Roman"/>
        </w:rPr>
        <w:t>IC封测</w:t>
      </w:r>
      <w:r>
        <w:rPr>
          <w:rFonts w:ascii="楷体" w:hAnsi="楷体" w:eastAsia="楷体" w:cs="Times New Roman"/>
        </w:rPr>
        <w:t>属于劳动密集型，增加值低。</w:t>
      </w:r>
    </w:p>
    <w:p>
      <w:pPr>
        <w:ind w:firstLine="420" w:firstLineChars="200"/>
        <w:rPr>
          <w:rFonts w:ascii="楷体" w:hAnsi="楷体" w:eastAsia="楷体" w:cs="Times New Roman"/>
          <w:szCs w:val="21"/>
        </w:rPr>
      </w:pPr>
      <w:r>
        <w:rPr>
          <w:rFonts w:hint="eastAsia" w:ascii="楷体" w:hAnsi="楷体" w:eastAsia="楷体" w:cs="Arial"/>
        </w:rPr>
        <w:t>材料</w:t>
      </w:r>
      <w:r>
        <w:rPr>
          <w:rFonts w:ascii="楷体" w:hAnsi="楷体" w:eastAsia="楷体" w:cs="Arial"/>
        </w:rPr>
        <w:t>二：</w:t>
      </w:r>
      <w:r>
        <w:rPr>
          <w:rFonts w:hint="eastAsia" w:ascii="楷体" w:hAnsi="楷体" w:eastAsia="楷体" w:cs="Arial"/>
        </w:rPr>
        <w:t>2018年，我国芯片的自给率仅14%。</w:t>
      </w:r>
      <w:r>
        <w:rPr>
          <w:rFonts w:hint="eastAsia" w:ascii="楷体" w:hAnsi="楷体" w:eastAsia="楷体" w:cs="Times New Roman"/>
          <w:szCs w:val="21"/>
        </w:rPr>
        <w:t>当前，我国</w:t>
      </w:r>
      <w:r>
        <w:rPr>
          <w:rFonts w:ascii="楷体" w:hAnsi="楷体" w:eastAsia="楷体" w:cs="Times New Roman"/>
          <w:szCs w:val="21"/>
        </w:rPr>
        <w:t>遭遇美国</w:t>
      </w:r>
      <w:r>
        <w:rPr>
          <w:rFonts w:hint="eastAsia" w:ascii="楷体" w:hAnsi="楷体" w:eastAsia="楷体" w:cs="Times New Roman"/>
          <w:szCs w:val="21"/>
        </w:rPr>
        <w:t>“高端芯片”</w:t>
      </w:r>
      <w:r>
        <w:rPr>
          <w:rFonts w:ascii="楷体" w:hAnsi="楷体" w:eastAsia="楷体" w:cs="Times New Roman"/>
          <w:szCs w:val="21"/>
        </w:rPr>
        <w:t>禁售</w:t>
      </w:r>
      <w:r>
        <w:rPr>
          <w:rFonts w:hint="eastAsia" w:ascii="楷体" w:hAnsi="楷体" w:eastAsia="楷体" w:cs="Times New Roman"/>
          <w:szCs w:val="21"/>
        </w:rPr>
        <w:t>，集成电路产业发展面临巨大挑战。突破困境</w:t>
      </w:r>
      <w:r>
        <w:rPr>
          <w:rFonts w:ascii="楷体" w:hAnsi="楷体" w:eastAsia="楷体" w:cs="Times New Roman"/>
          <w:szCs w:val="21"/>
        </w:rPr>
        <w:t>，</w:t>
      </w:r>
      <w:r>
        <w:rPr>
          <w:rFonts w:hint="eastAsia" w:ascii="楷体" w:hAnsi="楷体" w:eastAsia="楷体" w:cs="Times New Roman"/>
          <w:szCs w:val="21"/>
        </w:rPr>
        <w:t>唯有</w:t>
      </w:r>
      <w:r>
        <w:rPr>
          <w:rFonts w:ascii="楷体" w:hAnsi="楷体" w:eastAsia="楷体" w:cs="Times New Roman"/>
          <w:szCs w:val="21"/>
        </w:rPr>
        <w:t>自主创新。但</w:t>
      </w:r>
      <w:r>
        <w:rPr>
          <w:rFonts w:hint="eastAsia" w:ascii="楷体" w:hAnsi="楷体" w:eastAsia="楷体" w:cs="Times New Roman"/>
          <w:szCs w:val="21"/>
        </w:rPr>
        <w:t>自主创新是开放环境下的创新，绝不能关起门来搞，而是要聚四海之气、借八方之力。</w:t>
      </w:r>
    </w:p>
    <w:p>
      <w:pPr>
        <w:ind w:firstLine="420" w:firstLineChars="200"/>
        <w:rPr>
          <w:rFonts w:ascii="Calibri" w:hAnsi="Calibri" w:eastAsia="宋体" w:cs="Times New Roman"/>
        </w:rPr>
      </w:pPr>
      <w:r>
        <w:rPr>
          <w:rFonts w:hint="eastAsia" w:ascii="Calibri" w:hAnsi="Calibri" w:eastAsia="宋体" w:cs="Times New Roman"/>
        </w:rPr>
        <w:t>结合</w:t>
      </w:r>
      <w:r>
        <w:rPr>
          <w:rFonts w:ascii="Calibri" w:hAnsi="Calibri" w:eastAsia="宋体" w:cs="Times New Roman"/>
        </w:rPr>
        <w:t>材料，运用《</w:t>
      </w:r>
      <w:r>
        <w:rPr>
          <w:rFonts w:hint="eastAsia" w:ascii="Calibri" w:hAnsi="Calibri" w:eastAsia="宋体" w:cs="Times New Roman"/>
        </w:rPr>
        <w:t>经济</w:t>
      </w:r>
      <w:r>
        <w:rPr>
          <w:rFonts w:ascii="Calibri" w:hAnsi="Calibri" w:eastAsia="宋体" w:cs="Times New Roman"/>
        </w:rPr>
        <w:t>生活》知识回答</w:t>
      </w:r>
      <w:r>
        <w:rPr>
          <w:rFonts w:hint="eastAsia" w:ascii="Calibri" w:hAnsi="Calibri" w:eastAsia="宋体" w:cs="Times New Roman"/>
        </w:rPr>
        <w:t>下列</w:t>
      </w:r>
      <w:r>
        <w:rPr>
          <w:rFonts w:ascii="Calibri" w:hAnsi="Calibri" w:eastAsia="宋体" w:cs="Times New Roman"/>
        </w:rPr>
        <w:t>问题</w:t>
      </w:r>
      <w:r>
        <w:rPr>
          <w:rFonts w:hint="eastAsia" w:ascii="Calibri" w:hAnsi="Calibri" w:eastAsia="宋体" w:cs="Times New Roman"/>
        </w:rPr>
        <w:t>：</w:t>
      </w:r>
    </w:p>
    <w:p>
      <w:pPr>
        <w:numPr>
          <w:numId w:val="0"/>
        </w:numPr>
        <w:ind w:firstLine="420" w:firstLineChars="200"/>
        <w:rPr>
          <w:rFonts w:ascii="Calibri" w:hAnsi="Calibri" w:eastAsia="宋体" w:cs="Times New Roman"/>
        </w:rPr>
      </w:pPr>
      <w:r>
        <w:rPr>
          <w:rFonts w:hint="eastAsia" w:ascii="Calibri" w:hAnsi="Calibri" w:cs="Times New Roman"/>
          <w:lang w:eastAsia="zh-CN"/>
        </w:rPr>
        <w:t>（</w:t>
      </w:r>
      <w:r>
        <w:rPr>
          <w:rFonts w:hint="eastAsia" w:ascii="Calibri" w:hAnsi="Calibri" w:cs="Times New Roman"/>
          <w:lang w:val="en-US" w:eastAsia="zh-CN"/>
        </w:rPr>
        <w:t>1）</w:t>
      </w:r>
      <w:r>
        <w:rPr>
          <w:rFonts w:hint="eastAsia" w:ascii="Calibri" w:hAnsi="Calibri" w:cs="Times New Roman"/>
        </w:rPr>
        <w:t>请计算2018年中国IC产业产值增长率是多少(保留小数点后面两位)？请在图中画出相应的线段。</w:t>
      </w:r>
      <w:r>
        <w:rPr>
          <w:rFonts w:hint="eastAsia" w:ascii="Calibri" w:hAnsi="Calibri" w:eastAsia="宋体" w:cs="Times New Roman"/>
        </w:rPr>
        <w:t>简要概述我国集成电路产业</w:t>
      </w:r>
      <w:r>
        <w:rPr>
          <w:rFonts w:hint="eastAsia" w:ascii="Calibri" w:hAnsi="Calibri" w:cs="Times New Roman"/>
        </w:rPr>
        <w:t>产业结构的变化</w:t>
      </w:r>
      <w:r>
        <w:rPr>
          <w:rFonts w:hint="eastAsia" w:ascii="Calibri" w:hAnsi="Calibri" w:eastAsia="宋体" w:cs="Times New Roman"/>
        </w:rPr>
        <w:t>。（6分）</w:t>
      </w:r>
    </w:p>
    <w:p>
      <w:pPr>
        <w:rPr>
          <w:rFonts w:ascii="Calibri" w:hAnsi="Calibri" w:eastAsia="宋体" w:cs="Times New Roman"/>
        </w:rPr>
      </w:pPr>
    </w:p>
    <w:p>
      <w:pPr>
        <w:rPr>
          <w:rFonts w:ascii="Calibri" w:hAnsi="Calibri" w:eastAsia="宋体" w:cs="Times New Roman"/>
        </w:rPr>
      </w:pPr>
    </w:p>
    <w:p>
      <w:pPr>
        <w:rPr>
          <w:rFonts w:ascii="Calibri" w:hAnsi="Calibri" w:eastAsia="宋体" w:cs="Times New Roman"/>
        </w:rPr>
      </w:pPr>
    </w:p>
    <w:p>
      <w:pPr>
        <w:rPr>
          <w:rFonts w:ascii="Calibri" w:hAnsi="Calibri" w:eastAsia="宋体" w:cs="Times New Roman"/>
        </w:rPr>
      </w:pPr>
    </w:p>
    <w:p>
      <w:pPr>
        <w:rPr>
          <w:rFonts w:ascii="Calibri" w:hAnsi="Calibri" w:eastAsia="宋体" w:cs="Times New Roman"/>
        </w:rPr>
      </w:pPr>
    </w:p>
    <w:p>
      <w:pPr>
        <w:rPr>
          <w:rFonts w:ascii="Calibri" w:hAnsi="Calibri" w:eastAsia="宋体" w:cs="Times New Roman"/>
        </w:rPr>
      </w:pPr>
    </w:p>
    <w:p>
      <w:pPr>
        <w:rPr>
          <w:rFonts w:ascii="Calibri" w:hAnsi="Calibri" w:eastAsia="宋体" w:cs="Times New Roman"/>
        </w:rPr>
      </w:pPr>
    </w:p>
    <w:p>
      <w:pPr>
        <w:rPr>
          <w:rFonts w:ascii="Calibri" w:hAnsi="Calibri" w:eastAsia="宋体" w:cs="Times New Roman"/>
        </w:rPr>
      </w:pPr>
    </w:p>
    <w:p>
      <w:pPr>
        <w:ind w:firstLine="420" w:firstLineChars="200"/>
        <w:rPr>
          <w:rFonts w:ascii="宋体" w:hAnsi="宋体" w:eastAsia="宋体" w:cs="Arial"/>
        </w:rPr>
      </w:pPr>
      <w:r>
        <w:rPr>
          <w:rFonts w:hint="eastAsia" w:ascii="Arial" w:hAnsi="Arial" w:eastAsia="宋体" w:cs="Arial"/>
        </w:rPr>
        <w:t>（2）</w:t>
      </w:r>
      <w:r>
        <w:rPr>
          <w:rFonts w:hint="eastAsia" w:ascii="宋体" w:hAnsi="宋体" w:eastAsia="宋体" w:cs="Arial"/>
        </w:rPr>
        <w:t>运用</w:t>
      </w:r>
      <w:r>
        <w:rPr>
          <w:rFonts w:ascii="宋体" w:hAnsi="宋体" w:eastAsia="宋体" w:cs="Arial"/>
        </w:rPr>
        <w:t>“</w:t>
      </w:r>
      <w:r>
        <w:rPr>
          <w:rFonts w:hint="eastAsia" w:ascii="宋体" w:hAnsi="宋体" w:eastAsia="宋体" w:cs="Arial"/>
        </w:rPr>
        <w:t>发展</w:t>
      </w:r>
      <w:r>
        <w:rPr>
          <w:rFonts w:ascii="宋体" w:hAnsi="宋体" w:eastAsia="宋体" w:cs="Arial"/>
        </w:rPr>
        <w:t>社会主义市场经济”</w:t>
      </w:r>
      <w:r>
        <w:rPr>
          <w:rFonts w:hint="eastAsia" w:ascii="宋体" w:hAnsi="宋体" w:eastAsia="宋体" w:cs="Arial"/>
        </w:rPr>
        <w:t>的</w:t>
      </w:r>
      <w:r>
        <w:rPr>
          <w:rFonts w:ascii="宋体" w:hAnsi="宋体" w:eastAsia="宋体" w:cs="Arial"/>
        </w:rPr>
        <w:t>知识，谈谈</w:t>
      </w:r>
      <w:r>
        <w:rPr>
          <w:rFonts w:hint="eastAsia" w:ascii="宋体" w:hAnsi="宋体" w:eastAsia="宋体" w:cs="Arial"/>
        </w:rPr>
        <w:t>你</w:t>
      </w:r>
      <w:r>
        <w:rPr>
          <w:rFonts w:ascii="宋体" w:hAnsi="宋体" w:eastAsia="宋体" w:cs="Arial"/>
        </w:rPr>
        <w:t>对“</w:t>
      </w:r>
      <w:r>
        <w:rPr>
          <w:rFonts w:hint="eastAsia" w:ascii="宋体" w:hAnsi="宋体" w:eastAsia="宋体" w:cs="Arial"/>
        </w:rPr>
        <w:t>自主创新</w:t>
      </w:r>
      <w:r>
        <w:rPr>
          <w:rFonts w:ascii="宋体" w:hAnsi="宋体" w:eastAsia="宋体" w:cs="Arial"/>
        </w:rPr>
        <w:t>不能</w:t>
      </w:r>
      <w:r>
        <w:rPr>
          <w:rFonts w:hint="eastAsia" w:ascii="宋体" w:hAnsi="宋体" w:eastAsia="宋体" w:cs="Arial"/>
        </w:rPr>
        <w:t>闭门造车</w:t>
      </w:r>
      <w:r>
        <w:rPr>
          <w:rFonts w:ascii="宋体" w:hAnsi="宋体" w:eastAsia="宋体" w:cs="Arial"/>
        </w:rPr>
        <w:t>”</w:t>
      </w:r>
      <w:r>
        <w:rPr>
          <w:rFonts w:hint="eastAsia" w:ascii="宋体" w:hAnsi="宋体" w:eastAsia="宋体" w:cs="Arial"/>
        </w:rPr>
        <w:t>的</w:t>
      </w:r>
      <w:r>
        <w:rPr>
          <w:rFonts w:ascii="宋体" w:hAnsi="宋体" w:eastAsia="宋体" w:cs="Arial"/>
        </w:rPr>
        <w:t>理解。</w:t>
      </w:r>
      <w:r>
        <w:rPr>
          <w:rFonts w:hint="eastAsia" w:ascii="宋体" w:hAnsi="宋体" w:eastAsia="宋体" w:cs="Arial"/>
        </w:rPr>
        <w:t>（6分）</w:t>
      </w:r>
    </w:p>
    <w:p>
      <w:pPr>
        <w:rPr>
          <w:rFonts w:ascii="Calibri" w:hAnsi="Calibri" w:eastAsia="宋体" w:cs="Times New Roman"/>
        </w:rPr>
      </w:pPr>
    </w:p>
    <w:p>
      <w:pPr>
        <w:rPr>
          <w:rFonts w:ascii="Calibri" w:hAnsi="Calibri" w:eastAsia="宋体" w:cs="Times New Roman"/>
        </w:rPr>
      </w:pPr>
    </w:p>
    <w:p>
      <w:pPr>
        <w:rPr>
          <w:rFonts w:ascii="Calibri" w:hAnsi="Calibri" w:eastAsia="宋体" w:cs="Times New Roman"/>
        </w:rPr>
      </w:pPr>
    </w:p>
    <w:p>
      <w:pPr>
        <w:rPr>
          <w:rFonts w:ascii="Calibri" w:hAnsi="Calibri" w:eastAsia="宋体" w:cs="Times New Roman"/>
        </w:rPr>
      </w:pPr>
    </w:p>
    <w:p>
      <w:pPr>
        <w:rPr>
          <w:rFonts w:ascii="Calibri" w:hAnsi="Calibri" w:eastAsia="宋体" w:cs="Times New Roman"/>
        </w:rPr>
      </w:pPr>
    </w:p>
    <w:p>
      <w:pPr>
        <w:rPr>
          <w:rFonts w:ascii="Calibri" w:hAnsi="Calibri" w:eastAsia="宋体" w:cs="Times New Roman"/>
        </w:rPr>
      </w:pPr>
    </w:p>
    <w:p>
      <w:pPr>
        <w:rPr>
          <w:rFonts w:ascii="Calibri" w:hAnsi="Calibri" w:eastAsia="宋体" w:cs="Times New Roman"/>
        </w:rPr>
      </w:pPr>
    </w:p>
    <w:p>
      <w:pPr>
        <w:rPr>
          <w:rFonts w:ascii="Calibri" w:hAnsi="Calibri" w:eastAsia="宋体" w:cs="Times New Roman"/>
        </w:rPr>
      </w:pPr>
    </w:p>
    <w:p>
      <w:pPr>
        <w:numPr>
          <w:ilvl w:val="0"/>
          <w:numId w:val="2"/>
        </w:numPr>
        <w:rPr>
          <w:rFonts w:ascii="楷体" w:hAnsi="楷体" w:eastAsia="楷体"/>
        </w:rPr>
      </w:pPr>
      <w:r>
        <w:rPr>
          <w:rFonts w:hint="eastAsia" w:ascii="楷体" w:hAnsi="楷体" w:eastAsia="楷体"/>
        </w:rPr>
        <w:t>2018年美国中期选举，民主党成功夺回国会众议院，成为众议院的多数党，</w:t>
      </w:r>
      <w:r>
        <w:rPr>
          <w:rFonts w:ascii="楷体" w:hAnsi="楷体" w:eastAsia="楷体"/>
        </w:rPr>
        <w:t>这意味着</w:t>
      </w:r>
      <w:r>
        <w:rPr>
          <w:rFonts w:hint="eastAsia" w:ascii="楷体" w:hAnsi="楷体" w:eastAsia="楷体"/>
        </w:rPr>
        <w:t>总统</w:t>
      </w:r>
      <w:r>
        <w:rPr>
          <w:rFonts w:ascii="楷体" w:hAnsi="楷体" w:eastAsia="楷体"/>
        </w:rPr>
        <w:t>特朗普的</w:t>
      </w:r>
    </w:p>
    <w:p>
      <w:pPr>
        <w:numPr>
          <w:numId w:val="0"/>
        </w:numPr>
        <w:ind w:left="420" w:leftChars="200" w:firstLine="0" w:firstLineChars="0"/>
        <w:rPr>
          <w:rFonts w:ascii="楷体" w:hAnsi="楷体" w:eastAsia="楷体"/>
        </w:rPr>
      </w:pPr>
      <w:r>
        <w:rPr>
          <w:rFonts w:hint="eastAsia" w:ascii="楷体" w:hAnsi="楷体" w:eastAsia="楷体"/>
        </w:rPr>
        <w:t>“</w:t>
      </w:r>
      <w:r>
        <w:rPr>
          <w:rFonts w:ascii="楷体" w:hAnsi="楷体" w:eastAsia="楷体"/>
        </w:rPr>
        <w:t>任性</w:t>
      </w:r>
      <w:r>
        <w:rPr>
          <w:rFonts w:hint="eastAsia" w:ascii="楷体" w:hAnsi="楷体" w:eastAsia="楷体"/>
        </w:rPr>
        <w:t>”</w:t>
      </w:r>
      <w:r>
        <w:rPr>
          <w:rFonts w:ascii="楷体" w:hAnsi="楷体" w:eastAsia="楷体"/>
        </w:rPr>
        <w:t>将</w:t>
      </w:r>
      <w:r>
        <w:rPr>
          <w:rFonts w:hint="eastAsia" w:ascii="楷体" w:hAnsi="楷体" w:eastAsia="楷体"/>
        </w:rPr>
        <w:t>被</w:t>
      </w:r>
      <w:r>
        <w:rPr>
          <w:rFonts w:ascii="楷体" w:hAnsi="楷体" w:eastAsia="楷体"/>
        </w:rPr>
        <w:t>带上“</w:t>
      </w:r>
      <w:r>
        <w:rPr>
          <w:rFonts w:hint="eastAsia" w:ascii="楷体" w:hAnsi="楷体" w:eastAsia="楷体"/>
        </w:rPr>
        <w:t>镣铐</w:t>
      </w:r>
      <w:r>
        <w:rPr>
          <w:rFonts w:ascii="楷体" w:hAnsi="楷体" w:eastAsia="楷体"/>
        </w:rPr>
        <w:t>”</w:t>
      </w:r>
      <w:r>
        <w:rPr>
          <w:rFonts w:hint="eastAsia" w:ascii="楷体" w:hAnsi="楷体" w:eastAsia="楷体"/>
        </w:rPr>
        <w:t>。民主党领袖佩洛希和舒默誓言绝不给特朗普一分钱去兴建边境墙。12月22日，美国总统特朗普和国会民主党议员就“美墨边界隔离墙57亿美元费用”问题未能达成共识，特朗普拒绝签署不含美墨筑墙经费的临时支出法案，美国联邦政府开始停摆。</w:t>
      </w:r>
    </w:p>
    <w:p>
      <w:pPr>
        <w:ind w:firstLine="420" w:firstLineChars="200"/>
      </w:pPr>
      <w:r>
        <w:rPr>
          <w:rFonts w:hint="eastAsia"/>
        </w:rPr>
        <w:t>结合材料，运用《国家</w:t>
      </w:r>
      <w:r>
        <w:t>与国际组织</w:t>
      </w:r>
      <w:r>
        <w:rPr>
          <w:rFonts w:hint="eastAsia"/>
        </w:rPr>
        <w:t>》知识回答下列问题：</w:t>
      </w:r>
    </w:p>
    <w:p>
      <w:pPr>
        <w:numPr>
          <w:numId w:val="0"/>
        </w:numPr>
        <w:ind w:firstLine="420" w:firstLineChars="200"/>
        <w:rPr>
          <w:rFonts w:asciiTheme="minorEastAsia" w:hAnsiTheme="minorEastAsia"/>
        </w:rPr>
      </w:pPr>
      <w:r>
        <w:rPr>
          <w:rFonts w:hint="eastAsia" w:asciiTheme="minorEastAsia" w:hAnsiTheme="minorEastAsia"/>
          <w:lang w:eastAsia="zh-CN"/>
        </w:rPr>
        <w:t>（</w:t>
      </w:r>
      <w:r>
        <w:rPr>
          <w:rFonts w:hint="eastAsia" w:asciiTheme="minorEastAsia" w:hAnsiTheme="minorEastAsia"/>
          <w:lang w:val="en-US" w:eastAsia="zh-CN"/>
        </w:rPr>
        <w:t>1）</w:t>
      </w:r>
      <w:r>
        <w:rPr>
          <w:rFonts w:hint="eastAsia" w:asciiTheme="minorEastAsia" w:hAnsiTheme="minorEastAsia"/>
        </w:rPr>
        <w:t>运用美国两党制的</w:t>
      </w:r>
      <w:r>
        <w:rPr>
          <w:rFonts w:asciiTheme="minorEastAsia" w:hAnsiTheme="minorEastAsia"/>
        </w:rPr>
        <w:t>相关知识，说明</w:t>
      </w:r>
      <w:r>
        <w:rPr>
          <w:rFonts w:hint="eastAsia" w:asciiTheme="minorEastAsia" w:hAnsiTheme="minorEastAsia"/>
        </w:rPr>
        <w:t>特朗普的“任性”为什么将被带上“镣铐”。</w:t>
      </w:r>
      <w:r>
        <w:rPr>
          <w:rFonts w:asciiTheme="minorEastAsia" w:hAnsiTheme="minorEastAsia"/>
        </w:rPr>
        <w:t>？</w:t>
      </w:r>
      <w:r>
        <w:rPr>
          <w:rFonts w:hint="eastAsia" w:asciiTheme="minorEastAsia" w:hAnsiTheme="minorEastAsia"/>
        </w:rPr>
        <w:t>（6分）</w:t>
      </w: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numPr>
          <w:numId w:val="0"/>
        </w:numPr>
        <w:ind w:firstLine="420" w:firstLineChars="200"/>
        <w:rPr>
          <w:rFonts w:asciiTheme="minorEastAsia" w:hAnsiTheme="minorEastAsia"/>
        </w:rPr>
      </w:pPr>
      <w:r>
        <w:rPr>
          <w:rFonts w:hint="eastAsia" w:asciiTheme="minorEastAsia" w:hAnsiTheme="minorEastAsia"/>
          <w:lang w:eastAsia="zh-CN"/>
        </w:rPr>
        <w:t>（</w:t>
      </w:r>
      <w:r>
        <w:rPr>
          <w:rFonts w:hint="eastAsia" w:asciiTheme="minorEastAsia" w:hAnsiTheme="minorEastAsia"/>
          <w:lang w:val="en-US" w:eastAsia="zh-CN"/>
        </w:rPr>
        <w:t>2）</w:t>
      </w:r>
      <w:r>
        <w:rPr>
          <w:rFonts w:hint="eastAsia" w:asciiTheme="minorEastAsia" w:hAnsiTheme="minorEastAsia"/>
        </w:rPr>
        <w:t>美国自1976年国会预算程序执行以来</w:t>
      </w:r>
      <w:r>
        <w:rPr>
          <w:rFonts w:asciiTheme="minorEastAsia" w:hAnsiTheme="minorEastAsia"/>
        </w:rPr>
        <w:t>，</w:t>
      </w:r>
      <w:r>
        <w:rPr>
          <w:rFonts w:hint="eastAsia" w:asciiTheme="minorEastAsia" w:hAnsiTheme="minorEastAsia"/>
        </w:rPr>
        <w:t>政府共关门21次。有人说：美国</w:t>
      </w:r>
      <w:r>
        <w:rPr>
          <w:rFonts w:asciiTheme="minorEastAsia" w:hAnsiTheme="minorEastAsia"/>
        </w:rPr>
        <w:t>政府</w:t>
      </w:r>
      <w:r>
        <w:rPr>
          <w:rFonts w:hint="eastAsia" w:asciiTheme="minorEastAsia" w:hAnsiTheme="minorEastAsia"/>
        </w:rPr>
        <w:t>“</w:t>
      </w:r>
      <w:r>
        <w:rPr>
          <w:rFonts w:asciiTheme="minorEastAsia" w:hAnsiTheme="minorEastAsia"/>
        </w:rPr>
        <w:t>停摆</w:t>
      </w:r>
      <w:r>
        <w:rPr>
          <w:rFonts w:hint="eastAsia" w:asciiTheme="minorEastAsia" w:hAnsiTheme="minorEastAsia"/>
        </w:rPr>
        <w:t>”</w:t>
      </w:r>
      <w:r>
        <w:rPr>
          <w:rFonts w:asciiTheme="minorEastAsia" w:hAnsiTheme="minorEastAsia"/>
        </w:rPr>
        <w:t>司空见惯</w:t>
      </w:r>
      <w:r>
        <w:rPr>
          <w:rFonts w:hint="eastAsia" w:asciiTheme="minorEastAsia" w:hAnsiTheme="minorEastAsia"/>
        </w:rPr>
        <w:t>，</w:t>
      </w:r>
      <w:r>
        <w:rPr>
          <w:rFonts w:asciiTheme="minorEastAsia" w:hAnsiTheme="minorEastAsia"/>
        </w:rPr>
        <w:t>凸显了美国</w:t>
      </w:r>
      <w:r>
        <w:rPr>
          <w:rFonts w:hint="eastAsia" w:asciiTheme="minorEastAsia" w:hAnsiTheme="minorEastAsia"/>
        </w:rPr>
        <w:t>的政治</w:t>
      </w:r>
      <w:r>
        <w:rPr>
          <w:rFonts w:asciiTheme="minorEastAsia" w:hAnsiTheme="minorEastAsia"/>
        </w:rPr>
        <w:t>弊端。</w:t>
      </w:r>
      <w:r>
        <w:rPr>
          <w:rFonts w:hint="eastAsia" w:asciiTheme="minorEastAsia" w:hAnsiTheme="minorEastAsia"/>
        </w:rPr>
        <w:t>请从美国权力</w:t>
      </w:r>
      <w:r>
        <w:rPr>
          <w:rFonts w:asciiTheme="minorEastAsia" w:hAnsiTheme="minorEastAsia"/>
        </w:rPr>
        <w:t>运行原则角度</w:t>
      </w:r>
      <w:r>
        <w:rPr>
          <w:rFonts w:hint="eastAsia" w:asciiTheme="minorEastAsia" w:hAnsiTheme="minorEastAsia"/>
        </w:rPr>
        <w:t>，点评</w:t>
      </w:r>
      <w:r>
        <w:rPr>
          <w:rFonts w:asciiTheme="minorEastAsia" w:hAnsiTheme="minorEastAsia"/>
        </w:rPr>
        <w:t>该观点。</w:t>
      </w:r>
      <w:r>
        <w:rPr>
          <w:rFonts w:hint="eastAsia" w:asciiTheme="minorEastAsia" w:hAnsiTheme="minorEastAsia"/>
        </w:rPr>
        <w:t>（6分）</w:t>
      </w: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widowControl/>
        <w:ind w:left="422" w:hanging="422" w:hangingChars="200"/>
        <w:jc w:val="left"/>
        <w:rPr>
          <w:rFonts w:ascii="黑体" w:hAnsi="黑体" w:eastAsia="黑体" w:cs="黑体"/>
          <w:b/>
          <w:kern w:val="0"/>
          <w:szCs w:val="21"/>
        </w:rPr>
      </w:pPr>
      <w:r>
        <w:rPr>
          <w:rFonts w:hint="eastAsia" w:ascii="黑体" w:hAnsi="黑体" w:eastAsia="黑体" w:cs="黑体"/>
          <w:b/>
          <w:kern w:val="0"/>
          <w:szCs w:val="21"/>
        </w:rPr>
        <w:t>三、探究题：本题18分。结合背景材料进行探究，能够发现问题、提出问题，并综合运用有关知识分析问题，创造性地提出解决问题的方案、策略等。（江平修改）</w:t>
      </w:r>
    </w:p>
    <w:p>
      <w:pPr>
        <w:spacing w:line="320" w:lineRule="exact"/>
        <w:rPr>
          <w:rFonts w:ascii="楷体" w:hAnsi="楷体" w:eastAsia="楷体"/>
        </w:rPr>
      </w:pPr>
      <w:r>
        <w:rPr>
          <w:rFonts w:hint="eastAsia" w:ascii="楷体" w:hAnsi="楷体" w:eastAsia="楷体"/>
        </w:rPr>
        <w:t>15</w:t>
      </w:r>
      <w:r>
        <w:rPr>
          <w:rFonts w:ascii="楷体" w:hAnsi="楷体" w:eastAsia="楷体"/>
        </w:rPr>
        <w:t>. 2018</w:t>
      </w:r>
      <w:r>
        <w:rPr>
          <w:rFonts w:hint="eastAsia" w:ascii="楷体" w:hAnsi="楷体" w:eastAsia="楷体"/>
        </w:rPr>
        <w:t>年11月26日，中国科学家贺建奎团队宣布，一对名为露露和娜娜的基因编辑婴儿在中国“健康”诞生，这一消息激起轩然大波。基因编辑技术加速发展让人们看到了规避疾病、拥有健康、益寿延年的曙光，但基因编辑实验因其不可逆性而存在巨大潜在</w:t>
      </w:r>
      <w:r>
        <w:rPr>
          <w:rFonts w:ascii="楷体" w:hAnsi="楷体" w:eastAsia="楷体"/>
        </w:rPr>
        <w:t>的</w:t>
      </w:r>
      <w:r>
        <w:rPr>
          <w:rFonts w:hint="eastAsia" w:ascii="楷体" w:hAnsi="楷体" w:eastAsia="楷体"/>
        </w:rPr>
        <w:t>未知风险，</w:t>
      </w:r>
      <w:r>
        <w:rPr>
          <w:rFonts w:ascii="楷体" w:hAnsi="楷体" w:eastAsia="楷体"/>
        </w:rPr>
        <w:t>尤其是</w:t>
      </w:r>
      <w:r>
        <w:rPr>
          <w:rFonts w:hint="eastAsia" w:ascii="楷体" w:hAnsi="楷体" w:eastAsia="楷体"/>
        </w:rPr>
        <w:t>对生殖细胞的基因编辑可能诱发严重的伦理问题，甚至改变整个人类的基因池。“基因编辑婴儿”引发了对人类伦理以及生命安全问题的探讨和争议。</w:t>
      </w:r>
      <w:r>
        <w:rPr>
          <w:rFonts w:hint="eastAsia" w:ascii="楷体" w:hAnsi="楷体" w:eastAsia="楷体"/>
          <w:szCs w:val="21"/>
        </w:rPr>
        <w:t>人们不禁要问：这项技术，打开的到底是潘多拉的魔盒，还是阿拉丁的神灯？</w:t>
      </w:r>
    </w:p>
    <w:p>
      <w:pPr>
        <w:ind w:firstLine="420" w:firstLineChars="200"/>
        <w:rPr>
          <w:rFonts w:ascii="楷体" w:hAnsi="楷体" w:eastAsia="楷体"/>
        </w:rPr>
      </w:pPr>
      <w:r>
        <w:rPr>
          <w:rFonts w:hint="eastAsia" w:ascii="楷体" w:hAnsi="楷体" w:eastAsia="楷体"/>
        </w:rPr>
        <w:t>国际生物学家发声：这是一个里程碑，但更多的在道德层面，而非科学层面。2019年1月，调查组初步查明，该事件是贺建奎为追逐个人名利，自筹资金，蓄意逃避监管，私自组织有关人员，实施国家明令禁止的以生殖为目的的人类胚胎基因编辑活动。该</w:t>
      </w:r>
      <w:r>
        <w:rPr>
          <w:rFonts w:ascii="楷体" w:hAnsi="楷体" w:eastAsia="楷体"/>
        </w:rPr>
        <w:t>行为</w:t>
      </w:r>
      <w:r>
        <w:rPr>
          <w:rFonts w:hint="eastAsia" w:ascii="楷体" w:hAnsi="楷体" w:eastAsia="楷体"/>
        </w:rPr>
        <w:t>违反伦理道德，严重扰乱科研秩序，对中国生命科学领域国际声誉造成严重损害。</w:t>
      </w:r>
    </w:p>
    <w:p>
      <w:pPr>
        <w:ind w:firstLine="420" w:firstLineChars="200"/>
        <w:rPr>
          <w:rFonts w:ascii="楷体" w:hAnsi="楷体" w:eastAsia="楷体"/>
        </w:rPr>
      </w:pPr>
      <w:r>
        <w:rPr>
          <w:rFonts w:hint="eastAsia" w:ascii="楷体" w:hAnsi="楷体" w:eastAsia="楷体"/>
        </w:rPr>
        <w:t>美国只允许将基因编辑技术用于实验室科研，英国严禁将基因修饰后的胚胎植入到子宫内培育。科学构想可以天马行空，但牵涉到生命安全和社会伦理，具体的操作和执行过程就必须严格遵循学术伦理和规范，不可越雷池半步。</w:t>
      </w:r>
    </w:p>
    <w:p>
      <w:pPr>
        <w:spacing w:line="320" w:lineRule="exact"/>
        <w:ind w:firstLine="420" w:firstLineChars="200"/>
        <w:rPr>
          <w:rFonts w:hint="eastAsia" w:ascii="宋体" w:hAnsi="宋体" w:eastAsiaTheme="minorEastAsia"/>
          <w:szCs w:val="21"/>
          <w:lang w:eastAsia="zh-CN"/>
        </w:rPr>
      </w:pPr>
      <w:r>
        <w:rPr>
          <w:rFonts w:hint="eastAsia" w:ascii="宋体" w:hAnsi="宋体"/>
          <w:szCs w:val="21"/>
        </w:rPr>
        <w:t>结合材料，探究回答下列问题</w:t>
      </w:r>
      <w:r>
        <w:rPr>
          <w:rFonts w:hint="eastAsia" w:ascii="宋体" w:hAnsi="宋体"/>
          <w:szCs w:val="21"/>
          <w:lang w:eastAsia="zh-CN"/>
        </w:rPr>
        <w:t>：</w:t>
      </w:r>
    </w:p>
    <w:p>
      <w:pPr>
        <w:numPr>
          <w:numId w:val="0"/>
        </w:numPr>
        <w:ind w:firstLine="420" w:firstLineChars="200"/>
        <w:rPr>
          <w:rFonts w:ascii="宋体" w:hAnsi="宋体" w:eastAsia="宋体"/>
        </w:rPr>
      </w:pPr>
      <w:r>
        <w:rPr>
          <w:rFonts w:hint="eastAsia" w:ascii="宋体" w:hAnsi="宋体" w:eastAsia="宋体"/>
          <w:lang w:eastAsia="zh-CN"/>
        </w:rPr>
        <w:t>（</w:t>
      </w:r>
      <w:r>
        <w:rPr>
          <w:rFonts w:hint="eastAsia" w:ascii="宋体" w:hAnsi="宋体" w:eastAsia="宋体"/>
          <w:lang w:val="en-US" w:eastAsia="zh-CN"/>
        </w:rPr>
        <w:t>1）</w:t>
      </w:r>
      <w:r>
        <w:rPr>
          <w:rFonts w:hint="eastAsia" w:ascii="宋体" w:hAnsi="宋体" w:eastAsia="宋体"/>
        </w:rPr>
        <w:t>你</w:t>
      </w:r>
      <w:r>
        <w:rPr>
          <w:rFonts w:ascii="宋体" w:hAnsi="宋体" w:eastAsia="宋体"/>
        </w:rPr>
        <w:t>认为现阶段“</w:t>
      </w:r>
      <w:r>
        <w:rPr>
          <w:rFonts w:hint="eastAsia" w:ascii="宋体" w:hAnsi="宋体" w:eastAsia="宋体"/>
        </w:rPr>
        <w:t>基因</w:t>
      </w:r>
      <w:r>
        <w:rPr>
          <w:rFonts w:ascii="宋体" w:hAnsi="宋体" w:eastAsia="宋体"/>
        </w:rPr>
        <w:t>编辑婴儿”</w:t>
      </w:r>
      <w:r>
        <w:rPr>
          <w:rFonts w:hint="eastAsia" w:ascii="宋体" w:hAnsi="宋体" w:eastAsia="宋体"/>
        </w:rPr>
        <w:t>打开</w:t>
      </w:r>
      <w:r>
        <w:rPr>
          <w:rFonts w:ascii="宋体" w:hAnsi="宋体" w:eastAsia="宋体"/>
        </w:rPr>
        <w:t>的是</w:t>
      </w:r>
      <w:r>
        <w:rPr>
          <w:rFonts w:hint="eastAsia" w:ascii="宋体" w:hAnsi="宋体" w:eastAsia="宋体"/>
        </w:rPr>
        <w:t>潘多拉魔盒还是阿拉丁神灯，请运用一个最佳的矛盾观进行阐述。（6分）</w:t>
      </w: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numPr>
          <w:numId w:val="0"/>
        </w:numPr>
        <w:ind w:firstLine="420" w:firstLineChars="200"/>
        <w:rPr>
          <w:rFonts w:ascii="宋体" w:hAnsi="宋体" w:eastAsia="宋体"/>
        </w:rPr>
      </w:pPr>
      <w:r>
        <w:rPr>
          <w:rFonts w:hint="eastAsia" w:ascii="宋体" w:hAnsi="宋体" w:eastAsia="宋体"/>
          <w:lang w:eastAsia="zh-CN"/>
        </w:rPr>
        <w:t>（</w:t>
      </w:r>
      <w:r>
        <w:rPr>
          <w:rFonts w:hint="eastAsia" w:ascii="宋体" w:hAnsi="宋体" w:eastAsia="宋体"/>
          <w:lang w:val="en-US" w:eastAsia="zh-CN"/>
        </w:rPr>
        <w:t>2）</w:t>
      </w:r>
      <w:r>
        <w:rPr>
          <w:rFonts w:hint="eastAsia" w:ascii="宋体" w:hAnsi="宋体" w:eastAsia="宋体"/>
        </w:rPr>
        <w:t>运用《政治生活》知识，说明</w:t>
      </w:r>
      <w:r>
        <w:rPr>
          <w:rFonts w:ascii="宋体" w:hAnsi="宋体" w:eastAsia="宋体"/>
        </w:rPr>
        <w:t>科研人员应该</w:t>
      </w:r>
      <w:r>
        <w:rPr>
          <w:rFonts w:hint="eastAsia" w:ascii="宋体" w:hAnsi="宋体" w:eastAsia="宋体"/>
        </w:rPr>
        <w:t>如何</w:t>
      </w:r>
      <w:r>
        <w:rPr>
          <w:rFonts w:ascii="宋体" w:hAnsi="宋体" w:eastAsia="宋体"/>
        </w:rPr>
        <w:t>规范</w:t>
      </w:r>
      <w:r>
        <w:rPr>
          <w:rFonts w:hint="eastAsia" w:ascii="宋体" w:hAnsi="宋体" w:eastAsia="宋体"/>
        </w:rPr>
        <w:t>开展科学研究探索</w:t>
      </w:r>
      <w:r>
        <w:rPr>
          <w:rFonts w:ascii="宋体" w:hAnsi="宋体" w:eastAsia="宋体"/>
        </w:rPr>
        <w:t>？</w:t>
      </w:r>
      <w:r>
        <w:rPr>
          <w:rFonts w:hint="eastAsia" w:ascii="宋体" w:hAnsi="宋体" w:eastAsia="宋体"/>
        </w:rPr>
        <w:t>（6分）</w:t>
      </w: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ind w:firstLine="420" w:firstLineChars="200"/>
        <w:rPr>
          <w:rFonts w:ascii="宋体" w:hAnsi="宋体" w:eastAsia="宋体"/>
        </w:rPr>
      </w:pPr>
      <w:r>
        <w:rPr>
          <w:rFonts w:hint="eastAsia" w:ascii="宋体" w:hAnsi="宋体" w:eastAsia="宋体"/>
        </w:rPr>
        <w:t>（3）请运用经济和文化相关知识，阐述如何让</w:t>
      </w:r>
      <w:r>
        <w:rPr>
          <w:rFonts w:ascii="宋体" w:hAnsi="宋体" w:eastAsia="宋体"/>
        </w:rPr>
        <w:t>“</w:t>
      </w:r>
      <w:r>
        <w:rPr>
          <w:rFonts w:hint="eastAsia" w:ascii="宋体" w:hAnsi="宋体" w:eastAsia="宋体"/>
        </w:rPr>
        <w:t>技术应用在伦理红线前止步</w:t>
      </w:r>
      <w:r>
        <w:rPr>
          <w:rFonts w:ascii="宋体" w:hAnsi="宋体" w:eastAsia="宋体"/>
        </w:rPr>
        <w:t>”</w:t>
      </w:r>
      <w:r>
        <w:rPr>
          <w:rFonts w:hint="eastAsia" w:ascii="宋体" w:hAnsi="宋体" w:eastAsia="宋体"/>
        </w:rPr>
        <w:t>？</w:t>
      </w:r>
    </w:p>
    <w:p>
      <w:pPr>
        <w:rPr>
          <w:rFonts w:hint="eastAsia" w:ascii="宋体" w:hAnsi="宋体" w:eastAsia="宋体"/>
        </w:rPr>
      </w:pPr>
    </w:p>
    <w:p>
      <w:pPr>
        <w:rPr>
          <w:rFonts w:hint="eastAsia" w:ascii="宋体" w:hAnsi="宋体" w:eastAsia="宋体"/>
        </w:rPr>
      </w:pPr>
    </w:p>
    <w:p>
      <w:pPr>
        <w:rPr>
          <w:rFonts w:hint="eastAsia" w:ascii="宋体" w:hAnsi="宋体" w:eastAsia="宋体"/>
        </w:rPr>
      </w:pPr>
    </w:p>
    <w:p>
      <w:pPr>
        <w:rPr>
          <w:rFonts w:hint="eastAsia" w:ascii="宋体" w:hAnsi="宋体" w:eastAsia="宋体"/>
        </w:rPr>
      </w:pPr>
    </w:p>
    <w:p>
      <w:pPr>
        <w:ind w:firstLine="420" w:firstLineChars="200"/>
        <w:rPr>
          <w:rFonts w:ascii="宋体" w:hAnsi="宋体" w:eastAsia="宋体"/>
        </w:rPr>
      </w:pPr>
      <w:r>
        <w:rPr>
          <w:rFonts w:hint="eastAsia" w:ascii="宋体" w:hAnsi="宋体" w:eastAsia="宋体"/>
          <w:lang w:eastAsia="zh-CN"/>
        </w:rPr>
        <w:t>迁移题：</w:t>
      </w:r>
      <w:r>
        <w:rPr>
          <w:rFonts w:hint="eastAsia" w:ascii="宋体" w:hAnsi="宋体" w:eastAsia="宋体"/>
        </w:rPr>
        <w:t>（3）请</w:t>
      </w:r>
      <w:r>
        <w:rPr>
          <w:rFonts w:ascii="宋体" w:hAnsi="宋体" w:eastAsia="宋体"/>
        </w:rPr>
        <w:t>以“</w:t>
      </w:r>
      <w:r>
        <w:rPr>
          <w:rFonts w:hint="eastAsia" w:ascii="宋体" w:hAnsi="宋体" w:eastAsia="宋体"/>
        </w:rPr>
        <w:t>如何让技术应用在伦理红线前止步</w:t>
      </w:r>
      <w:r>
        <w:rPr>
          <w:rFonts w:ascii="宋体" w:hAnsi="宋体" w:eastAsia="宋体"/>
        </w:rPr>
        <w:t>”</w:t>
      </w:r>
      <w:r>
        <w:rPr>
          <w:rFonts w:hint="eastAsia" w:ascii="宋体" w:hAnsi="宋体" w:eastAsia="宋体"/>
        </w:rPr>
        <w:t>为</w:t>
      </w:r>
      <w:r>
        <w:rPr>
          <w:rFonts w:ascii="宋体" w:hAnsi="宋体" w:eastAsia="宋体"/>
        </w:rPr>
        <w:t>主题，</w:t>
      </w:r>
      <w:r>
        <w:rPr>
          <w:rFonts w:hint="eastAsia" w:ascii="宋体" w:hAnsi="宋体" w:eastAsia="宋体"/>
        </w:rPr>
        <w:t>写一篇班会课的发言稿。（6分）</w:t>
      </w:r>
    </w:p>
    <w:p>
      <w:pPr>
        <w:ind w:firstLine="420" w:firstLineChars="200"/>
        <w:rPr>
          <w:rFonts w:ascii="宋体" w:hAnsi="宋体" w:eastAsia="宋体"/>
        </w:rPr>
      </w:pPr>
      <w:r>
        <w:rPr>
          <w:rFonts w:hint="eastAsia" w:ascii="宋体" w:hAnsi="宋体" w:eastAsia="宋体"/>
        </w:rPr>
        <w:t>①观点明确，紧扣主题，理由充分，合乎逻辑。</w:t>
      </w:r>
    </w:p>
    <w:p>
      <w:pPr>
        <w:ind w:firstLine="420" w:firstLineChars="200"/>
        <w:rPr>
          <w:rFonts w:ascii="宋体" w:hAnsi="宋体" w:eastAsia="宋体"/>
        </w:rPr>
      </w:pPr>
      <w:r>
        <w:rPr>
          <w:rFonts w:hint="eastAsia" w:ascii="宋体" w:hAnsi="宋体" w:eastAsia="宋体"/>
        </w:rPr>
        <w:t>②综合运用《经济生活》《文化</w:t>
      </w:r>
      <w:r>
        <w:rPr>
          <w:rFonts w:ascii="宋体" w:hAnsi="宋体" w:eastAsia="宋体"/>
        </w:rPr>
        <w:t>与生活</w:t>
      </w:r>
      <w:r>
        <w:rPr>
          <w:rFonts w:hint="eastAsia" w:ascii="宋体" w:hAnsi="宋体" w:eastAsia="宋体"/>
        </w:rPr>
        <w:t>》知识加以阐述。</w:t>
      </w:r>
    </w:p>
    <w:p>
      <w:pPr>
        <w:ind w:firstLine="420"/>
        <w:rPr>
          <w:rFonts w:ascii="宋体" w:hAnsi="宋体" w:eastAsia="宋体"/>
        </w:rPr>
      </w:pPr>
      <w:r>
        <w:rPr>
          <w:rFonts w:hint="eastAsia" w:ascii="宋体" w:hAnsi="宋体" w:eastAsia="宋体"/>
        </w:rPr>
        <w:t>③术语使用规范，字数250字左右。</w:t>
      </w:r>
    </w:p>
    <w:p>
      <w:pPr>
        <w:ind w:firstLine="420"/>
        <w:rPr>
          <w:rFonts w:ascii="宋体" w:hAnsi="宋体" w:eastAsia="宋体"/>
        </w:rPr>
      </w:pPr>
    </w:p>
    <w:p>
      <w:pPr>
        <w:ind w:firstLine="420"/>
        <w:rPr>
          <w:rFonts w:ascii="宋体" w:hAnsi="宋体" w:eastAsia="宋体"/>
        </w:rPr>
      </w:pPr>
    </w:p>
    <w:p>
      <w:pPr>
        <w:spacing w:line="320" w:lineRule="exact"/>
        <w:jc w:val="center"/>
        <w:rPr>
          <w:rFonts w:ascii="黑体" w:hAnsi="黑体" w:eastAsia="黑体"/>
          <w:b/>
          <w:sz w:val="28"/>
          <w:szCs w:val="28"/>
        </w:rPr>
      </w:pPr>
    </w:p>
    <w:p>
      <w:pPr>
        <w:spacing w:line="320" w:lineRule="exact"/>
        <w:jc w:val="center"/>
        <w:rPr>
          <w:sz w:val="28"/>
          <w:szCs w:val="28"/>
        </w:rPr>
      </w:pPr>
      <w:r>
        <w:rPr>
          <w:rFonts w:hint="eastAsia" w:ascii="黑体" w:hAnsi="黑体" w:eastAsia="黑体"/>
          <w:b/>
          <w:sz w:val="28"/>
          <w:szCs w:val="28"/>
        </w:rPr>
        <w:t>参考</w:t>
      </w:r>
      <w:r>
        <w:rPr>
          <w:rFonts w:ascii="黑体" w:hAnsi="黑体" w:eastAsia="黑体"/>
          <w:b/>
          <w:sz w:val="28"/>
          <w:szCs w:val="28"/>
        </w:rPr>
        <w:t>答案</w:t>
      </w:r>
    </w:p>
    <w:p>
      <w:pPr>
        <w:rPr>
          <w:rFonts w:ascii="黑体" w:hAnsi="黑体" w:eastAsia="黑体" w:cs="黑体"/>
          <w:b/>
        </w:rPr>
      </w:pPr>
      <w:r>
        <w:rPr>
          <w:rFonts w:hint="eastAsia" w:ascii="黑体" w:hAnsi="黑体" w:eastAsia="黑体" w:cs="黑体"/>
          <w:b/>
        </w:rPr>
        <w:t>一</w:t>
      </w:r>
      <w:r>
        <w:rPr>
          <w:rFonts w:ascii="黑体" w:hAnsi="黑体" w:eastAsia="黑体" w:cs="黑体"/>
          <w:b/>
        </w:rPr>
        <w:t>、</w:t>
      </w:r>
      <w:r>
        <w:rPr>
          <w:rFonts w:hint="eastAsia" w:ascii="黑体" w:hAnsi="黑体" w:eastAsia="黑体" w:cs="黑体"/>
          <w:b/>
        </w:rPr>
        <w:t>单项选择题：</w:t>
      </w:r>
    </w:p>
    <w:tbl>
      <w:tblPr>
        <w:tblStyle w:val="8"/>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
        <w:gridCol w:w="875"/>
        <w:gridCol w:w="875"/>
        <w:gridCol w:w="875"/>
        <w:gridCol w:w="875"/>
        <w:gridCol w:w="875"/>
        <w:gridCol w:w="875"/>
        <w:gridCol w:w="875"/>
        <w:gridCol w:w="876"/>
        <w:gridCol w:w="876"/>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5" w:type="dxa"/>
            <w:vAlign w:val="center"/>
          </w:tcPr>
          <w:p>
            <w:pPr>
              <w:jc w:val="center"/>
              <w:rPr>
                <w:rFonts w:ascii="黑体" w:hAnsi="黑体" w:eastAsia="黑体" w:cs="黑体"/>
                <w:b/>
              </w:rPr>
            </w:pPr>
            <w:r>
              <w:rPr>
                <w:rFonts w:hint="eastAsia" w:ascii="黑体" w:hAnsi="黑体" w:eastAsia="黑体" w:cs="黑体"/>
                <w:b/>
              </w:rPr>
              <w:t>1</w:t>
            </w:r>
          </w:p>
        </w:tc>
        <w:tc>
          <w:tcPr>
            <w:tcW w:w="875" w:type="dxa"/>
            <w:vAlign w:val="center"/>
          </w:tcPr>
          <w:p>
            <w:pPr>
              <w:jc w:val="center"/>
              <w:rPr>
                <w:rFonts w:ascii="黑体" w:hAnsi="黑体" w:eastAsia="黑体" w:cs="黑体"/>
                <w:b/>
              </w:rPr>
            </w:pPr>
            <w:r>
              <w:rPr>
                <w:rFonts w:hint="eastAsia" w:ascii="黑体" w:hAnsi="黑体" w:eastAsia="黑体" w:cs="黑体"/>
                <w:b/>
              </w:rPr>
              <w:t>2</w:t>
            </w:r>
          </w:p>
        </w:tc>
        <w:tc>
          <w:tcPr>
            <w:tcW w:w="875" w:type="dxa"/>
            <w:vAlign w:val="center"/>
          </w:tcPr>
          <w:p>
            <w:pPr>
              <w:jc w:val="center"/>
              <w:rPr>
                <w:rFonts w:ascii="黑体" w:hAnsi="黑体" w:eastAsia="黑体" w:cs="黑体"/>
                <w:b/>
              </w:rPr>
            </w:pPr>
            <w:r>
              <w:rPr>
                <w:rFonts w:hint="eastAsia" w:ascii="黑体" w:hAnsi="黑体" w:eastAsia="黑体" w:cs="黑体"/>
                <w:b/>
              </w:rPr>
              <w:t>3</w:t>
            </w:r>
          </w:p>
        </w:tc>
        <w:tc>
          <w:tcPr>
            <w:tcW w:w="875" w:type="dxa"/>
            <w:vAlign w:val="center"/>
          </w:tcPr>
          <w:p>
            <w:pPr>
              <w:jc w:val="center"/>
              <w:rPr>
                <w:rFonts w:ascii="黑体" w:hAnsi="黑体" w:eastAsia="黑体" w:cs="黑体"/>
                <w:b/>
              </w:rPr>
            </w:pPr>
            <w:r>
              <w:rPr>
                <w:rFonts w:hint="eastAsia" w:ascii="黑体" w:hAnsi="黑体" w:eastAsia="黑体" w:cs="黑体"/>
                <w:b/>
              </w:rPr>
              <w:t>4</w:t>
            </w:r>
          </w:p>
        </w:tc>
        <w:tc>
          <w:tcPr>
            <w:tcW w:w="875" w:type="dxa"/>
            <w:vAlign w:val="center"/>
          </w:tcPr>
          <w:p>
            <w:pPr>
              <w:jc w:val="center"/>
              <w:rPr>
                <w:rFonts w:ascii="黑体" w:hAnsi="黑体" w:eastAsia="黑体" w:cs="黑体"/>
                <w:b/>
              </w:rPr>
            </w:pPr>
            <w:r>
              <w:rPr>
                <w:rFonts w:hint="eastAsia" w:ascii="黑体" w:hAnsi="黑体" w:eastAsia="黑体" w:cs="黑体"/>
                <w:b/>
              </w:rPr>
              <w:t>5</w:t>
            </w:r>
          </w:p>
        </w:tc>
        <w:tc>
          <w:tcPr>
            <w:tcW w:w="875" w:type="dxa"/>
            <w:vAlign w:val="center"/>
          </w:tcPr>
          <w:p>
            <w:pPr>
              <w:jc w:val="center"/>
              <w:rPr>
                <w:rFonts w:ascii="黑体" w:hAnsi="黑体" w:eastAsia="黑体" w:cs="黑体"/>
                <w:b/>
              </w:rPr>
            </w:pPr>
            <w:r>
              <w:rPr>
                <w:rFonts w:hint="eastAsia" w:ascii="黑体" w:hAnsi="黑体" w:eastAsia="黑体" w:cs="黑体"/>
                <w:b/>
              </w:rPr>
              <w:t>6</w:t>
            </w:r>
          </w:p>
        </w:tc>
        <w:tc>
          <w:tcPr>
            <w:tcW w:w="875" w:type="dxa"/>
            <w:vAlign w:val="center"/>
          </w:tcPr>
          <w:p>
            <w:pPr>
              <w:jc w:val="center"/>
              <w:rPr>
                <w:rFonts w:ascii="黑体" w:hAnsi="黑体" w:eastAsia="黑体" w:cs="黑体"/>
                <w:b/>
              </w:rPr>
            </w:pPr>
            <w:r>
              <w:rPr>
                <w:rFonts w:hint="eastAsia" w:ascii="黑体" w:hAnsi="黑体" w:eastAsia="黑体" w:cs="黑体"/>
                <w:b/>
              </w:rPr>
              <w:t>7</w:t>
            </w:r>
          </w:p>
        </w:tc>
        <w:tc>
          <w:tcPr>
            <w:tcW w:w="875" w:type="dxa"/>
            <w:vAlign w:val="center"/>
          </w:tcPr>
          <w:p>
            <w:pPr>
              <w:jc w:val="center"/>
              <w:rPr>
                <w:rFonts w:ascii="黑体" w:hAnsi="黑体" w:eastAsia="黑体" w:cs="黑体"/>
                <w:b/>
              </w:rPr>
            </w:pPr>
            <w:r>
              <w:rPr>
                <w:rFonts w:hint="eastAsia" w:ascii="黑体" w:hAnsi="黑体" w:eastAsia="黑体" w:cs="黑体"/>
                <w:b/>
              </w:rPr>
              <w:t>8</w:t>
            </w:r>
          </w:p>
        </w:tc>
        <w:tc>
          <w:tcPr>
            <w:tcW w:w="876" w:type="dxa"/>
            <w:vAlign w:val="center"/>
          </w:tcPr>
          <w:p>
            <w:pPr>
              <w:jc w:val="center"/>
              <w:rPr>
                <w:rFonts w:ascii="黑体" w:hAnsi="黑体" w:eastAsia="黑体" w:cs="黑体"/>
                <w:b/>
              </w:rPr>
            </w:pPr>
            <w:r>
              <w:rPr>
                <w:rFonts w:hint="eastAsia" w:ascii="黑体" w:hAnsi="黑体" w:eastAsia="黑体" w:cs="黑体"/>
                <w:b/>
              </w:rPr>
              <w:t>9</w:t>
            </w:r>
          </w:p>
        </w:tc>
        <w:tc>
          <w:tcPr>
            <w:tcW w:w="876" w:type="dxa"/>
            <w:vAlign w:val="center"/>
          </w:tcPr>
          <w:p>
            <w:pPr>
              <w:jc w:val="center"/>
              <w:rPr>
                <w:rFonts w:ascii="黑体" w:hAnsi="黑体" w:eastAsia="黑体" w:cs="黑体"/>
                <w:b/>
              </w:rPr>
            </w:pPr>
            <w:r>
              <w:rPr>
                <w:rFonts w:hint="eastAsia" w:ascii="黑体" w:hAnsi="黑体" w:eastAsia="黑体" w:cs="黑体"/>
                <w:b/>
              </w:rPr>
              <w:t>10</w:t>
            </w:r>
          </w:p>
        </w:tc>
        <w:tc>
          <w:tcPr>
            <w:tcW w:w="876" w:type="dxa"/>
            <w:vAlign w:val="center"/>
          </w:tcPr>
          <w:p>
            <w:pPr>
              <w:jc w:val="center"/>
              <w:rPr>
                <w:rFonts w:ascii="黑体" w:hAnsi="黑体" w:eastAsia="黑体" w:cs="黑体"/>
                <w:b/>
              </w:rPr>
            </w:pPr>
            <w:r>
              <w:rPr>
                <w:rFonts w:hint="eastAsia" w:ascii="黑体" w:hAnsi="黑体" w:eastAsia="黑体" w:cs="黑体"/>
                <w:b/>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5" w:type="dxa"/>
            <w:vAlign w:val="center"/>
          </w:tcPr>
          <w:p>
            <w:pPr>
              <w:jc w:val="center"/>
              <w:rPr>
                <w:rFonts w:ascii="黑体" w:hAnsi="黑体" w:eastAsia="黑体" w:cs="黑体"/>
                <w:b/>
              </w:rPr>
            </w:pPr>
            <w:r>
              <w:rPr>
                <w:rFonts w:hint="eastAsia" w:ascii="黑体" w:hAnsi="黑体" w:eastAsia="黑体" w:cs="黑体"/>
                <w:b/>
              </w:rPr>
              <w:t>B</w:t>
            </w:r>
          </w:p>
        </w:tc>
        <w:tc>
          <w:tcPr>
            <w:tcW w:w="875" w:type="dxa"/>
            <w:vAlign w:val="center"/>
          </w:tcPr>
          <w:p>
            <w:pPr>
              <w:jc w:val="center"/>
              <w:rPr>
                <w:rFonts w:ascii="黑体" w:hAnsi="黑体" w:eastAsia="黑体" w:cs="黑体"/>
                <w:b/>
              </w:rPr>
            </w:pPr>
            <w:r>
              <w:rPr>
                <w:rFonts w:hint="eastAsia" w:ascii="黑体" w:hAnsi="黑体" w:eastAsia="黑体" w:cs="黑体"/>
                <w:b/>
              </w:rPr>
              <w:t>C</w:t>
            </w:r>
          </w:p>
        </w:tc>
        <w:tc>
          <w:tcPr>
            <w:tcW w:w="875" w:type="dxa"/>
            <w:vAlign w:val="center"/>
          </w:tcPr>
          <w:p>
            <w:pPr>
              <w:jc w:val="center"/>
              <w:rPr>
                <w:rFonts w:ascii="黑体" w:hAnsi="黑体" w:eastAsia="黑体" w:cs="黑体"/>
                <w:b/>
              </w:rPr>
            </w:pPr>
            <w:r>
              <w:rPr>
                <w:rFonts w:hint="eastAsia" w:ascii="黑体" w:hAnsi="黑体" w:eastAsia="黑体" w:cs="黑体"/>
                <w:b/>
              </w:rPr>
              <w:t>B</w:t>
            </w:r>
          </w:p>
        </w:tc>
        <w:tc>
          <w:tcPr>
            <w:tcW w:w="875" w:type="dxa"/>
            <w:vAlign w:val="center"/>
          </w:tcPr>
          <w:p>
            <w:pPr>
              <w:jc w:val="center"/>
              <w:rPr>
                <w:rFonts w:ascii="黑体" w:hAnsi="黑体" w:eastAsia="黑体" w:cs="黑体"/>
                <w:b/>
              </w:rPr>
            </w:pPr>
            <w:r>
              <w:rPr>
                <w:rFonts w:hint="eastAsia" w:ascii="黑体" w:hAnsi="黑体" w:eastAsia="黑体" w:cs="黑体"/>
                <w:b/>
              </w:rPr>
              <w:t>B</w:t>
            </w:r>
          </w:p>
        </w:tc>
        <w:tc>
          <w:tcPr>
            <w:tcW w:w="875" w:type="dxa"/>
            <w:vAlign w:val="center"/>
          </w:tcPr>
          <w:p>
            <w:pPr>
              <w:jc w:val="center"/>
              <w:rPr>
                <w:rFonts w:ascii="黑体" w:hAnsi="黑体" w:eastAsia="黑体" w:cs="黑体"/>
                <w:b/>
              </w:rPr>
            </w:pPr>
            <w:r>
              <w:rPr>
                <w:rFonts w:hint="eastAsia" w:ascii="黑体" w:hAnsi="黑体" w:eastAsia="黑体" w:cs="黑体"/>
                <w:b/>
              </w:rPr>
              <w:t>B</w:t>
            </w:r>
          </w:p>
        </w:tc>
        <w:tc>
          <w:tcPr>
            <w:tcW w:w="875" w:type="dxa"/>
            <w:vAlign w:val="center"/>
          </w:tcPr>
          <w:p>
            <w:pPr>
              <w:jc w:val="center"/>
              <w:rPr>
                <w:rFonts w:ascii="黑体" w:hAnsi="黑体" w:eastAsia="黑体" w:cs="黑体"/>
                <w:b/>
              </w:rPr>
            </w:pPr>
            <w:r>
              <w:rPr>
                <w:rFonts w:hint="eastAsia" w:ascii="黑体" w:hAnsi="黑体" w:eastAsia="黑体" w:cs="黑体"/>
                <w:b/>
              </w:rPr>
              <w:t>C</w:t>
            </w:r>
          </w:p>
        </w:tc>
        <w:tc>
          <w:tcPr>
            <w:tcW w:w="875" w:type="dxa"/>
            <w:vAlign w:val="center"/>
          </w:tcPr>
          <w:p>
            <w:pPr>
              <w:jc w:val="center"/>
              <w:rPr>
                <w:rFonts w:ascii="黑体" w:hAnsi="黑体" w:eastAsia="黑体" w:cs="黑体"/>
                <w:b/>
              </w:rPr>
            </w:pPr>
            <w:r>
              <w:rPr>
                <w:rFonts w:hint="eastAsia" w:ascii="黑体" w:hAnsi="黑体" w:eastAsia="黑体" w:cs="黑体"/>
                <w:b/>
              </w:rPr>
              <w:t>B</w:t>
            </w:r>
          </w:p>
        </w:tc>
        <w:tc>
          <w:tcPr>
            <w:tcW w:w="875" w:type="dxa"/>
            <w:vAlign w:val="center"/>
          </w:tcPr>
          <w:p>
            <w:pPr>
              <w:jc w:val="center"/>
              <w:rPr>
                <w:rFonts w:ascii="黑体" w:hAnsi="黑体" w:eastAsia="黑体" w:cs="黑体"/>
                <w:b/>
              </w:rPr>
            </w:pPr>
            <w:r>
              <w:rPr>
                <w:rFonts w:hint="eastAsia" w:ascii="黑体" w:hAnsi="黑体" w:eastAsia="黑体" w:cs="黑体"/>
                <w:b/>
              </w:rPr>
              <w:t>D</w:t>
            </w:r>
          </w:p>
        </w:tc>
        <w:tc>
          <w:tcPr>
            <w:tcW w:w="876" w:type="dxa"/>
            <w:vAlign w:val="center"/>
          </w:tcPr>
          <w:p>
            <w:pPr>
              <w:jc w:val="center"/>
              <w:rPr>
                <w:rFonts w:ascii="黑体" w:hAnsi="黑体" w:eastAsia="黑体" w:cs="黑体"/>
                <w:b/>
              </w:rPr>
            </w:pPr>
            <w:r>
              <w:rPr>
                <w:rFonts w:hint="eastAsia" w:ascii="黑体" w:hAnsi="黑体" w:eastAsia="黑体" w:cs="黑体"/>
                <w:b/>
              </w:rPr>
              <w:t>B</w:t>
            </w:r>
          </w:p>
        </w:tc>
        <w:tc>
          <w:tcPr>
            <w:tcW w:w="876" w:type="dxa"/>
            <w:vAlign w:val="center"/>
          </w:tcPr>
          <w:p>
            <w:pPr>
              <w:jc w:val="center"/>
              <w:rPr>
                <w:rFonts w:ascii="黑体" w:hAnsi="黑体" w:eastAsia="黑体" w:cs="黑体"/>
                <w:b/>
              </w:rPr>
            </w:pPr>
            <w:r>
              <w:rPr>
                <w:rFonts w:hint="eastAsia" w:ascii="黑体" w:hAnsi="黑体" w:eastAsia="黑体" w:cs="黑体"/>
                <w:b/>
              </w:rPr>
              <w:t>A</w:t>
            </w:r>
          </w:p>
        </w:tc>
        <w:tc>
          <w:tcPr>
            <w:tcW w:w="876" w:type="dxa"/>
            <w:vAlign w:val="center"/>
          </w:tcPr>
          <w:p>
            <w:pPr>
              <w:jc w:val="center"/>
              <w:rPr>
                <w:rFonts w:ascii="黑体" w:hAnsi="黑体" w:eastAsia="黑体" w:cs="黑体"/>
                <w:b/>
              </w:rPr>
            </w:pPr>
            <w:r>
              <w:rPr>
                <w:rFonts w:hint="eastAsia" w:ascii="黑体" w:hAnsi="黑体" w:eastAsia="黑体" w:cs="黑体"/>
                <w:b/>
              </w:rPr>
              <w:t>A</w:t>
            </w:r>
          </w:p>
        </w:tc>
      </w:tr>
    </w:tbl>
    <w:p>
      <w:pPr>
        <w:rPr>
          <w:rFonts w:ascii="黑体" w:hAnsi="黑体" w:eastAsia="黑体" w:cs="黑体"/>
          <w:b/>
        </w:rPr>
      </w:pPr>
      <w:r>
        <w:rPr>
          <w:rFonts w:hint="eastAsia" w:ascii="黑体" w:hAnsi="黑体" w:eastAsia="黑体" w:cs="黑体"/>
          <w:b/>
        </w:rPr>
        <w:t>二</w:t>
      </w:r>
      <w:r>
        <w:rPr>
          <w:rFonts w:ascii="黑体" w:hAnsi="黑体" w:eastAsia="黑体" w:cs="黑体"/>
          <w:b/>
        </w:rPr>
        <w:t>、</w:t>
      </w:r>
      <w:r>
        <w:rPr>
          <w:rFonts w:hint="eastAsia" w:ascii="黑体" w:hAnsi="黑体" w:eastAsia="黑体" w:cs="黑体"/>
          <w:b/>
        </w:rPr>
        <w:t>简析题：</w:t>
      </w:r>
    </w:p>
    <w:p>
      <w:r>
        <w:rPr>
          <w:rFonts w:hint="eastAsia"/>
        </w:rPr>
        <w:t>12.（1）①精神</w:t>
      </w:r>
      <w:r>
        <w:t>产品凝</w:t>
      </w:r>
      <w:r>
        <w:rPr>
          <w:rFonts w:hint="eastAsia"/>
        </w:rPr>
        <w:t>结</w:t>
      </w:r>
      <w:r>
        <w:t>在物质载体</w:t>
      </w:r>
      <w:r>
        <w:rPr>
          <w:rFonts w:hint="eastAsia"/>
        </w:rPr>
        <w:t>之中</w:t>
      </w:r>
      <w:r>
        <w:t>，</w:t>
      </w:r>
      <w:r>
        <w:rPr>
          <w:rFonts w:hint="eastAsia"/>
        </w:rPr>
        <w:t>（1分）该</w:t>
      </w:r>
      <w:r>
        <w:t>视频</w:t>
      </w:r>
      <w:r>
        <w:rPr>
          <w:rFonts w:hint="eastAsia"/>
        </w:rPr>
        <w:t>立足</w:t>
      </w:r>
      <w:r>
        <w:t>社会实践，关照</w:t>
      </w:r>
      <w:r>
        <w:rPr>
          <w:rFonts w:hint="eastAsia"/>
        </w:rPr>
        <w:t>城乡</w:t>
      </w:r>
      <w:r>
        <w:t>现实，</w:t>
      </w:r>
      <w:r>
        <w:rPr>
          <w:rFonts w:hint="eastAsia"/>
        </w:rPr>
        <w:t>戳中了公众</w:t>
      </w:r>
      <w:r>
        <w:t>对</w:t>
      </w:r>
      <w:r>
        <w:rPr>
          <w:rFonts w:hint="eastAsia"/>
        </w:rPr>
        <w:t>城乡</w:t>
      </w:r>
      <w:r>
        <w:t>差距、</w:t>
      </w:r>
      <w:r>
        <w:rPr>
          <w:rFonts w:hint="eastAsia"/>
        </w:rPr>
        <w:t>亲情</w:t>
      </w:r>
      <w:r>
        <w:t>团圆等</w:t>
      </w:r>
      <w:r>
        <w:rPr>
          <w:rFonts w:hint="eastAsia"/>
        </w:rPr>
        <w:t>情绪共鸣点。（1分）</w:t>
      </w:r>
    </w:p>
    <w:p>
      <w:r>
        <w:rPr>
          <w:rFonts w:hint="eastAsia"/>
        </w:rPr>
        <w:t>②优秀文化塑造人生，（1分）该视频采用人民大众喜闻乐见的形式，满足了人民群众精神文化需求。（1分）</w:t>
      </w:r>
    </w:p>
    <w:p>
      <w:r>
        <w:rPr>
          <w:rFonts w:hint="eastAsia"/>
        </w:rPr>
        <w:t>③大众</w:t>
      </w:r>
      <w:r>
        <w:t>传媒具有文化传递、沟通、共享的功能。</w:t>
      </w:r>
      <w:r>
        <w:rPr>
          <w:rFonts w:hint="eastAsia"/>
        </w:rPr>
        <w:t>（1分）借助互联网传递温暖和团聚的</w:t>
      </w:r>
      <w:r>
        <w:t>核心</w:t>
      </w:r>
      <w:r>
        <w:rPr>
          <w:rFonts w:hint="eastAsia"/>
        </w:rPr>
        <w:t>价值观</w:t>
      </w:r>
      <w:r>
        <w:t>，</w:t>
      </w:r>
      <w:r>
        <w:rPr>
          <w:rFonts w:hint="eastAsia"/>
        </w:rPr>
        <w:t>激发了公众对中华文化的认同感和归属感。（1分）（其他</w:t>
      </w:r>
      <w:r>
        <w:t>角度作答，言之有理可酌情给分。</w:t>
      </w:r>
      <w:r>
        <w:rPr>
          <w:rFonts w:hint="eastAsia"/>
        </w:rPr>
        <w:t>）</w:t>
      </w:r>
    </w:p>
    <w:p>
      <w:r>
        <w:rPr>
          <w:rFonts w:hint="eastAsia" w:asciiTheme="minorEastAsia" w:hAnsiTheme="minorEastAsia"/>
        </w:rPr>
        <w:t>（2）</w:t>
      </w:r>
      <w:r>
        <w:rPr>
          <w:rFonts w:hint="eastAsia"/>
        </w:rPr>
        <w:t>①社会</w:t>
      </w:r>
      <w:r>
        <w:t>存在决定社会意识。</w:t>
      </w:r>
      <w:r>
        <w:rPr>
          <w:rFonts w:hint="eastAsia"/>
        </w:rPr>
        <w:t>城乡发展</w:t>
      </w:r>
      <w:r>
        <w:t>差距是客观存在的，</w:t>
      </w:r>
      <w:r>
        <w:rPr>
          <w:rFonts w:hint="eastAsia"/>
        </w:rPr>
        <w:t>该</w:t>
      </w:r>
      <w:r>
        <w:t>短片</w:t>
      </w:r>
      <w:r>
        <w:rPr>
          <w:rFonts w:hint="eastAsia"/>
        </w:rPr>
        <w:t>取材</w:t>
      </w:r>
      <w:r>
        <w:t>生活</w:t>
      </w:r>
      <w:r>
        <w:rPr>
          <w:rFonts w:hint="eastAsia"/>
        </w:rPr>
        <w:t>有</w:t>
      </w:r>
      <w:r>
        <w:t>高于生活，是对现实的反映</w:t>
      </w:r>
      <w:r>
        <w:rPr>
          <w:rFonts w:hint="eastAsia"/>
        </w:rPr>
        <w:t>。（</w:t>
      </w:r>
      <w:r>
        <w:t>2</w:t>
      </w:r>
      <w:r>
        <w:rPr>
          <w:rFonts w:hint="eastAsia"/>
        </w:rPr>
        <w:t>分）</w:t>
      </w:r>
    </w:p>
    <w:p>
      <w:r>
        <w:rPr>
          <w:rFonts w:hint="eastAsia"/>
        </w:rPr>
        <w:t>②价值观</w:t>
      </w:r>
      <w:r>
        <w:t>具有导向作用，该短片</w:t>
      </w:r>
      <w:r>
        <w:rPr>
          <w:rFonts w:hint="eastAsia"/>
        </w:rPr>
        <w:t>传递了温暖和团聚的核心价值观，能</w:t>
      </w:r>
      <w:r>
        <w:t>激发大众</w:t>
      </w:r>
      <w:r>
        <w:rPr>
          <w:rFonts w:hint="eastAsia"/>
        </w:rPr>
        <w:t>的</w:t>
      </w:r>
      <w:r>
        <w:t>文化认同和情感共鸣</w:t>
      </w:r>
      <w:r>
        <w:rPr>
          <w:rFonts w:hint="eastAsia"/>
        </w:rPr>
        <w:t>（2分）</w:t>
      </w:r>
    </w:p>
    <w:p>
      <w:r>
        <w:rPr>
          <w:rFonts w:hint="eastAsia"/>
        </w:rPr>
        <w:t>③正确的价值判断和价值选择，要自觉站在最广大人民的立场上，遵循社会发展的客观规律。该短片</w:t>
      </w:r>
      <w:r>
        <w:t>能满足群众的文化精神需求</w:t>
      </w:r>
      <w:r>
        <w:rPr>
          <w:rFonts w:hint="eastAsia"/>
        </w:rPr>
        <w:t>.（2分）</w:t>
      </w:r>
    </w:p>
    <w:p>
      <w:pPr>
        <w:rPr>
          <w:rFonts w:ascii="Calibri" w:hAnsi="Calibri" w:cs="Times New Roman"/>
        </w:rPr>
      </w:pPr>
      <w:r>
        <w:rPr>
          <w:rFonts w:hint="eastAsia"/>
        </w:rPr>
        <w:t>13.（1）</w:t>
      </w:r>
      <w:r>
        <w:rPr>
          <w:rFonts w:hint="eastAsia" w:ascii="Calibri" w:hAnsi="Calibri" w:eastAsia="宋体" w:cs="Times New Roman"/>
        </w:rPr>
        <w:t>①</w:t>
      </w:r>
      <w:r>
        <w:rPr>
          <w:rFonts w:hint="eastAsia" w:ascii="Calibri" w:hAnsi="Calibri" w:cs="Times New Roman"/>
        </w:rPr>
        <w:t>2018年中国IC产业产值增长率=（6204-5176）/5176=19.86%。（2分）+（1分）</w:t>
      </w:r>
    </w:p>
    <w:p/>
    <w:p>
      <w:r>
        <w:drawing>
          <wp:inline distT="0" distB="0" distL="114300" distR="114300">
            <wp:extent cx="5481320" cy="3150870"/>
            <wp:effectExtent l="0" t="0" r="5080" b="1143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5481320" cy="3150870"/>
                    </a:xfrm>
                    <a:prstGeom prst="rect">
                      <a:avLst/>
                    </a:prstGeom>
                    <a:noFill/>
                    <a:ln w="9525">
                      <a:noFill/>
                    </a:ln>
                  </pic:spPr>
                </pic:pic>
              </a:graphicData>
            </a:graphic>
          </wp:inline>
        </w:drawing>
      </w:r>
    </w:p>
    <w:p>
      <w:pPr>
        <w:ind w:firstLine="420" w:firstLineChars="200"/>
        <w:rPr>
          <w:rFonts w:ascii="Calibri" w:hAnsi="Calibri" w:eastAsia="宋体" w:cs="Times New Roman"/>
        </w:rPr>
      </w:pPr>
      <w:r>
        <w:rPr>
          <w:rFonts w:hint="eastAsia" w:ascii="Calibri" w:hAnsi="Calibri" w:eastAsia="宋体" w:cs="Times New Roman"/>
        </w:rPr>
        <w:t>②我</w:t>
      </w:r>
      <w:r>
        <w:rPr>
          <w:rFonts w:ascii="Calibri" w:hAnsi="Calibri" w:eastAsia="宋体" w:cs="Times New Roman"/>
        </w:rPr>
        <w:t>国集成电路产业</w:t>
      </w:r>
      <w:r>
        <w:rPr>
          <w:rFonts w:hint="eastAsia" w:ascii="Calibri" w:hAnsi="Calibri" w:eastAsia="宋体" w:cs="Times New Roman"/>
        </w:rPr>
        <w:t>形成了设计、制造和封装测试三业并举格局</w:t>
      </w:r>
      <w:r>
        <w:rPr>
          <w:rFonts w:hint="eastAsia" w:ascii="Calibri" w:hAnsi="Calibri" w:cs="Times New Roman"/>
        </w:rPr>
        <w:t>（1分）</w:t>
      </w:r>
      <w:r>
        <w:rPr>
          <w:rFonts w:hint="eastAsia" w:ascii="Calibri" w:hAnsi="Calibri" w:eastAsia="宋体" w:cs="Times New Roman"/>
        </w:rPr>
        <w:t>；近几年</w:t>
      </w:r>
      <w:r>
        <w:rPr>
          <w:rFonts w:ascii="Calibri" w:hAnsi="Calibri" w:eastAsia="宋体" w:cs="Times New Roman"/>
        </w:rPr>
        <w:t>我国集成电路</w:t>
      </w:r>
      <w:r>
        <w:rPr>
          <w:rFonts w:hint="eastAsia" w:ascii="Calibri" w:hAnsi="Calibri" w:eastAsia="宋体" w:cs="Times New Roman"/>
        </w:rPr>
        <w:t>设计业增长迅速，2016年</w:t>
      </w:r>
      <w:r>
        <w:rPr>
          <w:rFonts w:ascii="Calibri" w:hAnsi="Calibri" w:eastAsia="宋体" w:cs="Times New Roman"/>
        </w:rPr>
        <w:t>设计</w:t>
      </w:r>
      <w:r>
        <w:rPr>
          <w:rFonts w:hint="eastAsia" w:ascii="Calibri" w:hAnsi="Calibri" w:eastAsia="宋体" w:cs="Times New Roman"/>
        </w:rPr>
        <w:t>产业比重超过封测业，</w:t>
      </w:r>
      <w:r>
        <w:rPr>
          <w:rFonts w:ascii="Calibri" w:hAnsi="Calibri" w:eastAsia="宋体" w:cs="Times New Roman"/>
        </w:rPr>
        <w:t>集成电路产业结构不断优化，协同发展</w:t>
      </w:r>
      <w:r>
        <w:rPr>
          <w:rFonts w:hint="eastAsia" w:ascii="Calibri" w:hAnsi="Calibri" w:cs="Times New Roman"/>
        </w:rPr>
        <w:t>（1分）</w:t>
      </w:r>
      <w:r>
        <w:rPr>
          <w:rFonts w:hint="eastAsia" w:ascii="Calibri" w:hAnsi="Calibri" w:eastAsia="宋体" w:cs="Times New Roman"/>
        </w:rPr>
        <w:t>；</w:t>
      </w:r>
      <w:r>
        <w:rPr>
          <w:rFonts w:ascii="Calibri" w:hAnsi="Calibri" w:eastAsia="宋体" w:cs="Times New Roman"/>
        </w:rPr>
        <w:t>但三</w:t>
      </w:r>
      <w:r>
        <w:rPr>
          <w:rFonts w:hint="eastAsia" w:ascii="Calibri" w:hAnsi="Calibri" w:eastAsia="宋体" w:cs="Times New Roman"/>
        </w:rPr>
        <w:t>业</w:t>
      </w:r>
      <w:r>
        <w:rPr>
          <w:rFonts w:ascii="Calibri" w:hAnsi="Calibri" w:eastAsia="宋体" w:cs="Times New Roman"/>
        </w:rPr>
        <w:t>结构</w:t>
      </w:r>
      <w:r>
        <w:rPr>
          <w:rFonts w:hint="eastAsia" w:ascii="Calibri" w:hAnsi="Calibri" w:eastAsia="宋体" w:cs="Times New Roman"/>
        </w:rPr>
        <w:t>及</w:t>
      </w:r>
      <w:r>
        <w:rPr>
          <w:rFonts w:ascii="Calibri" w:hAnsi="Calibri" w:eastAsia="宋体" w:cs="Times New Roman"/>
        </w:rPr>
        <w:t>发展与世界</w:t>
      </w:r>
      <w:r>
        <w:rPr>
          <w:rFonts w:hint="eastAsia" w:ascii="Calibri" w:hAnsi="Calibri" w:eastAsia="宋体" w:cs="Times New Roman"/>
        </w:rPr>
        <w:t>先进</w:t>
      </w:r>
      <w:r>
        <w:rPr>
          <w:rFonts w:ascii="Calibri" w:hAnsi="Calibri" w:eastAsia="宋体" w:cs="Times New Roman"/>
        </w:rPr>
        <w:t>水平还有一定差距</w:t>
      </w:r>
      <w:r>
        <w:rPr>
          <w:rFonts w:hint="eastAsia" w:ascii="Calibri" w:hAnsi="Calibri" w:cs="Times New Roman"/>
        </w:rPr>
        <w:t>（1分）</w:t>
      </w:r>
      <w:r>
        <w:rPr>
          <w:rFonts w:ascii="Calibri" w:hAnsi="Calibri" w:eastAsia="宋体" w:cs="Times New Roman"/>
        </w:rPr>
        <w:t>。</w:t>
      </w:r>
    </w:p>
    <w:p>
      <w:pPr>
        <w:rPr>
          <w:rFonts w:ascii="Calibri" w:hAnsi="Calibri" w:eastAsia="宋体" w:cs="Times New Roman"/>
        </w:rPr>
      </w:pPr>
      <w:r>
        <w:rPr>
          <w:rFonts w:hint="eastAsia" w:ascii="Calibri" w:hAnsi="Calibri" w:eastAsia="宋体" w:cs="Times New Roman"/>
        </w:rPr>
        <w:t>（2）①市场对</w:t>
      </w:r>
      <w:r>
        <w:rPr>
          <w:rFonts w:ascii="Calibri" w:hAnsi="Calibri" w:eastAsia="宋体" w:cs="Times New Roman"/>
        </w:rPr>
        <w:t>资源配置起决定性作用</w:t>
      </w:r>
      <w:r>
        <w:rPr>
          <w:rFonts w:hint="eastAsia" w:ascii="Calibri" w:hAnsi="Calibri" w:eastAsia="宋体" w:cs="Times New Roman"/>
        </w:rPr>
        <w:t>离不开</w:t>
      </w:r>
      <w:r>
        <w:rPr>
          <w:rFonts w:ascii="Calibri" w:hAnsi="Calibri" w:eastAsia="宋体" w:cs="Times New Roman"/>
        </w:rPr>
        <w:t>统一开放、竞争有序的现代市场体系，</w:t>
      </w:r>
      <w:r>
        <w:rPr>
          <w:rFonts w:hint="eastAsia" w:ascii="Calibri" w:hAnsi="Calibri" w:eastAsia="宋体" w:cs="Times New Roman"/>
        </w:rPr>
        <w:t>我国</w:t>
      </w:r>
      <w:r>
        <w:rPr>
          <w:rFonts w:ascii="Calibri" w:hAnsi="Calibri" w:eastAsia="宋体" w:cs="Times New Roman"/>
        </w:rPr>
        <w:t>自主创新</w:t>
      </w:r>
      <w:r>
        <w:rPr>
          <w:rFonts w:hint="eastAsia" w:ascii="Calibri" w:hAnsi="Calibri" w:eastAsia="宋体" w:cs="Times New Roman"/>
        </w:rPr>
        <w:t>要</w:t>
      </w:r>
      <w:r>
        <w:rPr>
          <w:rFonts w:ascii="Calibri" w:hAnsi="Calibri" w:eastAsia="宋体" w:cs="Times New Roman"/>
        </w:rPr>
        <w:t>充分利用国际国内</w:t>
      </w:r>
      <w:r>
        <w:rPr>
          <w:rFonts w:hint="eastAsia" w:ascii="Calibri" w:hAnsi="Calibri" w:eastAsia="宋体" w:cs="Times New Roman"/>
        </w:rPr>
        <w:t>两个</w:t>
      </w:r>
      <w:r>
        <w:rPr>
          <w:rFonts w:ascii="Calibri" w:hAnsi="Calibri" w:eastAsia="宋体" w:cs="Times New Roman"/>
        </w:rPr>
        <w:t>市场</w:t>
      </w:r>
      <w:r>
        <w:rPr>
          <w:rFonts w:hint="eastAsia" w:ascii="Calibri" w:hAnsi="Calibri" w:eastAsia="宋体" w:cs="Times New Roman"/>
        </w:rPr>
        <w:t>、</w:t>
      </w:r>
      <w:r>
        <w:rPr>
          <w:rFonts w:ascii="Calibri" w:hAnsi="Calibri" w:eastAsia="宋体" w:cs="Times New Roman"/>
        </w:rPr>
        <w:t>两种资源</w:t>
      </w:r>
      <w:r>
        <w:rPr>
          <w:rFonts w:hint="eastAsia" w:ascii="Calibri" w:hAnsi="Calibri" w:eastAsia="宋体" w:cs="Times New Roman"/>
        </w:rPr>
        <w:t>，构建开放型技术创新体系。（</w:t>
      </w:r>
      <w:r>
        <w:rPr>
          <w:rFonts w:ascii="Calibri" w:hAnsi="Calibri" w:eastAsia="宋体" w:cs="Times New Roman"/>
        </w:rPr>
        <w:t>2</w:t>
      </w:r>
      <w:r>
        <w:rPr>
          <w:rFonts w:hint="eastAsia" w:ascii="Calibri" w:hAnsi="Calibri" w:eastAsia="宋体" w:cs="Times New Roman"/>
        </w:rPr>
        <w:t>分）</w:t>
      </w:r>
    </w:p>
    <w:p>
      <w:pPr>
        <w:ind w:firstLine="420" w:firstLineChars="200"/>
        <w:rPr>
          <w:rFonts w:ascii="Calibri" w:hAnsi="Calibri" w:eastAsia="宋体" w:cs="Times New Roman"/>
        </w:rPr>
      </w:pPr>
      <w:r>
        <w:rPr>
          <w:rFonts w:hint="eastAsia" w:ascii="Calibri" w:hAnsi="Calibri" w:eastAsia="宋体" w:cs="Times New Roman"/>
        </w:rPr>
        <w:t>②经济</w:t>
      </w:r>
      <w:r>
        <w:rPr>
          <w:rFonts w:ascii="Calibri" w:hAnsi="Calibri" w:eastAsia="宋体" w:cs="Times New Roman"/>
        </w:rPr>
        <w:t>全球化使各国</w:t>
      </w:r>
      <w:r>
        <w:rPr>
          <w:rFonts w:hint="eastAsia" w:ascii="Calibri" w:hAnsi="Calibri" w:eastAsia="宋体" w:cs="Times New Roman"/>
        </w:rPr>
        <w:t>经济</w:t>
      </w:r>
      <w:r>
        <w:rPr>
          <w:rFonts w:ascii="Calibri" w:hAnsi="Calibri" w:eastAsia="宋体" w:cs="Times New Roman"/>
        </w:rPr>
        <w:t>相互</w:t>
      </w:r>
      <w:r>
        <w:rPr>
          <w:rFonts w:hint="eastAsia" w:ascii="Calibri" w:hAnsi="Calibri" w:eastAsia="宋体" w:cs="Times New Roman"/>
        </w:rPr>
        <w:t>依赖</w:t>
      </w:r>
      <w:r>
        <w:rPr>
          <w:rFonts w:ascii="Calibri" w:hAnsi="Calibri" w:eastAsia="宋体" w:cs="Times New Roman"/>
        </w:rPr>
        <w:t>、相互联系</w:t>
      </w:r>
      <w:r>
        <w:rPr>
          <w:rFonts w:hint="eastAsia" w:ascii="Calibri" w:hAnsi="Calibri" w:eastAsia="宋体" w:cs="Times New Roman"/>
        </w:rPr>
        <w:t>，我国</w:t>
      </w:r>
      <w:r>
        <w:rPr>
          <w:rFonts w:ascii="Calibri" w:hAnsi="Calibri" w:eastAsia="宋体" w:cs="Times New Roman"/>
        </w:rPr>
        <w:t>自</w:t>
      </w:r>
      <w:r>
        <w:rPr>
          <w:rFonts w:hint="eastAsia" w:ascii="Calibri" w:hAnsi="Calibri" w:eastAsia="宋体" w:cs="Times New Roman"/>
        </w:rPr>
        <w:t>主</w:t>
      </w:r>
      <w:r>
        <w:rPr>
          <w:rFonts w:ascii="Calibri" w:hAnsi="Calibri" w:eastAsia="宋体" w:cs="Times New Roman"/>
        </w:rPr>
        <w:t>创新要</w:t>
      </w:r>
      <w:r>
        <w:rPr>
          <w:rFonts w:hint="eastAsia" w:ascii="宋体" w:hAnsi="宋体"/>
          <w:szCs w:val="21"/>
        </w:rPr>
        <w:t>坚持开放发展，</w:t>
      </w:r>
      <w:r>
        <w:rPr>
          <w:rFonts w:hint="eastAsia" w:ascii="Calibri" w:hAnsi="Calibri" w:eastAsia="宋体" w:cs="Times New Roman"/>
        </w:rPr>
        <w:t>适应</w:t>
      </w:r>
      <w:r>
        <w:rPr>
          <w:rFonts w:ascii="Calibri" w:hAnsi="Calibri" w:eastAsia="宋体" w:cs="Times New Roman"/>
        </w:rPr>
        <w:t>经济全球化</w:t>
      </w:r>
      <w:r>
        <w:rPr>
          <w:rFonts w:hint="eastAsia" w:ascii="Calibri" w:hAnsi="Calibri" w:eastAsia="宋体" w:cs="Times New Roman"/>
        </w:rPr>
        <w:t>新形势</w:t>
      </w:r>
      <w:r>
        <w:rPr>
          <w:rFonts w:ascii="Calibri" w:hAnsi="Calibri" w:eastAsia="宋体" w:cs="Times New Roman"/>
        </w:rPr>
        <w:t>，</w:t>
      </w:r>
      <w:r>
        <w:rPr>
          <w:rFonts w:hint="eastAsia" w:ascii="Calibri" w:hAnsi="Calibri" w:eastAsia="宋体" w:cs="Times New Roman"/>
        </w:rPr>
        <w:t>坚持引进来</w:t>
      </w:r>
      <w:r>
        <w:rPr>
          <w:rFonts w:ascii="Calibri" w:hAnsi="Calibri" w:eastAsia="宋体" w:cs="Times New Roman"/>
        </w:rPr>
        <w:t>和走出去并重，</w:t>
      </w:r>
      <w:r>
        <w:rPr>
          <w:rFonts w:hint="eastAsia" w:ascii="Calibri" w:hAnsi="Calibri" w:eastAsia="宋体" w:cs="Times New Roman"/>
        </w:rPr>
        <w:t>加强</w:t>
      </w:r>
      <w:r>
        <w:rPr>
          <w:rFonts w:ascii="Calibri" w:hAnsi="Calibri" w:eastAsia="宋体" w:cs="Times New Roman"/>
        </w:rPr>
        <w:t>创新能力开放</w:t>
      </w:r>
      <w:r>
        <w:rPr>
          <w:rFonts w:hint="eastAsia" w:ascii="Calibri" w:hAnsi="Calibri" w:eastAsia="宋体" w:cs="Times New Roman"/>
        </w:rPr>
        <w:t>合作，融入全球创新链。（</w:t>
      </w:r>
      <w:r>
        <w:rPr>
          <w:rFonts w:ascii="Calibri" w:hAnsi="Calibri" w:eastAsia="宋体" w:cs="Times New Roman"/>
        </w:rPr>
        <w:t>2</w:t>
      </w:r>
      <w:r>
        <w:rPr>
          <w:rFonts w:hint="eastAsia" w:ascii="Calibri" w:hAnsi="Calibri" w:eastAsia="宋体" w:cs="Times New Roman"/>
        </w:rPr>
        <w:t>分）</w:t>
      </w:r>
    </w:p>
    <w:p>
      <w:pPr>
        <w:ind w:firstLine="420" w:firstLineChars="200"/>
        <w:rPr>
          <w:rFonts w:ascii="宋体" w:hAnsi="宋体"/>
          <w:szCs w:val="21"/>
        </w:rPr>
      </w:pPr>
      <w:r>
        <w:rPr>
          <w:rFonts w:hint="eastAsia" w:ascii="宋体" w:hAnsi="宋体"/>
          <w:szCs w:val="21"/>
        </w:rPr>
        <w:t>③对外开放是</w:t>
      </w:r>
      <w:r>
        <w:rPr>
          <w:rFonts w:ascii="宋体" w:hAnsi="宋体"/>
          <w:szCs w:val="21"/>
        </w:rPr>
        <w:t>我国的一项</w:t>
      </w:r>
      <w:r>
        <w:rPr>
          <w:rFonts w:hint="eastAsia" w:ascii="宋体" w:hAnsi="宋体"/>
          <w:szCs w:val="21"/>
        </w:rPr>
        <w:t>基本国策，我</w:t>
      </w:r>
      <w:r>
        <w:rPr>
          <w:rFonts w:ascii="宋体" w:hAnsi="宋体"/>
          <w:szCs w:val="21"/>
        </w:rPr>
        <w:t>国自主创新要把</w:t>
      </w:r>
      <w:r>
        <w:rPr>
          <w:rFonts w:hint="eastAsia" w:ascii="宋体" w:hAnsi="宋体"/>
          <w:szCs w:val="21"/>
        </w:rPr>
        <w:t>扩大</w:t>
      </w:r>
      <w:r>
        <w:rPr>
          <w:rFonts w:ascii="宋体" w:hAnsi="宋体"/>
          <w:szCs w:val="21"/>
        </w:rPr>
        <w:t>开放和自力更生</w:t>
      </w:r>
      <w:r>
        <w:rPr>
          <w:rFonts w:hint="eastAsia" w:ascii="宋体" w:hAnsi="宋体"/>
          <w:szCs w:val="21"/>
        </w:rPr>
        <w:t>更好</w:t>
      </w:r>
      <w:r>
        <w:rPr>
          <w:rFonts w:ascii="宋体" w:hAnsi="宋体"/>
          <w:szCs w:val="21"/>
        </w:rPr>
        <w:t>结合起来，</w:t>
      </w:r>
      <w:r>
        <w:rPr>
          <w:rFonts w:hint="eastAsia" w:ascii="宋体" w:hAnsi="宋体"/>
          <w:szCs w:val="21"/>
        </w:rPr>
        <w:t>努力</w:t>
      </w:r>
      <w:r>
        <w:rPr>
          <w:rFonts w:ascii="宋体" w:hAnsi="宋体"/>
          <w:szCs w:val="21"/>
        </w:rPr>
        <w:t>拓展科技发展空间，</w:t>
      </w:r>
      <w:r>
        <w:rPr>
          <w:rFonts w:hint="eastAsia" w:ascii="宋体" w:hAnsi="宋体"/>
          <w:szCs w:val="21"/>
        </w:rPr>
        <w:t>发展更高层次开放型经济体系。（2分）</w:t>
      </w:r>
    </w:p>
    <w:p>
      <w:pPr>
        <w:rPr>
          <w:rFonts w:asciiTheme="minorEastAsia" w:hAnsiTheme="minorEastAsia"/>
        </w:rPr>
      </w:pPr>
      <w:r>
        <w:rPr>
          <w:rFonts w:hint="eastAsia" w:ascii="黑体" w:hAnsi="黑体" w:eastAsia="黑体"/>
          <w:b/>
        </w:rPr>
        <w:t>14.</w:t>
      </w:r>
      <w:r>
        <w:rPr>
          <w:rFonts w:hint="eastAsia" w:asciiTheme="minorEastAsia" w:hAnsiTheme="minorEastAsia"/>
        </w:rPr>
        <w:t>（1）①民主党</w:t>
      </w:r>
      <w:r>
        <w:rPr>
          <w:rFonts w:asciiTheme="minorEastAsia" w:hAnsiTheme="minorEastAsia"/>
        </w:rPr>
        <w:t>作为</w:t>
      </w:r>
      <w:r>
        <w:rPr>
          <w:rFonts w:hint="eastAsia" w:asciiTheme="minorEastAsia" w:hAnsiTheme="minorEastAsia"/>
        </w:rPr>
        <w:t>在野</w:t>
      </w:r>
      <w:r>
        <w:rPr>
          <w:rFonts w:asciiTheme="minorEastAsia" w:hAnsiTheme="minorEastAsia"/>
        </w:rPr>
        <w:t>党，时刻</w:t>
      </w:r>
      <w:r>
        <w:rPr>
          <w:rFonts w:hint="eastAsia" w:asciiTheme="minorEastAsia" w:hAnsiTheme="minorEastAsia"/>
        </w:rPr>
        <w:t>监督</w:t>
      </w:r>
      <w:r>
        <w:rPr>
          <w:rFonts w:asciiTheme="minorEastAsia" w:hAnsiTheme="minorEastAsia"/>
        </w:rPr>
        <w:t>着总统特朗普的一举一动，制约</w:t>
      </w:r>
      <w:r>
        <w:rPr>
          <w:rFonts w:hint="eastAsia" w:asciiTheme="minorEastAsia" w:hAnsiTheme="minorEastAsia"/>
        </w:rPr>
        <w:t>其</w:t>
      </w:r>
      <w:r>
        <w:rPr>
          <w:rFonts w:asciiTheme="minorEastAsia" w:hAnsiTheme="minorEastAsia"/>
        </w:rPr>
        <w:t>“</w:t>
      </w:r>
      <w:r>
        <w:rPr>
          <w:rFonts w:hint="eastAsia" w:asciiTheme="minorEastAsia" w:hAnsiTheme="minorEastAsia"/>
        </w:rPr>
        <w:t>过分</w:t>
      </w:r>
      <w:r>
        <w:rPr>
          <w:rFonts w:asciiTheme="minorEastAsia" w:hAnsiTheme="minorEastAsia"/>
        </w:rPr>
        <w:t>”</w:t>
      </w:r>
      <w:r>
        <w:rPr>
          <w:rFonts w:hint="eastAsia" w:asciiTheme="minorEastAsia" w:hAnsiTheme="minorEastAsia"/>
        </w:rPr>
        <w:t>的</w:t>
      </w:r>
      <w:r>
        <w:rPr>
          <w:rFonts w:asciiTheme="minorEastAsia" w:hAnsiTheme="minorEastAsia"/>
        </w:rPr>
        <w:t>行为。</w:t>
      </w:r>
      <w:r>
        <w:rPr>
          <w:rFonts w:hint="eastAsia" w:asciiTheme="minorEastAsia" w:hAnsiTheme="minorEastAsia"/>
        </w:rPr>
        <w:t>（2分）</w:t>
      </w:r>
    </w:p>
    <w:p>
      <w:pPr>
        <w:rPr>
          <w:rFonts w:asciiTheme="minorEastAsia" w:hAnsiTheme="minorEastAsia"/>
        </w:rPr>
      </w:pPr>
      <w:r>
        <w:rPr>
          <w:rFonts w:hint="eastAsia" w:asciiTheme="minorEastAsia" w:hAnsiTheme="minorEastAsia"/>
        </w:rPr>
        <w:t>②在</w:t>
      </w:r>
      <w:r>
        <w:rPr>
          <w:rFonts w:asciiTheme="minorEastAsia" w:hAnsiTheme="minorEastAsia"/>
        </w:rPr>
        <w:t>国会选举中，两党争夺议员席位</w:t>
      </w:r>
      <w:r>
        <w:rPr>
          <w:rFonts w:hint="eastAsia" w:asciiTheme="minorEastAsia" w:hAnsiTheme="minorEastAsia"/>
        </w:rPr>
        <w:t>。民主党</w:t>
      </w:r>
      <w:r>
        <w:rPr>
          <w:rFonts w:asciiTheme="minorEastAsia" w:hAnsiTheme="minorEastAsia"/>
        </w:rPr>
        <w:t>成为多数党，可以主导国会</w:t>
      </w:r>
      <w:r>
        <w:rPr>
          <w:rFonts w:hint="eastAsia" w:asciiTheme="minorEastAsia" w:hAnsiTheme="minorEastAsia"/>
        </w:rPr>
        <w:t>事务</w:t>
      </w:r>
      <w:r>
        <w:rPr>
          <w:rFonts w:asciiTheme="minorEastAsia" w:hAnsiTheme="minorEastAsia"/>
        </w:rPr>
        <w:t>，将制约总统的权力。</w:t>
      </w:r>
      <w:r>
        <w:rPr>
          <w:rFonts w:hint="eastAsia" w:asciiTheme="minorEastAsia" w:hAnsiTheme="minorEastAsia"/>
        </w:rPr>
        <w:t>（2分）③两党在美墨边境墙等具体议题上的政策差别，是</w:t>
      </w:r>
      <w:r>
        <w:rPr>
          <w:rFonts w:asciiTheme="minorEastAsia" w:hAnsiTheme="minorEastAsia"/>
        </w:rPr>
        <w:t>两党制得以运行的机制，避免特朗普</w:t>
      </w:r>
      <w:r>
        <w:rPr>
          <w:rFonts w:hint="eastAsia" w:asciiTheme="minorEastAsia" w:hAnsiTheme="minorEastAsia"/>
        </w:rPr>
        <w:t>背离</w:t>
      </w:r>
      <w:r>
        <w:rPr>
          <w:rFonts w:asciiTheme="minorEastAsia" w:hAnsiTheme="minorEastAsia"/>
        </w:rPr>
        <w:t>美国的基本价值观。</w:t>
      </w:r>
      <w:r>
        <w:rPr>
          <w:rFonts w:hint="eastAsia" w:asciiTheme="minorEastAsia" w:hAnsiTheme="minorEastAsia"/>
        </w:rPr>
        <w:t>其实质是资产阶级不同利益集团之间相互监督和制衡的机制保障。（2分）</w:t>
      </w:r>
    </w:p>
    <w:p>
      <w:pPr>
        <w:rPr>
          <w:rFonts w:asciiTheme="minorEastAsia" w:hAnsiTheme="minorEastAsia"/>
        </w:rPr>
      </w:pPr>
      <w:r>
        <w:rPr>
          <w:rFonts w:hint="eastAsia"/>
          <w:szCs w:val="21"/>
        </w:rPr>
        <w:t>（2）</w:t>
      </w:r>
      <w:r>
        <w:rPr>
          <w:rFonts w:hint="eastAsia" w:asciiTheme="minorEastAsia" w:hAnsiTheme="minorEastAsia"/>
        </w:rPr>
        <w:t>三权分立是美国联邦政府组建和运行的基本原则，其</w:t>
      </w:r>
      <w:r>
        <w:rPr>
          <w:rFonts w:asciiTheme="minorEastAsia" w:hAnsiTheme="minorEastAsia"/>
        </w:rPr>
        <w:t>核心内容是权力分立、制约和平衡。</w:t>
      </w:r>
      <w:r>
        <w:rPr>
          <w:rFonts w:hint="eastAsia" w:asciiTheme="minorEastAsia" w:hAnsiTheme="minorEastAsia"/>
        </w:rPr>
        <w:t>（</w:t>
      </w:r>
      <w:r>
        <w:rPr>
          <w:rFonts w:asciiTheme="minorEastAsia" w:hAnsiTheme="minorEastAsia"/>
        </w:rPr>
        <w:t>1</w:t>
      </w:r>
      <w:r>
        <w:rPr>
          <w:rFonts w:hint="eastAsia" w:asciiTheme="minorEastAsia" w:hAnsiTheme="minorEastAsia"/>
        </w:rPr>
        <w:t>分）立法权属于国会，但</w:t>
      </w:r>
      <w:r>
        <w:rPr>
          <w:rFonts w:asciiTheme="minorEastAsia" w:hAnsiTheme="minorEastAsia"/>
        </w:rPr>
        <w:t>总统有权否决国会立法；</w:t>
      </w:r>
      <w:r>
        <w:rPr>
          <w:rFonts w:hint="eastAsia" w:asciiTheme="minorEastAsia" w:hAnsiTheme="minorEastAsia"/>
        </w:rPr>
        <w:t>行政权属于总统，但行政机构的设置和所需经费须由国会批准。（2分）此次停摆，是由于国会共和、民主两党在隔离墙费用拨款</w:t>
      </w:r>
      <w:r>
        <w:rPr>
          <w:rFonts w:asciiTheme="minorEastAsia" w:hAnsiTheme="minorEastAsia"/>
        </w:rPr>
        <w:t>上</w:t>
      </w:r>
      <w:r>
        <w:rPr>
          <w:rFonts w:hint="eastAsia" w:asciiTheme="minorEastAsia" w:hAnsiTheme="minorEastAsia"/>
        </w:rPr>
        <w:t>存在分歧，未能达成一致通过临时支出法案。（1分）美国政府多次出现停摆，反映出三权分立的</w:t>
      </w:r>
      <w:r>
        <w:rPr>
          <w:rFonts w:asciiTheme="minorEastAsia" w:hAnsiTheme="minorEastAsia"/>
        </w:rPr>
        <w:t>局限性和消极作用</w:t>
      </w:r>
      <w:r>
        <w:rPr>
          <w:rFonts w:hint="eastAsia" w:asciiTheme="minorEastAsia" w:hAnsiTheme="minorEastAsia"/>
        </w:rPr>
        <w:t>，国家机关之间互相扯皮，产生严重内耗，导致效率低下。（2分）</w:t>
      </w:r>
    </w:p>
    <w:p>
      <w:pPr>
        <w:rPr>
          <w:rFonts w:ascii="黑体" w:hAnsi="黑体" w:eastAsia="黑体"/>
          <w:b/>
        </w:rPr>
      </w:pPr>
      <w:r>
        <w:rPr>
          <w:rFonts w:hint="eastAsia" w:ascii="黑体" w:hAnsi="黑体" w:eastAsia="黑体" w:cs="黑体"/>
          <w:b/>
          <w:kern w:val="0"/>
          <w:szCs w:val="21"/>
        </w:rPr>
        <w:t>三、探究题：</w:t>
      </w:r>
    </w:p>
    <w:p>
      <w:pPr>
        <w:rPr>
          <w:rFonts w:ascii="宋体" w:hAnsi="宋体" w:eastAsia="宋体"/>
        </w:rPr>
      </w:pPr>
      <w:r>
        <w:rPr>
          <w:rFonts w:hint="eastAsia" w:ascii="黑体" w:hAnsi="黑体" w:eastAsia="黑体"/>
          <w:b/>
        </w:rPr>
        <w:t>15.</w:t>
      </w:r>
      <w:r>
        <w:rPr>
          <w:rFonts w:hint="eastAsia" w:ascii="宋体" w:hAnsi="宋体"/>
          <w:szCs w:val="21"/>
        </w:rPr>
        <w:t>（1）</w:t>
      </w:r>
      <w:r>
        <w:rPr>
          <w:rFonts w:hint="eastAsia" w:ascii="宋体" w:hAnsi="宋体" w:eastAsia="宋体"/>
        </w:rPr>
        <w:t>矛盾的主要方面处于支配地位，起主导作用，事物的性质主要由主要矛盾的主要方面决定。（2分）虽然基因编辑技术的发展能给</w:t>
      </w:r>
      <w:r>
        <w:rPr>
          <w:rFonts w:ascii="宋体" w:hAnsi="宋体" w:eastAsia="宋体"/>
        </w:rPr>
        <w:t>人类的健康带来有益的改变，但现阶段</w:t>
      </w:r>
      <w:r>
        <w:rPr>
          <w:rFonts w:hint="eastAsia" w:ascii="宋体" w:hAnsi="宋体" w:eastAsia="宋体"/>
        </w:rPr>
        <w:t>“基因编辑婴儿” 存在无法</w:t>
      </w:r>
      <w:r>
        <w:rPr>
          <w:rFonts w:ascii="宋体" w:hAnsi="宋体" w:eastAsia="宋体"/>
        </w:rPr>
        <w:t>预知的潜在</w:t>
      </w:r>
      <w:r>
        <w:rPr>
          <w:rFonts w:hint="eastAsia" w:ascii="宋体" w:hAnsi="宋体" w:eastAsia="宋体"/>
        </w:rPr>
        <w:t>风险，</w:t>
      </w:r>
      <w:r>
        <w:rPr>
          <w:rFonts w:ascii="宋体" w:hAnsi="宋体" w:eastAsia="宋体"/>
        </w:rPr>
        <w:t>该行为也是</w:t>
      </w:r>
      <w:r>
        <w:rPr>
          <w:rFonts w:hint="eastAsia" w:ascii="宋体" w:hAnsi="宋体" w:eastAsia="宋体"/>
        </w:rPr>
        <w:t>是违背</w:t>
      </w:r>
      <w:r>
        <w:rPr>
          <w:rFonts w:ascii="宋体" w:hAnsi="宋体" w:eastAsia="宋体"/>
        </w:rPr>
        <w:t>伦理道德，违反</w:t>
      </w:r>
      <w:r>
        <w:rPr>
          <w:rFonts w:hint="eastAsia" w:ascii="宋体" w:hAnsi="宋体" w:eastAsia="宋体"/>
        </w:rPr>
        <w:t>学术</w:t>
      </w:r>
      <w:r>
        <w:rPr>
          <w:rFonts w:ascii="宋体" w:hAnsi="宋体" w:eastAsia="宋体"/>
        </w:rPr>
        <w:t>规范的</w:t>
      </w:r>
      <w:r>
        <w:rPr>
          <w:rFonts w:hint="eastAsia" w:ascii="宋体" w:hAnsi="宋体" w:eastAsia="宋体"/>
        </w:rPr>
        <w:t>，（2分）因此在认识“基因编辑婴儿”时</w:t>
      </w:r>
      <w:r>
        <w:rPr>
          <w:rFonts w:ascii="宋体" w:hAnsi="宋体" w:eastAsia="宋体"/>
        </w:rPr>
        <w:t>应</w:t>
      </w:r>
      <w:r>
        <w:rPr>
          <w:rFonts w:hint="eastAsia" w:ascii="宋体" w:hAnsi="宋体" w:eastAsia="宋体"/>
        </w:rPr>
        <w:t>坚持两点论和重点论的统一，要分清主流与支流，着重把握矛盾的主要方面。现阶段贸然尝试人体胚胎基因编辑很可能</w:t>
      </w:r>
      <w:r>
        <w:rPr>
          <w:rFonts w:ascii="宋体" w:hAnsi="宋体" w:eastAsia="宋体"/>
        </w:rPr>
        <w:t>会打开</w:t>
      </w:r>
      <w:r>
        <w:rPr>
          <w:rFonts w:hint="eastAsia" w:ascii="宋体" w:hAnsi="宋体" w:eastAsia="宋体"/>
        </w:rPr>
        <w:t>潘多拉的魔盒。（2分）</w:t>
      </w:r>
    </w:p>
    <w:p>
      <w:pPr>
        <w:rPr>
          <w:rFonts w:ascii="宋体" w:hAnsi="宋体" w:eastAsia="宋体"/>
        </w:rPr>
      </w:pPr>
      <w:r>
        <w:rPr>
          <w:rFonts w:hint="eastAsia" w:ascii="宋体" w:hAnsi="宋体"/>
          <w:szCs w:val="21"/>
        </w:rPr>
        <w:t>（2）①</w:t>
      </w:r>
      <w:r>
        <w:rPr>
          <w:rFonts w:hint="eastAsia" w:ascii="宋体" w:hAnsi="宋体" w:eastAsia="宋体"/>
        </w:rPr>
        <w:t>科研</w:t>
      </w:r>
      <w:r>
        <w:rPr>
          <w:rFonts w:ascii="宋体" w:hAnsi="宋体" w:eastAsia="宋体"/>
        </w:rPr>
        <w:t>人员应坚持权利与义务相统一的原则，遵守宪法和法律，遵循</w:t>
      </w:r>
      <w:r>
        <w:rPr>
          <w:rFonts w:hint="eastAsia" w:ascii="宋体" w:hAnsi="宋体" w:eastAsia="宋体"/>
        </w:rPr>
        <w:t>学术伦理和规范，</w:t>
      </w:r>
      <w:r>
        <w:rPr>
          <w:rFonts w:ascii="宋体" w:hAnsi="宋体" w:eastAsia="宋体"/>
        </w:rPr>
        <w:t>在合法合规的前提下</w:t>
      </w:r>
      <w:r>
        <w:rPr>
          <w:rFonts w:hint="eastAsia" w:ascii="宋体" w:hAnsi="宋体" w:eastAsia="宋体"/>
        </w:rPr>
        <w:t>开展科学活动。（</w:t>
      </w:r>
      <w:r>
        <w:rPr>
          <w:rFonts w:ascii="宋体" w:hAnsi="宋体" w:eastAsia="宋体"/>
        </w:rPr>
        <w:t>3</w:t>
      </w:r>
      <w:r>
        <w:rPr>
          <w:rFonts w:hint="eastAsia" w:ascii="宋体" w:hAnsi="宋体" w:eastAsia="宋体"/>
        </w:rPr>
        <w:t>分）</w:t>
      </w:r>
    </w:p>
    <w:p>
      <w:pPr>
        <w:ind w:firstLine="420" w:firstLineChars="200"/>
        <w:rPr>
          <w:rFonts w:ascii="宋体" w:hAnsi="宋体" w:eastAsia="宋体"/>
        </w:rPr>
      </w:pPr>
      <w:r>
        <w:rPr>
          <w:rFonts w:hint="eastAsia" w:ascii="宋体" w:hAnsi="宋体" w:eastAsia="宋体"/>
        </w:rPr>
        <w:t>②科研人员</w:t>
      </w:r>
      <w:r>
        <w:rPr>
          <w:rFonts w:ascii="宋体" w:hAnsi="宋体" w:eastAsia="宋体"/>
        </w:rPr>
        <w:t>应坚持</w:t>
      </w:r>
      <w:r>
        <w:rPr>
          <w:rFonts w:hint="eastAsia" w:ascii="宋体" w:hAnsi="宋体" w:eastAsia="宋体"/>
        </w:rPr>
        <w:t>个人利益与国家利益</w:t>
      </w:r>
      <w:r>
        <w:rPr>
          <w:rFonts w:ascii="宋体" w:hAnsi="宋体" w:eastAsia="宋体"/>
        </w:rPr>
        <w:t>相结合的原则，</w:t>
      </w:r>
      <w:r>
        <w:rPr>
          <w:rFonts w:hint="eastAsia" w:ascii="宋体" w:hAnsi="宋体" w:eastAsia="宋体"/>
        </w:rPr>
        <w:t>开展科学活动遵守</w:t>
      </w:r>
      <w:r>
        <w:rPr>
          <w:rFonts w:ascii="宋体" w:hAnsi="宋体" w:eastAsia="宋体"/>
        </w:rPr>
        <w:t>科研秩序，维护国家利益与荣誉</w:t>
      </w:r>
      <w:r>
        <w:rPr>
          <w:rFonts w:hint="eastAsia" w:ascii="宋体" w:hAnsi="宋体" w:eastAsia="宋体"/>
        </w:rPr>
        <w:t>，使科学技术成果造福人类发展。（3分）</w:t>
      </w:r>
    </w:p>
    <w:p>
      <w:pPr>
        <w:rPr>
          <w:rFonts w:ascii="宋体" w:hAnsi="宋体"/>
          <w:szCs w:val="21"/>
        </w:rPr>
      </w:pPr>
      <w:r>
        <w:rPr>
          <w:rFonts w:hint="eastAsia" w:ascii="宋体" w:hAnsi="宋体"/>
          <w:szCs w:val="21"/>
        </w:rPr>
        <w:t>（3）评分说明：</w:t>
      </w:r>
    </w:p>
    <w:tbl>
      <w:tblPr>
        <w:tblStyle w:val="7"/>
        <w:tblW w:w="864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71"/>
        <w:gridCol w:w="1276"/>
        <w:gridCol w:w="60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271" w:type="dxa"/>
          </w:tcPr>
          <w:p>
            <w:pPr>
              <w:jc w:val="center"/>
            </w:pPr>
            <w:r>
              <w:t>等级水平</w:t>
            </w:r>
          </w:p>
        </w:tc>
        <w:tc>
          <w:tcPr>
            <w:tcW w:w="1276" w:type="dxa"/>
          </w:tcPr>
          <w:p>
            <w:pPr>
              <w:jc w:val="center"/>
            </w:pPr>
            <w:r>
              <w:t>分值</w:t>
            </w:r>
          </w:p>
        </w:tc>
        <w:tc>
          <w:tcPr>
            <w:tcW w:w="6095" w:type="dxa"/>
          </w:tcPr>
          <w:p>
            <w:pPr>
              <w:jc w:val="center"/>
            </w:pPr>
            <w:r>
              <w:t>等级描述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271" w:type="dxa"/>
            <w:vAlign w:val="center"/>
          </w:tcPr>
          <w:p>
            <w:pPr>
              <w:jc w:val="center"/>
            </w:pPr>
            <w:r>
              <w:t>A级</w:t>
            </w:r>
          </w:p>
        </w:tc>
        <w:tc>
          <w:tcPr>
            <w:tcW w:w="1276" w:type="dxa"/>
            <w:vAlign w:val="center"/>
          </w:tcPr>
          <w:p>
            <w:pPr>
              <w:jc w:val="center"/>
            </w:pPr>
            <w:r>
              <w:rPr>
                <w:rFonts w:hint="eastAsia"/>
              </w:rPr>
              <w:t>5-6</w:t>
            </w:r>
          </w:p>
        </w:tc>
        <w:tc>
          <w:tcPr>
            <w:tcW w:w="6095" w:type="dxa"/>
          </w:tcPr>
          <w:p>
            <w:r>
              <w:t>围绕</w:t>
            </w:r>
            <w:r>
              <w:rPr>
                <w:rFonts w:hint="eastAsia"/>
              </w:rPr>
              <w:t>“技术应用当在伦理红线前止步”的</w:t>
            </w:r>
            <w:r>
              <w:t>主题</w:t>
            </w:r>
            <w:r>
              <w:rPr>
                <w:rFonts w:hint="eastAsia"/>
              </w:rPr>
              <w:t>，从政府主体</w:t>
            </w:r>
            <w:r>
              <w:t>角度，</w:t>
            </w:r>
            <w:r>
              <w:rPr>
                <w:rFonts w:hint="eastAsia"/>
              </w:rPr>
              <w:t>答到“</w:t>
            </w:r>
            <w:r>
              <w:t>加强科学的宏观调控</w:t>
            </w:r>
            <w:r>
              <w:rPr>
                <w:rFonts w:hint="eastAsia"/>
              </w:rPr>
              <w:t>，综合运用</w:t>
            </w:r>
            <w:r>
              <w:t>经济</w:t>
            </w:r>
            <w:r>
              <w:rPr>
                <w:rFonts w:hint="eastAsia"/>
              </w:rPr>
              <w:t>手段</w:t>
            </w:r>
            <w:r>
              <w:t>、法律</w:t>
            </w:r>
            <w:r>
              <w:rPr>
                <w:rFonts w:hint="eastAsia"/>
              </w:rPr>
              <w:t>手段</w:t>
            </w:r>
            <w:r>
              <w:t>和必要的</w:t>
            </w:r>
            <w:r>
              <w:rPr>
                <w:rFonts w:hint="eastAsia"/>
              </w:rPr>
              <w:t>行政</w:t>
            </w:r>
            <w:r>
              <w:t>手段</w:t>
            </w:r>
            <w:r>
              <w:rPr>
                <w:rFonts w:hint="eastAsia"/>
              </w:rPr>
              <w:t>，加强</w:t>
            </w:r>
            <w:r>
              <w:t>监管，</w:t>
            </w:r>
            <w:r>
              <w:rPr>
                <w:rFonts w:hint="eastAsia"/>
              </w:rPr>
              <w:t>健全科研伦理审查制度；</w:t>
            </w:r>
            <w:r>
              <w:t>形成以道德为支撑、法律为保障的社会信用制度，健全征信体系，加强失信惩戒，对于</w:t>
            </w:r>
            <w:r>
              <w:rPr>
                <w:rFonts w:hint="eastAsia"/>
              </w:rPr>
              <w:t>公然违背技术和伦理规范的</w:t>
            </w:r>
            <w:r>
              <w:t>科研行为要依法依规</w:t>
            </w:r>
            <w:r>
              <w:rPr>
                <w:rFonts w:hint="eastAsia"/>
              </w:rPr>
              <w:t>查处</w:t>
            </w:r>
            <w:r>
              <w:t>。</w:t>
            </w:r>
            <w:r>
              <w:rPr>
                <w:rFonts w:hint="eastAsia"/>
              </w:rPr>
              <w:t>培育</w:t>
            </w:r>
            <w:r>
              <w:t>和</w:t>
            </w:r>
            <w:r>
              <w:rPr>
                <w:rFonts w:hint="eastAsia"/>
              </w:rPr>
              <w:t>践行社会主义核心价值观，加强</w:t>
            </w:r>
            <w:r>
              <w:t>思想道德建设，</w:t>
            </w:r>
            <w:r>
              <w:rPr>
                <w:rFonts w:hint="eastAsia"/>
              </w:rPr>
              <w:t>提高科研</w:t>
            </w:r>
            <w:r>
              <w:t>人员的</w:t>
            </w:r>
            <w:r>
              <w:rPr>
                <w:rFonts w:hint="eastAsia"/>
              </w:rPr>
              <w:t>思想道修养，引导</w:t>
            </w:r>
            <w:r>
              <w:t>其</w:t>
            </w:r>
            <w:r>
              <w:rPr>
                <w:rFonts w:hint="eastAsia"/>
              </w:rPr>
              <w:t>追求守公德、严私德的生活。”三个角度，表述完整准确，内在逻辑性强。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271" w:type="dxa"/>
            <w:vAlign w:val="center"/>
          </w:tcPr>
          <w:p>
            <w:pPr>
              <w:jc w:val="center"/>
            </w:pPr>
            <w:r>
              <w:t>B级</w:t>
            </w:r>
          </w:p>
        </w:tc>
        <w:tc>
          <w:tcPr>
            <w:tcW w:w="1276" w:type="dxa"/>
            <w:vAlign w:val="center"/>
          </w:tcPr>
          <w:p>
            <w:pPr>
              <w:jc w:val="center"/>
            </w:pPr>
            <w:r>
              <w:t>3</w:t>
            </w:r>
            <w:r>
              <w:rPr>
                <w:rFonts w:hint="eastAsia"/>
              </w:rPr>
              <w:t>-4</w:t>
            </w:r>
          </w:p>
        </w:tc>
        <w:tc>
          <w:tcPr>
            <w:tcW w:w="6095" w:type="dxa"/>
          </w:tcPr>
          <w:p>
            <w:r>
              <w:t>围绕主题，</w:t>
            </w:r>
            <w:r>
              <w:rPr>
                <w:rFonts w:hint="eastAsia"/>
              </w:rPr>
              <w:t>知识</w:t>
            </w:r>
            <w:r>
              <w:t>运用准确</w:t>
            </w:r>
            <w:r>
              <w:rPr>
                <w:rFonts w:hint="eastAsia"/>
              </w:rPr>
              <w:t>但</w:t>
            </w:r>
            <w:r>
              <w:t>不完整，语言表述</w:t>
            </w:r>
            <w:r>
              <w:rPr>
                <w:rFonts w:hint="eastAsia"/>
              </w:rPr>
              <w:t>比较</w:t>
            </w:r>
            <w:r>
              <w:t>准确</w:t>
            </w:r>
            <w:r>
              <w:rPr>
                <w:rFonts w:hint="eastAsia"/>
              </w:rPr>
              <w:t>，</w:t>
            </w:r>
            <w:r>
              <w:t>有一定逻辑性。</w:t>
            </w:r>
            <w:r>
              <w:rPr>
                <w:rFonts w:hint="eastAsia"/>
              </w:rPr>
              <w:t>三个角度中的任意两个。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271" w:type="dxa"/>
            <w:vAlign w:val="center"/>
          </w:tcPr>
          <w:p>
            <w:pPr>
              <w:jc w:val="center"/>
            </w:pPr>
            <w:r>
              <w:t>C级</w:t>
            </w:r>
          </w:p>
        </w:tc>
        <w:tc>
          <w:tcPr>
            <w:tcW w:w="1276" w:type="dxa"/>
            <w:vAlign w:val="center"/>
          </w:tcPr>
          <w:p>
            <w:pPr>
              <w:jc w:val="center"/>
            </w:pPr>
            <w:r>
              <w:t>1</w:t>
            </w:r>
            <w:r>
              <w:rPr>
                <w:rFonts w:hint="eastAsia"/>
              </w:rPr>
              <w:t>-</w:t>
            </w:r>
            <w:r>
              <w:t>2</w:t>
            </w:r>
          </w:p>
        </w:tc>
        <w:tc>
          <w:tcPr>
            <w:tcW w:w="6095" w:type="dxa"/>
          </w:tcPr>
          <w:p>
            <w:r>
              <w:rPr>
                <w:rFonts w:hint="eastAsia"/>
              </w:rPr>
              <w:t>围绕主题，知识运用准确但不完整，语言表述比较准确，有一定逻辑性。三个角度中的任意一个。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271" w:type="dxa"/>
            <w:vAlign w:val="center"/>
          </w:tcPr>
          <w:p>
            <w:pPr>
              <w:jc w:val="center"/>
            </w:pPr>
            <w:r>
              <w:rPr>
                <w:rFonts w:hint="eastAsia"/>
              </w:rPr>
              <w:t>D级</w:t>
            </w:r>
          </w:p>
        </w:tc>
        <w:tc>
          <w:tcPr>
            <w:tcW w:w="1276" w:type="dxa"/>
            <w:vAlign w:val="center"/>
          </w:tcPr>
          <w:p>
            <w:pPr>
              <w:jc w:val="center"/>
            </w:pPr>
            <w:r>
              <w:rPr>
                <w:rFonts w:hint="eastAsia"/>
              </w:rPr>
              <w:t>0</w:t>
            </w:r>
          </w:p>
        </w:tc>
        <w:tc>
          <w:tcPr>
            <w:tcW w:w="6095" w:type="dxa"/>
          </w:tcPr>
          <w:p>
            <w:r>
              <w:rPr>
                <w:rFonts w:hint="eastAsia"/>
              </w:rPr>
              <w:t>不</w:t>
            </w:r>
            <w:r>
              <w:t>围绕主题，</w:t>
            </w:r>
            <w:r>
              <w:rPr>
                <w:rFonts w:hint="eastAsia"/>
              </w:rPr>
              <w:t>没有</w:t>
            </w:r>
            <w:r>
              <w:t>明确观点或观点错误；</w:t>
            </w:r>
            <w:r>
              <w:rPr>
                <w:rFonts w:hint="eastAsia"/>
              </w:rPr>
              <w:t>堆砌不相关知识</w:t>
            </w:r>
            <w:r>
              <w:t>；论证观点时使用知识错误</w:t>
            </w:r>
            <w:r>
              <w:rPr>
                <w:rFonts w:hint="eastAsia"/>
              </w:rPr>
              <w:t>。</w:t>
            </w:r>
          </w:p>
        </w:tc>
      </w:tr>
    </w:tbl>
    <w:p>
      <w:pPr>
        <w:spacing w:line="320" w:lineRule="exact"/>
        <w:rPr>
          <w:rFonts w:ascii="黑体" w:hAnsi="黑体" w:eastAsia="黑体"/>
          <w:b/>
        </w:rPr>
      </w:pPr>
    </w:p>
    <w:p>
      <w:pPr>
        <w:rPr>
          <w:rFonts w:asciiTheme="minorEastAsia" w:hAnsiTheme="minorEastAsia"/>
          <w:color w:val="FF0000"/>
        </w:rPr>
      </w:pPr>
    </w:p>
    <w:p>
      <w:pPr>
        <w:spacing w:line="320" w:lineRule="exact"/>
        <w:rPr>
          <w:szCs w:val="21"/>
        </w:rPr>
      </w:pPr>
    </w:p>
    <w:p>
      <w:pPr>
        <w:ind w:firstLine="420" w:firstLineChars="200"/>
        <w:rPr>
          <w:rFonts w:ascii="宋体" w:hAnsi="宋体"/>
          <w:color w:val="FF0000"/>
          <w:szCs w:val="21"/>
        </w:rPr>
      </w:pPr>
    </w:p>
    <w:p>
      <w:pPr>
        <w:ind w:firstLine="420" w:firstLineChars="200"/>
        <w:rPr>
          <w:rFonts w:ascii="宋体" w:hAnsi="宋体"/>
          <w:color w:val="FF0000"/>
          <w:szCs w:val="21"/>
        </w:rPr>
      </w:pPr>
    </w:p>
    <w:p/>
    <w:p/>
    <w:p/>
    <w:p>
      <w:pPr>
        <w:rPr>
          <w:rFonts w:ascii="黑体" w:hAnsi="黑体" w:eastAsia="黑体" w:cs="黑体"/>
          <w:b/>
        </w:rPr>
      </w:pPr>
    </w:p>
    <w:sectPr>
      <w:footerReference r:id="rId3" w:type="default"/>
      <w:pgSz w:w="11906" w:h="16838"/>
      <w:pgMar w:top="1440" w:right="1247" w:bottom="1440"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403410"/>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808C4"/>
    <w:multiLevelType w:val="singleLevel"/>
    <w:tmpl w:val="117808C4"/>
    <w:lvl w:ilvl="0" w:tentative="0">
      <w:start w:val="14"/>
      <w:numFmt w:val="decimal"/>
      <w:suff w:val="space"/>
      <w:lvlText w:val="%1."/>
      <w:lvlJc w:val="left"/>
    </w:lvl>
  </w:abstractNum>
  <w:abstractNum w:abstractNumId="1">
    <w:nsid w:val="70D9077A"/>
    <w:multiLevelType w:val="singleLevel"/>
    <w:tmpl w:val="70D9077A"/>
    <w:lvl w:ilvl="0" w:tentative="0">
      <w:start w:val="1"/>
      <w:numFmt w:val="upperLetter"/>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20F"/>
    <w:rsid w:val="00006D51"/>
    <w:rsid w:val="00012A2B"/>
    <w:rsid w:val="00014F5A"/>
    <w:rsid w:val="0001707B"/>
    <w:rsid w:val="00041745"/>
    <w:rsid w:val="00044571"/>
    <w:rsid w:val="00045ACE"/>
    <w:rsid w:val="00045F4F"/>
    <w:rsid w:val="00054253"/>
    <w:rsid w:val="000625E4"/>
    <w:rsid w:val="00065503"/>
    <w:rsid w:val="00070492"/>
    <w:rsid w:val="000739FE"/>
    <w:rsid w:val="00080FAD"/>
    <w:rsid w:val="00085682"/>
    <w:rsid w:val="000A0B9D"/>
    <w:rsid w:val="000A6B52"/>
    <w:rsid w:val="000A7B72"/>
    <w:rsid w:val="000B0D34"/>
    <w:rsid w:val="000B74CE"/>
    <w:rsid w:val="000C2D48"/>
    <w:rsid w:val="000C5A74"/>
    <w:rsid w:val="000D2B8F"/>
    <w:rsid w:val="000D5D73"/>
    <w:rsid w:val="000E0570"/>
    <w:rsid w:val="000E3990"/>
    <w:rsid w:val="00106152"/>
    <w:rsid w:val="0011044C"/>
    <w:rsid w:val="00114563"/>
    <w:rsid w:val="00132B9F"/>
    <w:rsid w:val="00133192"/>
    <w:rsid w:val="00136447"/>
    <w:rsid w:val="00141E63"/>
    <w:rsid w:val="00142F20"/>
    <w:rsid w:val="001464A7"/>
    <w:rsid w:val="001502E3"/>
    <w:rsid w:val="001505DF"/>
    <w:rsid w:val="00157DF2"/>
    <w:rsid w:val="00160453"/>
    <w:rsid w:val="00165E63"/>
    <w:rsid w:val="00170E7F"/>
    <w:rsid w:val="00171CF9"/>
    <w:rsid w:val="00174A14"/>
    <w:rsid w:val="00196BE1"/>
    <w:rsid w:val="001A3667"/>
    <w:rsid w:val="001A3B45"/>
    <w:rsid w:val="001B07D0"/>
    <w:rsid w:val="001B0B19"/>
    <w:rsid w:val="001B64C3"/>
    <w:rsid w:val="001C2A02"/>
    <w:rsid w:val="001C5455"/>
    <w:rsid w:val="001D1A34"/>
    <w:rsid w:val="001E12BA"/>
    <w:rsid w:val="001F5191"/>
    <w:rsid w:val="00214518"/>
    <w:rsid w:val="002240D5"/>
    <w:rsid w:val="0022745D"/>
    <w:rsid w:val="0023249E"/>
    <w:rsid w:val="00232694"/>
    <w:rsid w:val="0023697A"/>
    <w:rsid w:val="00250D08"/>
    <w:rsid w:val="002547A3"/>
    <w:rsid w:val="002605D3"/>
    <w:rsid w:val="00264B62"/>
    <w:rsid w:val="0027512A"/>
    <w:rsid w:val="0027613C"/>
    <w:rsid w:val="00276D75"/>
    <w:rsid w:val="0027759E"/>
    <w:rsid w:val="0029240E"/>
    <w:rsid w:val="002A4B0C"/>
    <w:rsid w:val="002B660F"/>
    <w:rsid w:val="002B6708"/>
    <w:rsid w:val="002C1F34"/>
    <w:rsid w:val="002C575E"/>
    <w:rsid w:val="002D1295"/>
    <w:rsid w:val="002D7F30"/>
    <w:rsid w:val="003009B8"/>
    <w:rsid w:val="003270EB"/>
    <w:rsid w:val="00327865"/>
    <w:rsid w:val="00330034"/>
    <w:rsid w:val="00337F56"/>
    <w:rsid w:val="00351933"/>
    <w:rsid w:val="003576DE"/>
    <w:rsid w:val="00373133"/>
    <w:rsid w:val="00376614"/>
    <w:rsid w:val="00377351"/>
    <w:rsid w:val="00397102"/>
    <w:rsid w:val="0039726E"/>
    <w:rsid w:val="003A2B61"/>
    <w:rsid w:val="003A6EBA"/>
    <w:rsid w:val="003A758A"/>
    <w:rsid w:val="003A7BEB"/>
    <w:rsid w:val="003B1D76"/>
    <w:rsid w:val="003C258D"/>
    <w:rsid w:val="003C541A"/>
    <w:rsid w:val="003D6B02"/>
    <w:rsid w:val="003E505D"/>
    <w:rsid w:val="004020BA"/>
    <w:rsid w:val="00402BB3"/>
    <w:rsid w:val="00404495"/>
    <w:rsid w:val="0041093C"/>
    <w:rsid w:val="00425079"/>
    <w:rsid w:val="004444B8"/>
    <w:rsid w:val="0045474B"/>
    <w:rsid w:val="00460DB1"/>
    <w:rsid w:val="004641E0"/>
    <w:rsid w:val="004656A4"/>
    <w:rsid w:val="004658DA"/>
    <w:rsid w:val="00470880"/>
    <w:rsid w:val="0047324E"/>
    <w:rsid w:val="004919F7"/>
    <w:rsid w:val="0049723C"/>
    <w:rsid w:val="004B0B7E"/>
    <w:rsid w:val="004B0C62"/>
    <w:rsid w:val="004B14A2"/>
    <w:rsid w:val="004B6352"/>
    <w:rsid w:val="004C4994"/>
    <w:rsid w:val="004C4D11"/>
    <w:rsid w:val="004E0FF2"/>
    <w:rsid w:val="004E136A"/>
    <w:rsid w:val="004E576F"/>
    <w:rsid w:val="004E5FBE"/>
    <w:rsid w:val="004F2019"/>
    <w:rsid w:val="00505FD3"/>
    <w:rsid w:val="00524008"/>
    <w:rsid w:val="00537825"/>
    <w:rsid w:val="00543A95"/>
    <w:rsid w:val="00552420"/>
    <w:rsid w:val="00555038"/>
    <w:rsid w:val="00555251"/>
    <w:rsid w:val="005649F4"/>
    <w:rsid w:val="005832BB"/>
    <w:rsid w:val="005876E6"/>
    <w:rsid w:val="00591E4D"/>
    <w:rsid w:val="00595D94"/>
    <w:rsid w:val="0059695A"/>
    <w:rsid w:val="005B67F6"/>
    <w:rsid w:val="005C6EFC"/>
    <w:rsid w:val="005D477A"/>
    <w:rsid w:val="005F5609"/>
    <w:rsid w:val="005F7F6B"/>
    <w:rsid w:val="006046D7"/>
    <w:rsid w:val="00611357"/>
    <w:rsid w:val="00614C15"/>
    <w:rsid w:val="00620AEA"/>
    <w:rsid w:val="00620FCB"/>
    <w:rsid w:val="00621E35"/>
    <w:rsid w:val="00626329"/>
    <w:rsid w:val="0062687E"/>
    <w:rsid w:val="00633B6E"/>
    <w:rsid w:val="00637234"/>
    <w:rsid w:val="00673FE8"/>
    <w:rsid w:val="00677201"/>
    <w:rsid w:val="00677315"/>
    <w:rsid w:val="00680D47"/>
    <w:rsid w:val="00693209"/>
    <w:rsid w:val="006A2E97"/>
    <w:rsid w:val="006A5EC6"/>
    <w:rsid w:val="006A600C"/>
    <w:rsid w:val="006B33BA"/>
    <w:rsid w:val="006C038A"/>
    <w:rsid w:val="006C2D7E"/>
    <w:rsid w:val="006C59F2"/>
    <w:rsid w:val="006D1B7E"/>
    <w:rsid w:val="006D2DFD"/>
    <w:rsid w:val="006E3E0D"/>
    <w:rsid w:val="006E52AC"/>
    <w:rsid w:val="006F0958"/>
    <w:rsid w:val="006F7C07"/>
    <w:rsid w:val="007319C6"/>
    <w:rsid w:val="007352DE"/>
    <w:rsid w:val="00742366"/>
    <w:rsid w:val="007450D7"/>
    <w:rsid w:val="007529A9"/>
    <w:rsid w:val="00763C05"/>
    <w:rsid w:val="00767FEA"/>
    <w:rsid w:val="00771795"/>
    <w:rsid w:val="007735CF"/>
    <w:rsid w:val="007761DB"/>
    <w:rsid w:val="0077635A"/>
    <w:rsid w:val="00777187"/>
    <w:rsid w:val="00781C64"/>
    <w:rsid w:val="007842D3"/>
    <w:rsid w:val="007915F6"/>
    <w:rsid w:val="007957DB"/>
    <w:rsid w:val="007A288F"/>
    <w:rsid w:val="007A2E0C"/>
    <w:rsid w:val="007A5BD3"/>
    <w:rsid w:val="007B03EC"/>
    <w:rsid w:val="007B1595"/>
    <w:rsid w:val="007C5B89"/>
    <w:rsid w:val="007C6BC7"/>
    <w:rsid w:val="007D5555"/>
    <w:rsid w:val="007F1CA0"/>
    <w:rsid w:val="007F25EA"/>
    <w:rsid w:val="00810C03"/>
    <w:rsid w:val="00830689"/>
    <w:rsid w:val="00834DAC"/>
    <w:rsid w:val="008509C1"/>
    <w:rsid w:val="0087471A"/>
    <w:rsid w:val="008773B6"/>
    <w:rsid w:val="0089588D"/>
    <w:rsid w:val="008A39C0"/>
    <w:rsid w:val="008B33FC"/>
    <w:rsid w:val="008B3623"/>
    <w:rsid w:val="008C1266"/>
    <w:rsid w:val="008D7DE1"/>
    <w:rsid w:val="008E2375"/>
    <w:rsid w:val="008E5CB0"/>
    <w:rsid w:val="008F15D8"/>
    <w:rsid w:val="00927F9B"/>
    <w:rsid w:val="0093522D"/>
    <w:rsid w:val="0095483C"/>
    <w:rsid w:val="009647F8"/>
    <w:rsid w:val="009709B8"/>
    <w:rsid w:val="009726B5"/>
    <w:rsid w:val="00976A25"/>
    <w:rsid w:val="00982528"/>
    <w:rsid w:val="00985C30"/>
    <w:rsid w:val="009A487F"/>
    <w:rsid w:val="009B2397"/>
    <w:rsid w:val="009C2570"/>
    <w:rsid w:val="009C42CA"/>
    <w:rsid w:val="009C6CC3"/>
    <w:rsid w:val="009D0072"/>
    <w:rsid w:val="009D598B"/>
    <w:rsid w:val="009D62C8"/>
    <w:rsid w:val="009E0679"/>
    <w:rsid w:val="009E15DF"/>
    <w:rsid w:val="009E4F9A"/>
    <w:rsid w:val="009E5980"/>
    <w:rsid w:val="009E6DCC"/>
    <w:rsid w:val="00A144EC"/>
    <w:rsid w:val="00A37023"/>
    <w:rsid w:val="00A45575"/>
    <w:rsid w:val="00A53AAE"/>
    <w:rsid w:val="00A63AF6"/>
    <w:rsid w:val="00A751C3"/>
    <w:rsid w:val="00A81900"/>
    <w:rsid w:val="00A84B73"/>
    <w:rsid w:val="00A90BA4"/>
    <w:rsid w:val="00AA08CF"/>
    <w:rsid w:val="00AB52D0"/>
    <w:rsid w:val="00AC7425"/>
    <w:rsid w:val="00AD007C"/>
    <w:rsid w:val="00AE485E"/>
    <w:rsid w:val="00B02942"/>
    <w:rsid w:val="00B03B62"/>
    <w:rsid w:val="00B074E8"/>
    <w:rsid w:val="00B0784E"/>
    <w:rsid w:val="00B11CEE"/>
    <w:rsid w:val="00B12A6A"/>
    <w:rsid w:val="00B168A0"/>
    <w:rsid w:val="00B16B77"/>
    <w:rsid w:val="00B21ADE"/>
    <w:rsid w:val="00B408D9"/>
    <w:rsid w:val="00B57D53"/>
    <w:rsid w:val="00B67465"/>
    <w:rsid w:val="00B93EC5"/>
    <w:rsid w:val="00B94989"/>
    <w:rsid w:val="00BA0300"/>
    <w:rsid w:val="00BC66D4"/>
    <w:rsid w:val="00BD5B5F"/>
    <w:rsid w:val="00BD7A77"/>
    <w:rsid w:val="00BE390C"/>
    <w:rsid w:val="00BE5943"/>
    <w:rsid w:val="00BF3821"/>
    <w:rsid w:val="00C10BFF"/>
    <w:rsid w:val="00C22E42"/>
    <w:rsid w:val="00C2430E"/>
    <w:rsid w:val="00C26822"/>
    <w:rsid w:val="00C33D93"/>
    <w:rsid w:val="00C345FC"/>
    <w:rsid w:val="00C3512F"/>
    <w:rsid w:val="00C55EB2"/>
    <w:rsid w:val="00C57B4D"/>
    <w:rsid w:val="00C67B9B"/>
    <w:rsid w:val="00C83F1D"/>
    <w:rsid w:val="00C95DE0"/>
    <w:rsid w:val="00CA0012"/>
    <w:rsid w:val="00CA1AB9"/>
    <w:rsid w:val="00CB2677"/>
    <w:rsid w:val="00CD4E39"/>
    <w:rsid w:val="00CE3AA9"/>
    <w:rsid w:val="00CF16D5"/>
    <w:rsid w:val="00D0106C"/>
    <w:rsid w:val="00D01894"/>
    <w:rsid w:val="00D037F6"/>
    <w:rsid w:val="00D11807"/>
    <w:rsid w:val="00D21759"/>
    <w:rsid w:val="00D22114"/>
    <w:rsid w:val="00D2759E"/>
    <w:rsid w:val="00D36D24"/>
    <w:rsid w:val="00D4272E"/>
    <w:rsid w:val="00D431EE"/>
    <w:rsid w:val="00D508F9"/>
    <w:rsid w:val="00D5220F"/>
    <w:rsid w:val="00D73575"/>
    <w:rsid w:val="00D74274"/>
    <w:rsid w:val="00D76C22"/>
    <w:rsid w:val="00D779D1"/>
    <w:rsid w:val="00D80BED"/>
    <w:rsid w:val="00D92327"/>
    <w:rsid w:val="00DB5133"/>
    <w:rsid w:val="00DC14F4"/>
    <w:rsid w:val="00DF33FB"/>
    <w:rsid w:val="00DF49C0"/>
    <w:rsid w:val="00DF69BD"/>
    <w:rsid w:val="00E122DA"/>
    <w:rsid w:val="00E31197"/>
    <w:rsid w:val="00E43040"/>
    <w:rsid w:val="00E523CF"/>
    <w:rsid w:val="00E57E7F"/>
    <w:rsid w:val="00E61BB6"/>
    <w:rsid w:val="00E639EF"/>
    <w:rsid w:val="00E64D31"/>
    <w:rsid w:val="00E66F52"/>
    <w:rsid w:val="00E7117A"/>
    <w:rsid w:val="00E77B3F"/>
    <w:rsid w:val="00E9173E"/>
    <w:rsid w:val="00EA19C5"/>
    <w:rsid w:val="00EC304E"/>
    <w:rsid w:val="00ED6DC4"/>
    <w:rsid w:val="00EE4881"/>
    <w:rsid w:val="00EE779F"/>
    <w:rsid w:val="00EF551E"/>
    <w:rsid w:val="00F12B84"/>
    <w:rsid w:val="00F1494A"/>
    <w:rsid w:val="00F16365"/>
    <w:rsid w:val="00F248F9"/>
    <w:rsid w:val="00F26859"/>
    <w:rsid w:val="00F33E73"/>
    <w:rsid w:val="00F448A3"/>
    <w:rsid w:val="00F543D1"/>
    <w:rsid w:val="00F647A2"/>
    <w:rsid w:val="00F65AED"/>
    <w:rsid w:val="00F72679"/>
    <w:rsid w:val="00F859C2"/>
    <w:rsid w:val="00FA60C7"/>
    <w:rsid w:val="00FB7EAA"/>
    <w:rsid w:val="00FC34E7"/>
    <w:rsid w:val="00FD62BA"/>
    <w:rsid w:val="00FE28E6"/>
    <w:rsid w:val="00FF64B4"/>
    <w:rsid w:val="180F4FC9"/>
    <w:rsid w:val="1A081F38"/>
    <w:rsid w:val="1F050946"/>
    <w:rsid w:val="30F9461A"/>
    <w:rsid w:val="3134319D"/>
    <w:rsid w:val="346D773C"/>
    <w:rsid w:val="37D12506"/>
    <w:rsid w:val="48160DAA"/>
    <w:rsid w:val="490C0491"/>
    <w:rsid w:val="4CDE7DC7"/>
    <w:rsid w:val="5BC45B23"/>
    <w:rsid w:val="5C4B242E"/>
    <w:rsid w:val="5CEB2071"/>
    <w:rsid w:val="5ECD3D34"/>
    <w:rsid w:val="5F455489"/>
    <w:rsid w:val="6A8525D6"/>
    <w:rsid w:val="6ADD67C1"/>
    <w:rsid w:val="6C7B4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0"/>
    <w:qFormat/>
    <w:uiPriority w:val="0"/>
    <w:rPr>
      <w:rFonts w:ascii="宋体" w:hAnsi="Courier New" w:eastAsia="宋体" w:cs="Courier New"/>
      <w:szCs w:val="21"/>
    </w:rPr>
  </w:style>
  <w:style w:type="paragraph" w:styleId="3">
    <w:name w:val="Balloon Text"/>
    <w:basedOn w:val="1"/>
    <w:link w:val="14"/>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纯文本 Char"/>
    <w:basedOn w:val="9"/>
    <w:link w:val="2"/>
    <w:qFormat/>
    <w:uiPriority w:val="0"/>
    <w:rPr>
      <w:rFonts w:ascii="宋体" w:hAnsi="Courier New" w:eastAsia="宋体" w:cs="Courier New"/>
      <w:szCs w:val="21"/>
    </w:rPr>
  </w:style>
  <w:style w:type="paragraph" w:customStyle="1" w:styleId="11">
    <w:name w:val="正文_0"/>
    <w:basedOn w:val="1"/>
    <w:qFormat/>
    <w:uiPriority w:val="0"/>
    <w:rPr>
      <w:rFonts w:ascii="Calibri" w:hAnsi="Calibri" w:eastAsia="宋体" w:cs="Times New Roman"/>
      <w:kern w:val="0"/>
      <w:sz w:val="22"/>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character" w:customStyle="1" w:styleId="14">
    <w:name w:val="批注框文本 Char"/>
    <w:basedOn w:val="9"/>
    <w:link w:val="3"/>
    <w:semiHidden/>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chart" Target="charts/chart1.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spcFirstLastPara="1" vertOverflow="ellipsis" vert="horz" wrap="square" anchor="ctr" anchorCtr="1"/>
          <a:lstStyle/>
          <a:p>
            <a:pPr>
              <a:defRPr lang="en-US" sz="1400" b="0" i="0" u="none" strike="noStrike" kern="1200" spc="0" baseline="0">
                <a:solidFill>
                  <a:schemeClr val="tx1">
                    <a:lumMod val="65000"/>
                    <a:lumOff val="35000"/>
                  </a:schemeClr>
                </a:solidFill>
                <a:latin typeface="+mn-lt"/>
                <a:ea typeface="+mn-ea"/>
                <a:cs typeface="+mn-cs"/>
              </a:defRPr>
            </a:pPr>
            <a:r>
              <a:rPr lang="zh-CN" altLang="en-US" sz="1200" b="1">
                <a:solidFill>
                  <a:schemeClr val="tx1"/>
                </a:solidFill>
                <a:uFillTx/>
              </a:rPr>
              <a:t>图二  </a:t>
            </a:r>
            <a:r>
              <a:rPr lang="en-US" altLang="zh-CN" sz="1200" b="1">
                <a:solidFill>
                  <a:schemeClr val="tx1"/>
                </a:solidFill>
                <a:uFillTx/>
              </a:rPr>
              <a:t>2014-2018</a:t>
            </a:r>
            <a:r>
              <a:rPr lang="zh-CN" altLang="en-US" sz="1200" b="1">
                <a:solidFill>
                  <a:schemeClr val="tx1"/>
                </a:solidFill>
                <a:uFillTx/>
              </a:rPr>
              <a:t>年中国</a:t>
            </a:r>
            <a:r>
              <a:rPr lang="en-US" altLang="zh-CN" sz="1200" b="1">
                <a:solidFill>
                  <a:schemeClr val="tx1"/>
                </a:solidFill>
                <a:uFillTx/>
              </a:rPr>
              <a:t>IC</a:t>
            </a:r>
            <a:r>
              <a:rPr lang="zh-CN" altLang="en-US" sz="1200" b="1">
                <a:solidFill>
                  <a:schemeClr val="tx1"/>
                </a:solidFill>
                <a:uFillTx/>
              </a:rPr>
              <a:t>产业结构变化</a:t>
            </a:r>
            <a:endParaRPr lang="zh-CN" altLang="en-US" sz="1200" b="1">
              <a:solidFill>
                <a:schemeClr val="tx1"/>
              </a:solidFill>
              <a:uFillTx/>
            </a:endParaRPr>
          </a:p>
        </c:rich>
      </c:tx>
      <c:layout/>
      <c:overlay val="0"/>
      <c:spPr>
        <a:noFill/>
        <a:ln>
          <a:noFill/>
        </a:ln>
        <a:effectLst/>
      </c:spPr>
    </c:title>
    <c:autoTitleDeleted val="0"/>
    <c:plotArea>
      <c:layout/>
      <c:barChart>
        <c:barDir val="col"/>
        <c:grouping val="stacked"/>
        <c:varyColors val="0"/>
        <c:ser>
          <c:idx val="0"/>
          <c:order val="0"/>
          <c:tx>
            <c:strRef>
              <c:f>Sheet1!$B$1</c:f>
              <c:strCache>
                <c:ptCount val="1"/>
                <c:pt idx="0">
                  <c:v>封测</c:v>
                </c:pt>
              </c:strCache>
            </c:strRef>
          </c:tx>
          <c:spPr>
            <a:solidFill>
              <a:schemeClr val="accent3">
                <a:shade val="6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en-US" sz="1050" b="1" i="0" u="none" strike="noStrike" kern="1200" cap="none" spc="0" normalizeH="0" baseline="0">
                    <a:solidFill>
                      <a:schemeClr val="tx1"/>
                    </a:solidFill>
                    <a:uFill>
                      <a:solidFill>
                        <a:schemeClr val="tx1">
                          <a:lumMod val="75000"/>
                          <a:lumOff val="25000"/>
                        </a:schemeClr>
                      </a:solidFill>
                    </a:u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Sheet1!$A$2:$A$6</c:f>
              <c:strCache>
                <c:ptCount val="5"/>
                <c:pt idx="0">
                  <c:v>2014年</c:v>
                </c:pt>
                <c:pt idx="1">
                  <c:v>2015年</c:v>
                </c:pt>
                <c:pt idx="2">
                  <c:v>2016年</c:v>
                </c:pt>
                <c:pt idx="3">
                  <c:v>2017年</c:v>
                </c:pt>
                <c:pt idx="4">
                  <c:v>2018年</c:v>
                </c:pt>
              </c:strCache>
            </c:strRef>
          </c:cat>
          <c:val>
            <c:numRef>
              <c:f>Sheet1!$B$2:$B$6</c:f>
              <c:numCache>
                <c:formatCode>0.00%</c:formatCode>
                <c:ptCount val="5"/>
                <c:pt idx="0">
                  <c:v>0.4133</c:v>
                </c:pt>
                <c:pt idx="1">
                  <c:v>0.3834</c:v>
                </c:pt>
                <c:pt idx="2">
                  <c:v>0.3608</c:v>
                </c:pt>
                <c:pt idx="3">
                  <c:v>0.3439</c:v>
                </c:pt>
                <c:pt idx="4">
                  <c:v>0.3272</c:v>
                </c:pt>
              </c:numCache>
            </c:numRef>
          </c:val>
        </c:ser>
        <c:ser>
          <c:idx val="1"/>
          <c:order val="1"/>
          <c:tx>
            <c:strRef>
              <c:f>Sheet1!$C$1</c:f>
              <c:strCache>
                <c:ptCount val="1"/>
                <c:pt idx="0">
                  <c:v>制造</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en-US" sz="1050" b="1" i="0" u="none" strike="noStrike" kern="1200" cap="none" spc="0" normalizeH="0" baseline="0">
                    <a:solidFill>
                      <a:schemeClr val="tx1"/>
                    </a:solidFill>
                    <a:uFill>
                      <a:solidFill>
                        <a:schemeClr val="tx1">
                          <a:lumMod val="75000"/>
                          <a:lumOff val="25000"/>
                        </a:schemeClr>
                      </a:solidFill>
                    </a:u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Sheet1!$A$2:$A$6</c:f>
              <c:strCache>
                <c:ptCount val="5"/>
                <c:pt idx="0">
                  <c:v>2014年</c:v>
                </c:pt>
                <c:pt idx="1">
                  <c:v>2015年</c:v>
                </c:pt>
                <c:pt idx="2">
                  <c:v>2016年</c:v>
                </c:pt>
                <c:pt idx="3">
                  <c:v>2017年</c:v>
                </c:pt>
                <c:pt idx="4">
                  <c:v>2018年</c:v>
                </c:pt>
              </c:strCache>
            </c:strRef>
          </c:cat>
          <c:val>
            <c:numRef>
              <c:f>Sheet1!$C$2:$C$6</c:f>
              <c:numCache>
                <c:formatCode>0.00%</c:formatCode>
                <c:ptCount val="5"/>
                <c:pt idx="0">
                  <c:v>0.2375</c:v>
                </c:pt>
                <c:pt idx="1">
                  <c:v>0.2496</c:v>
                </c:pt>
                <c:pt idx="2">
                  <c:v>0.2599</c:v>
                </c:pt>
                <c:pt idx="3">
                  <c:v>0.2685</c:v>
                </c:pt>
                <c:pt idx="4">
                  <c:v>0.2848</c:v>
                </c:pt>
              </c:numCache>
            </c:numRef>
          </c:val>
        </c:ser>
        <c:ser>
          <c:idx val="2"/>
          <c:order val="2"/>
          <c:tx>
            <c:strRef>
              <c:f>Sheet1!$D$1</c:f>
              <c:strCache>
                <c:ptCount val="1"/>
                <c:pt idx="0">
                  <c:v>设计</c:v>
                </c:pt>
              </c:strCache>
            </c:strRef>
          </c:tx>
          <c:spPr>
            <a:solidFill>
              <a:schemeClr val="accent3">
                <a:tint val="6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en-US" sz="1050" b="1" i="0" u="none" strike="noStrike" kern="1200" cap="none" spc="0" normalizeH="0" baseline="0">
                    <a:solidFill>
                      <a:schemeClr val="tx1"/>
                    </a:solidFill>
                    <a:uFill>
                      <a:solidFill>
                        <a:schemeClr val="tx1">
                          <a:lumMod val="75000"/>
                          <a:lumOff val="25000"/>
                        </a:schemeClr>
                      </a:solidFill>
                    </a:u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Sheet1!$A$2:$A$6</c:f>
              <c:strCache>
                <c:ptCount val="5"/>
                <c:pt idx="0">
                  <c:v>2014年</c:v>
                </c:pt>
                <c:pt idx="1">
                  <c:v>2015年</c:v>
                </c:pt>
                <c:pt idx="2">
                  <c:v>2016年</c:v>
                </c:pt>
                <c:pt idx="3">
                  <c:v>2017年</c:v>
                </c:pt>
                <c:pt idx="4">
                  <c:v>2018年</c:v>
                </c:pt>
              </c:strCache>
            </c:strRef>
          </c:cat>
          <c:val>
            <c:numRef>
              <c:f>Sheet1!$D$2:$D$6</c:f>
              <c:numCache>
                <c:formatCode>0.00%</c:formatCode>
                <c:ptCount val="5"/>
                <c:pt idx="0">
                  <c:v>0.3492</c:v>
                </c:pt>
                <c:pt idx="1">
                  <c:v>0.367</c:v>
                </c:pt>
                <c:pt idx="2">
                  <c:v>0.3793</c:v>
                </c:pt>
                <c:pt idx="3">
                  <c:v>0.3876</c:v>
                </c:pt>
                <c:pt idx="4">
                  <c:v>0.388</c:v>
                </c:pt>
              </c:numCache>
            </c:numRef>
          </c:val>
        </c:ser>
        <c:dLbls>
          <c:showLegendKey val="0"/>
          <c:showVal val="1"/>
          <c:showCatName val="0"/>
          <c:showSerName val="0"/>
          <c:showPercent val="0"/>
          <c:showBubbleSize val="0"/>
        </c:dLbls>
        <c:gapWidth val="150"/>
        <c:overlap val="100"/>
        <c:axId val="81409152"/>
        <c:axId val="81410688"/>
      </c:barChart>
      <c:catAx>
        <c:axId val="814091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en-US" sz="900" b="0" i="0" u="none" strike="noStrike" kern="1200" cap="none" spc="0" normalizeH="0" baseline="0">
                <a:solidFill>
                  <a:schemeClr val="tx1"/>
                </a:solidFill>
                <a:uFill>
                  <a:solidFill>
                    <a:schemeClr val="tx1">
                      <a:lumMod val="65000"/>
                      <a:lumOff val="35000"/>
                    </a:schemeClr>
                  </a:solidFill>
                </a:uFill>
                <a:latin typeface="+mn-lt"/>
                <a:ea typeface="+mn-ea"/>
                <a:cs typeface="+mn-cs"/>
              </a:defRPr>
            </a:pPr>
          </a:p>
        </c:txPr>
        <c:crossAx val="81410688"/>
        <c:crosses val="autoZero"/>
        <c:auto val="1"/>
        <c:lblAlgn val="ctr"/>
        <c:lblOffset val="100"/>
        <c:noMultiLvlLbl val="0"/>
      </c:catAx>
      <c:valAx>
        <c:axId val="81410688"/>
        <c:scaling>
          <c:orientation val="minMax"/>
          <c:max val="1"/>
        </c:scaling>
        <c:delete val="0"/>
        <c:axPos val="l"/>
        <c:majorGridlines>
          <c:spPr>
            <a:ln w="9525" cap="flat" cmpd="sng" algn="ctr">
              <a:solidFill>
                <a:schemeClr val="tx1">
                  <a:lumMod val="15000"/>
                  <a:lumOff val="85000"/>
                </a:schemeClr>
              </a:solidFill>
              <a:prstDash val="solid"/>
              <a:round/>
            </a:ln>
            <a:effectLst/>
          </c:spPr>
        </c:majorGridlines>
        <c:numFmt formatCode="0.00%" sourceLinked="1"/>
        <c:majorTickMark val="none"/>
        <c:minorTickMark val="none"/>
        <c:tickLblPos val="nextTo"/>
        <c:spPr>
          <a:noFill/>
          <a:ln w="6350" cap="flat" cmpd="sng" algn="ctr">
            <a:noFill/>
            <a:prstDash val="solid"/>
            <a:round/>
          </a:ln>
          <a:effectLst/>
        </c:spPr>
        <c:txPr>
          <a:bodyPr rot="-60000000" spcFirstLastPara="1" vertOverflow="ellipsis" vert="horz" wrap="square" anchor="ctr" anchorCtr="1"/>
          <a:lstStyle/>
          <a:p>
            <a:pPr>
              <a:defRPr lang="en-US" sz="900" b="0" i="0" u="none" strike="noStrike" kern="1200" cap="none" spc="0" normalizeH="0" baseline="0">
                <a:solidFill>
                  <a:schemeClr val="tx1"/>
                </a:solidFill>
                <a:uFill>
                  <a:solidFill>
                    <a:schemeClr val="tx1">
                      <a:lumMod val="65000"/>
                      <a:lumOff val="35000"/>
                    </a:schemeClr>
                  </a:solidFill>
                </a:uFill>
                <a:latin typeface="+mn-lt"/>
                <a:ea typeface="+mn-ea"/>
                <a:cs typeface="+mn-cs"/>
              </a:defRPr>
            </a:pPr>
          </a:p>
        </c:txPr>
        <c:crossAx val="81409152"/>
        <c:crosses val="autoZero"/>
        <c:crossBetween val="between"/>
      </c:valAx>
      <c:spPr>
        <a:noFill/>
        <a:ln>
          <a:noFill/>
        </a:ln>
        <a:effectLst/>
      </c:spPr>
    </c:plotArea>
    <c:legend>
      <c:legendPos val="b"/>
      <c:legendEntry>
        <c:idx val="0"/>
        <c:txPr>
          <a:bodyPr rot="0" spcFirstLastPara="1" vertOverflow="ellipsis" vert="horz" wrap="square" anchor="ctr" anchorCtr="1"/>
          <a:lstStyle/>
          <a:p>
            <a:pPr>
              <a:defRPr lang="zh-CN" sz="900" b="0" i="0" u="none" strike="noStrike" kern="1200" cap="none" spc="0" normalizeH="0" baseline="0">
                <a:solidFill>
                  <a:schemeClr val="tx1"/>
                </a:solidFill>
                <a:uFill>
                  <a:solidFill>
                    <a:schemeClr val="tx1">
                      <a:lumMod val="65000"/>
                      <a:lumOff val="35000"/>
                    </a:schemeClr>
                  </a:solidFill>
                </a:uFill>
                <a:latin typeface="+mn-lt"/>
                <a:ea typeface="+mn-ea"/>
                <a:cs typeface="+mn-cs"/>
              </a:defRPr>
            </a:pPr>
          </a:p>
        </c:txPr>
      </c:legendEntry>
      <c:legendEntry>
        <c:idx val="1"/>
        <c:txPr>
          <a:bodyPr rot="0" spcFirstLastPara="1" vertOverflow="ellipsis" vert="horz" wrap="square" anchor="ctr" anchorCtr="1"/>
          <a:lstStyle/>
          <a:p>
            <a:pPr>
              <a:defRPr lang="zh-CN" sz="900" b="0" i="0" u="none" strike="noStrike" kern="1200" cap="none" spc="0" normalizeH="0" baseline="0">
                <a:solidFill>
                  <a:schemeClr val="tx1"/>
                </a:solidFill>
                <a:uFill>
                  <a:solidFill>
                    <a:schemeClr val="tx1">
                      <a:lumMod val="65000"/>
                      <a:lumOff val="35000"/>
                    </a:schemeClr>
                  </a:solidFill>
                </a:uFill>
                <a:latin typeface="+mn-lt"/>
                <a:ea typeface="+mn-ea"/>
                <a:cs typeface="+mn-cs"/>
              </a:defRPr>
            </a:pPr>
          </a:p>
        </c:txPr>
      </c:legendEntry>
      <c:legendEntry>
        <c:idx val="2"/>
        <c:txPr>
          <a:bodyPr rot="0" spcFirstLastPara="1" vertOverflow="ellipsis" vert="horz" wrap="square" anchor="ctr" anchorCtr="1"/>
          <a:lstStyle/>
          <a:p>
            <a:pPr>
              <a:defRPr lang="zh-CN" sz="900" b="0" i="0" u="none" strike="noStrike" kern="1200" cap="none" spc="0" normalizeH="0" baseline="0">
                <a:solidFill>
                  <a:schemeClr val="tx1"/>
                </a:solidFill>
                <a:uFill>
                  <a:solidFill>
                    <a:schemeClr val="tx1">
                      <a:lumMod val="65000"/>
                      <a:lumOff val="35000"/>
                    </a:schemeClr>
                  </a:solidFill>
                </a:uFill>
                <a:latin typeface="+mn-lt"/>
                <a:ea typeface="+mn-ea"/>
                <a:cs typeface="+mn-cs"/>
              </a:defRPr>
            </a:pPr>
          </a:p>
        </c:txPr>
      </c:legendEntry>
      <c:layout>
        <c:manualLayout>
          <c:xMode val="edge"/>
          <c:yMode val="edge"/>
          <c:x val="0.353356481481481"/>
          <c:y val="0.910119047619048"/>
          <c:w val="0.328125"/>
          <c:h val="0.0660714285714286"/>
        </c:manualLayout>
      </c:layout>
      <c:overlay val="0"/>
      <c:spPr>
        <a:noFill/>
        <a:ln>
          <a:noFill/>
        </a:ln>
        <a:effectLst/>
      </c:spPr>
      <c:txPr>
        <a:bodyPr rot="0" spcFirstLastPara="1" vertOverflow="ellipsis" vert="horz" wrap="square" anchor="ctr" anchorCtr="1"/>
        <a:lstStyle/>
        <a:p>
          <a:pPr>
            <a:defRPr lang="en-US" sz="900" b="0" i="0" u="none" strike="noStrike" kern="1200" cap="none" spc="0" normalizeH="0" baseline="0">
              <a:solidFill>
                <a:schemeClr val="tx1"/>
              </a:solidFill>
              <a:uFill>
                <a:solidFill>
                  <a:schemeClr val="tx1">
                    <a:lumMod val="65000"/>
                    <a:lumOff val="35000"/>
                  </a:schemeClr>
                </a:solidFill>
              </a:u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A6AA3F-363D-4720-AE4D-11E53C2542F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927</Words>
  <Characters>5286</Characters>
  <Lines>44</Lines>
  <Paragraphs>12</Paragraphs>
  <TotalTime>1</TotalTime>
  <ScaleCrop>false</ScaleCrop>
  <LinksUpToDate>false</LinksUpToDate>
  <CharactersWithSpaces>6201</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2018-01-14T13:49:00Z</dcterms:created>
  <dc:creator>Administrator</dc:creator>
  <cp:lastModifiedBy>Administrator</cp:lastModifiedBy>
  <dcterms:modified xsi:type="dcterms:W3CDTF">2019-03-29T07:30:13Z</dcterms:modified>
  <cp:revision>164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y fmtid="{D5CDD505-2E9C-101B-9397-08002B2CF9AE}" pid="3" name="KSORubyTemplateID" linkTarget="0">
    <vt:lpwstr>6</vt:lpwstr>
  </property>
</Properties>
</file>