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2E" w:rsidRPr="0028102E" w:rsidRDefault="0028102E" w:rsidP="0028102E">
      <w:pPr>
        <w:autoSpaceDE w:val="0"/>
        <w:autoSpaceDN w:val="0"/>
        <w:adjustRightInd w:val="0"/>
        <w:spacing w:line="360" w:lineRule="auto"/>
        <w:ind w:left="160" w:hangingChars="50" w:hanging="160"/>
        <w:jc w:val="center"/>
        <w:textAlignment w:val="center"/>
        <w:rPr>
          <w:rFonts w:ascii="黑体" w:eastAsia="黑体" w:hAnsi="黑体"/>
          <w:kern w:val="0"/>
          <w:sz w:val="32"/>
          <w:szCs w:val="32"/>
        </w:rPr>
      </w:pPr>
      <w:bookmarkStart w:id="0" w:name="_Hlk29479102"/>
      <w:r w:rsidRPr="0028102E">
        <w:rPr>
          <w:rFonts w:ascii="黑体" w:eastAsia="黑体" w:hAnsi="黑体" w:hint="eastAsia"/>
          <w:kern w:val="0"/>
          <w:sz w:val="32"/>
          <w:szCs w:val="32"/>
        </w:rPr>
        <w:t>江苏省仪征中学2</w:t>
      </w:r>
      <w:r w:rsidRPr="0028102E">
        <w:rPr>
          <w:rFonts w:ascii="黑体" w:eastAsia="黑体" w:hAnsi="黑体"/>
          <w:kern w:val="0"/>
          <w:sz w:val="32"/>
          <w:szCs w:val="32"/>
        </w:rPr>
        <w:t>020</w:t>
      </w:r>
      <w:r w:rsidRPr="0028102E">
        <w:rPr>
          <w:rFonts w:ascii="黑体" w:eastAsia="黑体" w:hAnsi="黑体" w:hint="eastAsia"/>
          <w:kern w:val="0"/>
          <w:sz w:val="32"/>
          <w:szCs w:val="32"/>
        </w:rPr>
        <w:t>届高三化学寒假作业（五）</w:t>
      </w:r>
      <w:bookmarkEnd w:id="0"/>
    </w:p>
    <w:p w:rsidR="00597BED" w:rsidRDefault="00717E2E" w:rsidP="0028102E">
      <w:pPr>
        <w:autoSpaceDE w:val="0"/>
        <w:autoSpaceDN w:val="0"/>
        <w:adjustRightInd w:val="0"/>
        <w:spacing w:line="360" w:lineRule="auto"/>
        <w:ind w:leftChars="250" w:left="3150" w:hangingChars="1250" w:hanging="2625"/>
        <w:jc w:val="left"/>
        <w:textAlignment w:val="center"/>
        <w:rPr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可能用到的相对原子质量</w:t>
      </w:r>
      <w:r>
        <w:rPr>
          <w:rFonts w:eastAsia="黑体"/>
          <w:kern w:val="0"/>
          <w:szCs w:val="21"/>
        </w:rPr>
        <w:t>：</w:t>
      </w:r>
      <w:r>
        <w:rPr>
          <w:rFonts w:hint="eastAsia"/>
          <w:kern w:val="0"/>
          <w:szCs w:val="21"/>
        </w:rPr>
        <w:t xml:space="preserve"> H </w:t>
      </w:r>
      <w:proofErr w:type="gramStart"/>
      <w:r>
        <w:rPr>
          <w:rFonts w:hint="eastAsia"/>
          <w:kern w:val="0"/>
          <w:szCs w:val="21"/>
        </w:rPr>
        <w:t>1  C</w:t>
      </w:r>
      <w:proofErr w:type="gramEnd"/>
      <w:r>
        <w:rPr>
          <w:rFonts w:hint="eastAsia"/>
          <w:kern w:val="0"/>
          <w:szCs w:val="21"/>
        </w:rPr>
        <w:t xml:space="preserve"> 12  N 14  O 16  Na 23  Mg 24  Al 27  S 32  Cl 35. 5  </w:t>
      </w:r>
      <w:r w:rsidR="0028102E">
        <w:rPr>
          <w:kern w:val="0"/>
          <w:szCs w:val="21"/>
        </w:rPr>
        <w:br/>
      </w:r>
      <w:r>
        <w:rPr>
          <w:kern w:val="0"/>
          <w:szCs w:val="21"/>
        </w:rPr>
        <w:t>K</w:t>
      </w:r>
      <w:r>
        <w:rPr>
          <w:rFonts w:hint="eastAsia"/>
          <w:kern w:val="0"/>
          <w:szCs w:val="21"/>
        </w:rPr>
        <w:t xml:space="preserve"> </w:t>
      </w:r>
      <w:proofErr w:type="gramStart"/>
      <w:r>
        <w:rPr>
          <w:kern w:val="0"/>
          <w:szCs w:val="21"/>
        </w:rPr>
        <w:t>39</w:t>
      </w:r>
      <w:r>
        <w:rPr>
          <w:rFonts w:hint="eastAsia"/>
          <w:kern w:val="0"/>
          <w:szCs w:val="21"/>
        </w:rPr>
        <w:t xml:space="preserve">  Ca</w:t>
      </w:r>
      <w:proofErr w:type="gramEnd"/>
      <w:r>
        <w:rPr>
          <w:rFonts w:hint="eastAsia"/>
          <w:kern w:val="0"/>
          <w:szCs w:val="21"/>
        </w:rPr>
        <w:t xml:space="preserve"> 40  C</w:t>
      </w:r>
      <w:r>
        <w:rPr>
          <w:kern w:val="0"/>
          <w:szCs w:val="21"/>
        </w:rPr>
        <w:t>r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52</w:t>
      </w:r>
      <w:r>
        <w:rPr>
          <w:rFonts w:hint="eastAsia"/>
          <w:kern w:val="0"/>
          <w:szCs w:val="21"/>
        </w:rPr>
        <w:t xml:space="preserve">  Fe 56</w:t>
      </w:r>
      <w:r>
        <w:rPr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>Cu 64  Ag 108  I 127</w:t>
      </w:r>
    </w:p>
    <w:p w:rsidR="00597BED" w:rsidRPr="00100B67" w:rsidRDefault="00717E2E">
      <w:pPr>
        <w:spacing w:line="360" w:lineRule="auto"/>
        <w:jc w:val="center"/>
        <w:textAlignment w:val="center"/>
        <w:rPr>
          <w:kern w:val="0"/>
          <w:szCs w:val="21"/>
          <w:lang w:val="zh-CN"/>
        </w:rPr>
      </w:pPr>
      <w:r w:rsidRPr="00100B67">
        <w:rPr>
          <w:kern w:val="0"/>
          <w:szCs w:val="21"/>
          <w:lang w:val="zh-CN"/>
        </w:rPr>
        <w:t>选</w:t>
      </w:r>
      <w:r w:rsidRPr="00100B67">
        <w:rPr>
          <w:kern w:val="0"/>
          <w:szCs w:val="21"/>
          <w:lang w:val="zh-CN"/>
        </w:rPr>
        <w:t xml:space="preserve"> </w:t>
      </w:r>
      <w:r w:rsidRPr="00100B67">
        <w:rPr>
          <w:kern w:val="0"/>
          <w:szCs w:val="21"/>
          <w:lang w:val="zh-CN"/>
        </w:rPr>
        <w:t>择</w:t>
      </w:r>
      <w:r w:rsidRPr="00100B67">
        <w:rPr>
          <w:kern w:val="0"/>
          <w:szCs w:val="21"/>
          <w:lang w:val="zh-CN"/>
        </w:rPr>
        <w:t xml:space="preserve"> </w:t>
      </w:r>
      <w:r w:rsidRPr="00100B67">
        <w:rPr>
          <w:kern w:val="0"/>
          <w:szCs w:val="21"/>
          <w:lang w:val="zh-CN"/>
        </w:rPr>
        <w:t>题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jc w:val="left"/>
        <w:textAlignment w:val="center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单项选择题：本题包括</w:t>
      </w:r>
      <w:r>
        <w:rPr>
          <w:rFonts w:eastAsia="黑体"/>
          <w:kern w:val="0"/>
          <w:szCs w:val="21"/>
        </w:rPr>
        <w:t xml:space="preserve">10 </w:t>
      </w:r>
      <w:r>
        <w:rPr>
          <w:rFonts w:eastAsia="黑体"/>
          <w:kern w:val="0"/>
          <w:szCs w:val="21"/>
        </w:rPr>
        <w:t>小题，每小题</w:t>
      </w:r>
      <w:r>
        <w:rPr>
          <w:rFonts w:eastAsia="黑体"/>
          <w:kern w:val="0"/>
          <w:szCs w:val="21"/>
        </w:rPr>
        <w:t xml:space="preserve">2 </w:t>
      </w:r>
      <w:r>
        <w:rPr>
          <w:rFonts w:eastAsia="黑体"/>
          <w:kern w:val="0"/>
          <w:szCs w:val="21"/>
        </w:rPr>
        <w:t>分，共计</w:t>
      </w:r>
      <w:r>
        <w:rPr>
          <w:rFonts w:eastAsia="黑体"/>
          <w:kern w:val="0"/>
          <w:szCs w:val="21"/>
        </w:rPr>
        <w:t xml:space="preserve">20 </w:t>
      </w:r>
      <w:r>
        <w:rPr>
          <w:rFonts w:eastAsia="黑体"/>
          <w:kern w:val="0"/>
          <w:szCs w:val="21"/>
        </w:rPr>
        <w:t>分。每小题</w:t>
      </w:r>
      <w:r>
        <w:rPr>
          <w:rFonts w:eastAsia="黑体"/>
          <w:kern w:val="0"/>
          <w:szCs w:val="21"/>
          <w:em w:val="dot"/>
        </w:rPr>
        <w:t>只有一个</w:t>
      </w:r>
      <w:r>
        <w:rPr>
          <w:rFonts w:eastAsia="黑体"/>
          <w:kern w:val="0"/>
          <w:szCs w:val="21"/>
        </w:rPr>
        <w:t>选项符合题意。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1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糖类是人体所需的重要营养物质。淀粉分子中不含的元素是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．氢</w:t>
      </w:r>
      <w:r>
        <w:rPr>
          <w:kern w:val="0"/>
          <w:szCs w:val="21"/>
          <w:lang w:val="zh-CN"/>
        </w:rPr>
        <w:t xml:space="preserve">  </w:t>
      </w:r>
      <w:r>
        <w:rPr>
          <w:rFonts w:hint="eastAsia"/>
          <w:kern w:val="0"/>
          <w:szCs w:val="21"/>
          <w:lang w:val="zh-CN"/>
        </w:rPr>
        <w:t xml:space="preserve">    </w:t>
      </w:r>
      <w:r>
        <w:rPr>
          <w:kern w:val="0"/>
          <w:szCs w:val="21"/>
          <w:lang w:val="zh-CN"/>
        </w:rPr>
        <w:t xml:space="preserve">  B</w:t>
      </w:r>
      <w:r>
        <w:rPr>
          <w:kern w:val="0"/>
          <w:szCs w:val="21"/>
          <w:lang w:val="zh-CN"/>
        </w:rPr>
        <w:t>．碳</w:t>
      </w:r>
      <w:r>
        <w:rPr>
          <w:kern w:val="0"/>
          <w:szCs w:val="21"/>
          <w:lang w:val="zh-CN"/>
        </w:rPr>
        <w:t xml:space="preserve">   </w:t>
      </w:r>
      <w:r>
        <w:rPr>
          <w:rFonts w:hint="eastAsia"/>
          <w:kern w:val="0"/>
          <w:szCs w:val="21"/>
          <w:lang w:val="zh-CN"/>
        </w:rPr>
        <w:t xml:space="preserve">    </w:t>
      </w:r>
      <w:r>
        <w:rPr>
          <w:kern w:val="0"/>
          <w:szCs w:val="21"/>
          <w:lang w:val="zh-CN"/>
        </w:rPr>
        <w:t xml:space="preserve"> C</w:t>
      </w:r>
      <w:r>
        <w:rPr>
          <w:kern w:val="0"/>
          <w:szCs w:val="21"/>
          <w:lang w:val="zh-CN"/>
        </w:rPr>
        <w:t>．氮</w:t>
      </w:r>
      <w:r>
        <w:rPr>
          <w:kern w:val="0"/>
          <w:szCs w:val="21"/>
          <w:lang w:val="zh-CN"/>
        </w:rPr>
        <w:t xml:space="preserve">   </w:t>
      </w:r>
      <w:r>
        <w:rPr>
          <w:rFonts w:hint="eastAsia"/>
          <w:kern w:val="0"/>
          <w:szCs w:val="21"/>
          <w:lang w:val="zh-CN"/>
        </w:rPr>
        <w:t xml:space="preserve">    </w:t>
      </w:r>
      <w:r>
        <w:rPr>
          <w:kern w:val="0"/>
          <w:szCs w:val="21"/>
          <w:lang w:val="zh-CN"/>
        </w:rPr>
        <w:t xml:space="preserve"> D</w:t>
      </w:r>
      <w:r>
        <w:rPr>
          <w:kern w:val="0"/>
          <w:szCs w:val="21"/>
          <w:lang w:val="zh-CN"/>
        </w:rPr>
        <w:t>．氧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left="315" w:hangingChars="150" w:hanging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2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反应</w:t>
      </w:r>
      <w:r>
        <w:rPr>
          <w:kern w:val="0"/>
          <w:szCs w:val="21"/>
          <w:lang w:val="zh-CN"/>
        </w:rPr>
        <w:t>NH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Cl+NaNO</w:t>
      </w:r>
      <w:r>
        <w:rPr>
          <w:kern w:val="0"/>
          <w:szCs w:val="21"/>
          <w:vertAlign w:val="subscript"/>
          <w:lang w:val="zh-CN"/>
        </w:rPr>
        <w:t>2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NaCl+N</w:t>
      </w:r>
      <w:r>
        <w:rPr>
          <w:kern w:val="0"/>
          <w:szCs w:val="21"/>
          <w:vertAlign w:val="subscript"/>
          <w:lang w:val="zh-CN"/>
        </w:rPr>
        <w:t>2</w:t>
      </w:r>
      <w:r>
        <w:rPr>
          <w:color w:val="000000"/>
          <w:szCs w:val="21"/>
          <w:lang w:val="pt-BR"/>
        </w:rPr>
        <w:t>↑</w:t>
      </w:r>
      <w:r>
        <w:rPr>
          <w:kern w:val="0"/>
          <w:szCs w:val="21"/>
          <w:lang w:val="zh-CN"/>
        </w:rPr>
        <w:t>+2H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放热且产生气体，可用于冬天石油开采。下列表示反应中相关微粒的化学用语正确的是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textAlignment w:val="baseline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．中子数为</w:t>
      </w:r>
      <w:r>
        <w:rPr>
          <w:kern w:val="0"/>
          <w:szCs w:val="21"/>
          <w:lang w:val="zh-CN"/>
        </w:rPr>
        <w:t>18</w:t>
      </w:r>
      <w:r>
        <w:rPr>
          <w:kern w:val="0"/>
          <w:szCs w:val="21"/>
          <w:lang w:val="zh-CN"/>
        </w:rPr>
        <w:t>的氯原子：</w:t>
      </w:r>
      <w:r>
        <w:rPr>
          <w:position w:val="-12"/>
        </w:rPr>
        <w:object w:dxaOrig="435" w:dyaOrig="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9.5pt" o:ole="">
            <v:imagedata r:id="rId9" o:title=""/>
          </v:shape>
          <o:OLEObject Type="Embed" ProgID="Equation.DSMT4" ShapeID="_x0000_i1025" DrawAspect="Content" ObjectID="_1640412047" r:id="rId10"/>
        </w:object>
      </w:r>
      <w:r w:rsidR="00100B67">
        <w:tab/>
      </w:r>
      <w:r w:rsidR="00100B67">
        <w:tab/>
      </w:r>
      <w:r w:rsidR="00100B67">
        <w:tab/>
      </w:r>
      <w:r w:rsidR="00100B67">
        <w:tab/>
      </w: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N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的结构式：</w:t>
      </w:r>
      <w:r>
        <w:rPr>
          <w:kern w:val="0"/>
          <w:szCs w:val="21"/>
          <w:lang w:val="zh-CN"/>
        </w:rPr>
        <w:t>N=N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Na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的结构示意图：</w:t>
      </w:r>
      <w:r>
        <w:t xml:space="preserve"> </w:t>
      </w:r>
      <w:r>
        <w:rPr>
          <w:noProof/>
        </w:rPr>
        <w:drawing>
          <wp:inline distT="0" distB="0" distL="114300" distR="114300">
            <wp:extent cx="609600" cy="573686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334" cy="57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B67">
        <w:t xml:space="preserve">          </w:t>
      </w: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的电子式：</w:t>
      </w:r>
      <w:r>
        <w:t xml:space="preserve"> </w:t>
      </w:r>
      <w:r>
        <w:rPr>
          <w:noProof/>
        </w:rPr>
        <w:drawing>
          <wp:inline distT="0" distB="0" distL="114300" distR="114300">
            <wp:extent cx="523875" cy="266065"/>
            <wp:effectExtent l="0" t="0" r="9525" b="63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3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下列有关物质的性质与用途具有对应关系的是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NH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HCO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受热易分解，可用作化肥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稀硫酸具有酸性，可用于除去铁锈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SO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具有氧化性，可用于纸浆漂白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Al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具有两性，可用于电解冶炼铝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4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室温下，下列各组离子在指定溶液中能大量共存的是</w:t>
      </w:r>
    </w:p>
    <w:p w:rsidR="00597BED" w:rsidRDefault="00717E2E" w:rsidP="00100B67">
      <w:pPr>
        <w:autoSpaceDE w:val="0"/>
        <w:autoSpaceDN w:val="0"/>
        <w:adjustRightInd w:val="0"/>
        <w:snapToGri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 xml:space="preserve">0.1 </w:t>
      </w:r>
      <w:r>
        <w:rPr>
          <w:szCs w:val="21"/>
        </w:rPr>
        <w:t>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NaOH</w:t>
      </w:r>
      <w:r>
        <w:rPr>
          <w:kern w:val="0"/>
          <w:szCs w:val="21"/>
          <w:lang w:val="zh-CN"/>
        </w:rPr>
        <w:t>溶液：</w:t>
      </w:r>
      <w:r>
        <w:rPr>
          <w:kern w:val="0"/>
          <w:szCs w:val="21"/>
          <w:lang w:val="zh-CN"/>
        </w:rPr>
        <w:t>Na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K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、</w:t>
      </w:r>
      <w:r>
        <w:rPr>
          <w:position w:val="-12"/>
          <w:szCs w:val="21"/>
        </w:rPr>
        <w:object w:dxaOrig="504" w:dyaOrig="384">
          <v:shape id="_x0000_i1026" type="#_x0000_t75" style="width:25.5pt;height:19.5pt" o:ole="">
            <v:imagedata r:id="rId13" o:title=""/>
          </v:shape>
          <o:OLEObject Type="Embed" ProgID="Equation.DSMT4" ShapeID="_x0000_i1026" DrawAspect="Content" ObjectID="_1640412048" r:id="rId14"/>
        </w:object>
      </w:r>
      <w:r>
        <w:rPr>
          <w:kern w:val="0"/>
          <w:szCs w:val="21"/>
          <w:lang w:val="zh-CN"/>
        </w:rPr>
        <w:t>、</w:t>
      </w:r>
      <w:r>
        <w:rPr>
          <w:position w:val="-12"/>
          <w:szCs w:val="21"/>
        </w:rPr>
        <w:object w:dxaOrig="564" w:dyaOrig="384">
          <v:shape id="_x0000_i1027" type="#_x0000_t75" style="width:28.5pt;height:19.5pt" o:ole="">
            <v:imagedata r:id="rId15" o:title=""/>
          </v:shape>
          <o:OLEObject Type="Embed" ProgID="Equation.DSMT4" ShapeID="_x0000_i1027" DrawAspect="Content" ObjectID="_1640412049" r:id="rId16"/>
        </w:object>
      </w:r>
    </w:p>
    <w:p w:rsidR="00597BED" w:rsidRDefault="00717E2E" w:rsidP="00100B67">
      <w:pPr>
        <w:autoSpaceDE w:val="0"/>
        <w:autoSpaceDN w:val="0"/>
        <w:adjustRightInd w:val="0"/>
        <w:snapToGri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 xml:space="preserve">0.1 </w:t>
      </w:r>
      <w:r>
        <w:rPr>
          <w:szCs w:val="21"/>
        </w:rPr>
        <w:t>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FeCl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溶液：</w:t>
      </w:r>
      <w:r>
        <w:rPr>
          <w:kern w:val="0"/>
          <w:szCs w:val="21"/>
          <w:lang w:val="zh-CN"/>
        </w:rPr>
        <w:t>K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Mg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、</w:t>
      </w:r>
      <w:r>
        <w:rPr>
          <w:position w:val="-12"/>
          <w:szCs w:val="21"/>
        </w:rPr>
        <w:object w:dxaOrig="504" w:dyaOrig="384">
          <v:shape id="_x0000_i1028" type="#_x0000_t75" style="width:25.5pt;height:19.5pt" o:ole="">
            <v:imagedata r:id="rId17" o:title=""/>
          </v:shape>
          <o:OLEObject Type="Embed" ProgID="Equation.DSMT4" ShapeID="_x0000_i1028" DrawAspect="Content" ObjectID="_1640412050" r:id="rId18"/>
        </w:object>
      </w:r>
      <w:r>
        <w:rPr>
          <w:kern w:val="0"/>
          <w:szCs w:val="21"/>
          <w:lang w:val="zh-CN"/>
        </w:rPr>
        <w:t>、</w:t>
      </w:r>
      <w:r>
        <w:rPr>
          <w:position w:val="-12"/>
          <w:szCs w:val="21"/>
        </w:rPr>
        <w:object w:dxaOrig="612" w:dyaOrig="384">
          <v:shape id="_x0000_i1029" type="#_x0000_t75" style="width:30.75pt;height:19.5pt" o:ole="">
            <v:imagedata r:id="rId19" o:title=""/>
          </v:shape>
          <o:OLEObject Type="Embed" ProgID="Equation.DSMT4" ShapeID="_x0000_i1029" DrawAspect="Content" ObjectID="_1640412051" r:id="rId20"/>
        </w:object>
      </w:r>
    </w:p>
    <w:p w:rsidR="00597BED" w:rsidRDefault="00717E2E" w:rsidP="00100B67">
      <w:pPr>
        <w:autoSpaceDE w:val="0"/>
        <w:autoSpaceDN w:val="0"/>
        <w:adjustRightInd w:val="0"/>
        <w:snapToGri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0.1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K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CO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溶液：</w:t>
      </w:r>
      <w:r>
        <w:rPr>
          <w:kern w:val="0"/>
          <w:szCs w:val="21"/>
          <w:lang w:val="zh-CN"/>
        </w:rPr>
        <w:t>Na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Ba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Cl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OH</w:t>
      </w:r>
      <w:r>
        <w:rPr>
          <w:kern w:val="0"/>
          <w:szCs w:val="21"/>
          <w:vertAlign w:val="superscript"/>
          <w:lang w:val="zh-CN"/>
        </w:rPr>
        <w:t>−</w:t>
      </w:r>
    </w:p>
    <w:p w:rsidR="00597BED" w:rsidRDefault="00717E2E" w:rsidP="00100B67">
      <w:pPr>
        <w:autoSpaceDE w:val="0"/>
        <w:autoSpaceDN w:val="0"/>
        <w:adjustRightInd w:val="0"/>
        <w:snapToGrid w:val="0"/>
        <w:spacing w:line="276" w:lineRule="auto"/>
        <w:ind w:firstLineChars="150" w:firstLine="315"/>
        <w:contextualSpacing/>
        <w:jc w:val="left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0.1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  <w:lang w:val="zh-CN"/>
        </w:rPr>
        <w:t>溶液</w:t>
      </w:r>
      <w:r>
        <w:rPr>
          <w:kern w:val="0"/>
          <w:szCs w:val="21"/>
        </w:rPr>
        <w:t>：</w:t>
      </w:r>
      <w:r>
        <w:rPr>
          <w:kern w:val="0"/>
          <w:szCs w:val="21"/>
        </w:rPr>
        <w:t>K</w:t>
      </w:r>
      <w:r>
        <w:rPr>
          <w:kern w:val="0"/>
          <w:szCs w:val="21"/>
          <w:vertAlign w:val="superscript"/>
        </w:rPr>
        <w:t>+</w:t>
      </w:r>
      <w:r>
        <w:rPr>
          <w:kern w:val="0"/>
          <w:szCs w:val="21"/>
          <w:lang w:val="zh-CN"/>
        </w:rPr>
        <w:t>、</w:t>
      </w:r>
      <w:r>
        <w:rPr>
          <w:position w:val="-12"/>
          <w:szCs w:val="21"/>
        </w:rPr>
        <w:object w:dxaOrig="504" w:dyaOrig="384">
          <v:shape id="_x0000_i1030" type="#_x0000_t75" style="width:25.5pt;height:19.5pt" o:ole="">
            <v:imagedata r:id="rId21" o:title=""/>
          </v:shape>
          <o:OLEObject Type="Embed" ProgID="Equation.DSMT4" ShapeID="_x0000_i1030" DrawAspect="Content" ObjectID="_1640412052" r:id="rId22"/>
        </w:object>
      </w:r>
      <w:r>
        <w:rPr>
          <w:kern w:val="0"/>
          <w:szCs w:val="21"/>
          <w:lang w:val="zh-CN"/>
        </w:rPr>
        <w:t>、</w:t>
      </w:r>
      <w:r>
        <w:rPr>
          <w:position w:val="-12"/>
          <w:szCs w:val="21"/>
        </w:rPr>
        <w:object w:dxaOrig="480" w:dyaOrig="384">
          <v:shape id="_x0000_i1031" type="#_x0000_t75" style="width:24pt;height:19.5pt" o:ole="">
            <v:imagedata r:id="rId23" o:title=""/>
          </v:shape>
          <o:OLEObject Type="Embed" ProgID="Equation.DSMT4" ShapeID="_x0000_i1031" DrawAspect="Content" ObjectID="_1640412053" r:id="rId24"/>
        </w:object>
      </w:r>
      <w:r>
        <w:rPr>
          <w:kern w:val="0"/>
          <w:szCs w:val="21"/>
          <w:lang w:val="zh-CN"/>
        </w:rPr>
        <w:t>、</w:t>
      </w:r>
      <w:r>
        <w:rPr>
          <w:position w:val="-12"/>
          <w:szCs w:val="21"/>
        </w:rPr>
        <w:object w:dxaOrig="600" w:dyaOrig="384">
          <v:shape id="_x0000_i1032" type="#_x0000_t75" style="width:30pt;height:19.5pt" o:ole="">
            <v:imagedata r:id="rId25" o:title=""/>
          </v:shape>
          <o:OLEObject Type="Embed" ProgID="Equation.DSMT4" ShapeID="_x0000_i1032" DrawAspect="Content" ObjectID="_1640412054" r:id="rId26"/>
        </w:objec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5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下列实验操作能达到实验目的的是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center"/>
        <w:rPr>
          <w:kern w:val="0"/>
          <w:szCs w:val="21"/>
          <w:lang w:val="zh-CN"/>
        </w:rPr>
      </w:pPr>
      <w:r>
        <w:rPr>
          <w:noProof/>
        </w:rPr>
        <w:drawing>
          <wp:inline distT="0" distB="0" distL="114300" distR="114300">
            <wp:extent cx="1876425" cy="977064"/>
            <wp:effectExtent l="0" t="0" r="0" b="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79853" cy="978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．用经水湿润的</w:t>
      </w:r>
      <w:r>
        <w:rPr>
          <w:kern w:val="0"/>
          <w:szCs w:val="21"/>
          <w:lang w:val="zh-CN"/>
        </w:rPr>
        <w:t>pH</w:t>
      </w:r>
      <w:r>
        <w:rPr>
          <w:kern w:val="0"/>
          <w:szCs w:val="21"/>
          <w:lang w:val="zh-CN"/>
        </w:rPr>
        <w:t>试纸测量溶液的</w:t>
      </w:r>
      <w:r>
        <w:rPr>
          <w:kern w:val="0"/>
          <w:szCs w:val="21"/>
          <w:lang w:val="zh-CN"/>
        </w:rPr>
        <w:t xml:space="preserve">pH 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．将</w:t>
      </w:r>
      <w:r>
        <w:rPr>
          <w:kern w:val="0"/>
          <w:szCs w:val="21"/>
          <w:lang w:val="zh-CN"/>
        </w:rPr>
        <w:t>4.0</w:t>
      </w:r>
      <w:r>
        <w:rPr>
          <w:rFonts w:hint="eastAsia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NaOH</w:t>
      </w:r>
      <w:r>
        <w:rPr>
          <w:kern w:val="0"/>
          <w:szCs w:val="21"/>
          <w:lang w:val="zh-CN"/>
        </w:rPr>
        <w:t>固体置于</w:t>
      </w:r>
      <w:r>
        <w:rPr>
          <w:kern w:val="0"/>
          <w:szCs w:val="21"/>
          <w:lang w:val="zh-CN"/>
        </w:rPr>
        <w:t>100</w:t>
      </w:r>
      <w:r>
        <w:rPr>
          <w:rFonts w:hint="eastAsia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mL</w:t>
      </w:r>
      <w:r>
        <w:rPr>
          <w:kern w:val="0"/>
          <w:szCs w:val="21"/>
          <w:lang w:val="zh-CN"/>
        </w:rPr>
        <w:t>容量瓶中，加水至刻度，配制</w:t>
      </w:r>
      <w:r>
        <w:rPr>
          <w:kern w:val="0"/>
          <w:szCs w:val="21"/>
          <w:lang w:val="zh-CN"/>
        </w:rPr>
        <w:t>1.000</w:t>
      </w:r>
      <w:r>
        <w:rPr>
          <w:rFonts w:hint="eastAsia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mol·</w:t>
      </w:r>
      <w:r>
        <w:rPr>
          <w:szCs w:val="21"/>
        </w:rPr>
        <w:t>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NaOH</w:t>
      </w:r>
      <w:r>
        <w:rPr>
          <w:kern w:val="0"/>
          <w:szCs w:val="21"/>
          <w:lang w:val="zh-CN"/>
        </w:rPr>
        <w:t>溶液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．用装置甲蒸干</w:t>
      </w:r>
      <w:r>
        <w:rPr>
          <w:kern w:val="0"/>
          <w:szCs w:val="21"/>
          <w:lang w:val="zh-CN"/>
        </w:rPr>
        <w:t>AlCl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溶液制无水</w:t>
      </w:r>
      <w:r>
        <w:rPr>
          <w:kern w:val="0"/>
          <w:szCs w:val="21"/>
          <w:lang w:val="zh-CN"/>
        </w:rPr>
        <w:t>AlCl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固体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．用装置乙除去实验室所制乙烯中的少量</w:t>
      </w:r>
      <w:r>
        <w:rPr>
          <w:kern w:val="0"/>
          <w:szCs w:val="21"/>
          <w:lang w:val="zh-CN"/>
        </w:rPr>
        <w:t>SO</w:t>
      </w:r>
      <w:r>
        <w:rPr>
          <w:kern w:val="0"/>
          <w:szCs w:val="21"/>
          <w:vertAlign w:val="subscript"/>
          <w:lang w:val="zh-CN"/>
        </w:rPr>
        <w:t>2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6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下列有关化学反应的叙述正确的是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Fe</w:t>
      </w:r>
      <w:r>
        <w:rPr>
          <w:kern w:val="0"/>
          <w:szCs w:val="21"/>
          <w:lang w:val="zh-CN"/>
        </w:rPr>
        <w:t>在稀硝酸中发生钝化</w:t>
      </w:r>
      <w:r>
        <w:rPr>
          <w:kern w:val="0"/>
          <w:szCs w:val="21"/>
          <w:lang w:val="zh-CN"/>
        </w:rPr>
        <w:tab/>
      </w:r>
      <w:r>
        <w:rPr>
          <w:kern w:val="0"/>
          <w:szCs w:val="21"/>
          <w:lang w:val="zh-CN"/>
        </w:rPr>
        <w:tab/>
      </w:r>
      <w:r>
        <w:rPr>
          <w:kern w:val="0"/>
          <w:szCs w:val="21"/>
          <w:lang w:val="zh-CN"/>
        </w:rPr>
        <w:tab/>
      </w:r>
      <w:r>
        <w:rPr>
          <w:kern w:val="0"/>
          <w:szCs w:val="21"/>
          <w:lang w:val="zh-CN"/>
        </w:rPr>
        <w:tab/>
      </w:r>
      <w:r>
        <w:rPr>
          <w:kern w:val="0"/>
          <w:szCs w:val="21"/>
          <w:lang w:val="zh-CN"/>
        </w:rPr>
        <w:tab/>
        <w:t>B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MnO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和稀盐酸反应制取</w:t>
      </w:r>
      <w:r>
        <w:rPr>
          <w:kern w:val="0"/>
          <w:szCs w:val="21"/>
          <w:lang w:val="zh-CN"/>
        </w:rPr>
        <w:t>Cl</w:t>
      </w:r>
      <w:r>
        <w:rPr>
          <w:kern w:val="0"/>
          <w:szCs w:val="21"/>
          <w:vertAlign w:val="subscript"/>
          <w:lang w:val="zh-CN"/>
        </w:rPr>
        <w:t>2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SO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与过量氨水反应生成</w:t>
      </w:r>
      <w:r>
        <w:rPr>
          <w:kern w:val="0"/>
          <w:szCs w:val="21"/>
          <w:lang w:val="zh-CN"/>
        </w:rPr>
        <w:t>(NH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)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SO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ab/>
      </w:r>
      <w:r>
        <w:rPr>
          <w:kern w:val="0"/>
          <w:szCs w:val="21"/>
          <w:lang w:val="zh-CN"/>
        </w:rPr>
        <w:tab/>
        <w:t>D</w:t>
      </w:r>
      <w:r>
        <w:rPr>
          <w:kern w:val="0"/>
          <w:szCs w:val="21"/>
          <w:lang w:val="zh-CN"/>
        </w:rPr>
        <w:t>．室温下</w:t>
      </w:r>
      <w:r>
        <w:rPr>
          <w:kern w:val="0"/>
          <w:szCs w:val="21"/>
          <w:lang w:val="zh-CN"/>
        </w:rPr>
        <w:t>Na</w:t>
      </w:r>
      <w:r>
        <w:rPr>
          <w:kern w:val="0"/>
          <w:szCs w:val="21"/>
          <w:lang w:val="zh-CN"/>
        </w:rPr>
        <w:t>与空气中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反应制取</w:t>
      </w:r>
      <w:r>
        <w:rPr>
          <w:kern w:val="0"/>
          <w:szCs w:val="21"/>
          <w:lang w:val="zh-CN"/>
        </w:rPr>
        <w:t>Na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2</w:t>
      </w:r>
    </w:p>
    <w:p w:rsidR="00100B67" w:rsidRDefault="00100B67">
      <w:pPr>
        <w:widowControl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br w:type="page"/>
      </w:r>
      <w:bookmarkStart w:id="1" w:name="_GoBack"/>
      <w:bookmarkEnd w:id="1"/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lastRenderedPageBreak/>
        <w:t>7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下列指定反应的离子方程式正确的是</w:t>
      </w:r>
    </w:p>
    <w:p w:rsidR="00597BED" w:rsidRDefault="00717E2E" w:rsidP="00100B67">
      <w:pPr>
        <w:autoSpaceDE w:val="0"/>
        <w:autoSpaceDN w:val="0"/>
        <w:adjustRightInd w:val="0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．室温下用稀</w:t>
      </w:r>
      <w:r>
        <w:rPr>
          <w:kern w:val="0"/>
          <w:szCs w:val="21"/>
          <w:lang w:val="zh-CN"/>
        </w:rPr>
        <w:t>NaOH</w:t>
      </w:r>
      <w:r>
        <w:rPr>
          <w:kern w:val="0"/>
          <w:szCs w:val="21"/>
          <w:lang w:val="zh-CN"/>
        </w:rPr>
        <w:t>溶液吸收</w:t>
      </w:r>
      <w:r>
        <w:rPr>
          <w:kern w:val="0"/>
          <w:szCs w:val="21"/>
          <w:lang w:val="zh-CN"/>
        </w:rPr>
        <w:t>Cl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：</w:t>
      </w:r>
      <w:r>
        <w:rPr>
          <w:kern w:val="0"/>
          <w:szCs w:val="21"/>
          <w:lang w:val="zh-CN"/>
        </w:rPr>
        <w:t>Cl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+2OH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ClO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kern w:val="0"/>
          <w:szCs w:val="21"/>
          <w:lang w:val="zh-CN"/>
        </w:rPr>
        <w:t>+Cl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kern w:val="0"/>
          <w:szCs w:val="21"/>
          <w:lang w:val="zh-CN"/>
        </w:rPr>
        <w:t>+H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</w:p>
    <w:p w:rsidR="00597BED" w:rsidRDefault="00717E2E" w:rsidP="00100B67">
      <w:pPr>
        <w:autoSpaceDE w:val="0"/>
        <w:autoSpaceDN w:val="0"/>
        <w:adjustRightInd w:val="0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．用铝粉和</w:t>
      </w:r>
      <w:r>
        <w:rPr>
          <w:kern w:val="0"/>
          <w:szCs w:val="21"/>
          <w:lang w:val="zh-CN"/>
        </w:rPr>
        <w:t>NaOH</w:t>
      </w:r>
      <w:r>
        <w:rPr>
          <w:kern w:val="0"/>
          <w:szCs w:val="21"/>
          <w:lang w:val="zh-CN"/>
        </w:rPr>
        <w:t>溶液反应制取少量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：</w:t>
      </w:r>
      <w:r>
        <w:rPr>
          <w:kern w:val="0"/>
          <w:szCs w:val="21"/>
          <w:lang w:val="zh-CN"/>
        </w:rPr>
        <w:t>Al+2OH</w:t>
      </w:r>
      <w:r>
        <w:rPr>
          <w:kern w:val="0"/>
          <w:szCs w:val="21"/>
          <w:vertAlign w:val="superscript"/>
          <w:lang w:val="zh-CN"/>
        </w:rPr>
        <w:t>−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  <w:szCs w:val="21"/>
        </w:rPr>
        <w:object w:dxaOrig="564" w:dyaOrig="384">
          <v:shape id="_x0000_i1033" type="#_x0000_t75" style="width:28.5pt;height:19.5pt" o:ole="">
            <v:imagedata r:id="rId15" o:title=""/>
          </v:shape>
          <o:OLEObject Type="Embed" ProgID="Equation.DSMT4" ShapeID="_x0000_i1033" DrawAspect="Content" ObjectID="_1640412055" r:id="rId28"/>
        </w:object>
      </w:r>
      <w:r>
        <w:rPr>
          <w:kern w:val="0"/>
          <w:szCs w:val="21"/>
          <w:lang w:val="zh-CN"/>
        </w:rPr>
        <w:t>+H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↑</w:t>
      </w:r>
    </w:p>
    <w:p w:rsidR="00597BED" w:rsidRDefault="00717E2E" w:rsidP="00100B67">
      <w:pPr>
        <w:autoSpaceDE w:val="0"/>
        <w:autoSpaceDN w:val="0"/>
        <w:adjustRightInd w:val="0"/>
        <w:ind w:firstLineChars="150" w:firstLine="315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．室温下用稀</w:t>
      </w:r>
      <w:r>
        <w:rPr>
          <w:kern w:val="0"/>
          <w:szCs w:val="21"/>
          <w:lang w:val="zh-CN"/>
        </w:rPr>
        <w:t>HNO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溶解铜：</w:t>
      </w:r>
      <w:r>
        <w:rPr>
          <w:kern w:val="0"/>
          <w:szCs w:val="21"/>
          <w:lang w:val="zh-CN"/>
        </w:rPr>
        <w:t>Cu+2</w:t>
      </w:r>
      <w:r>
        <w:rPr>
          <w:position w:val="-12"/>
          <w:szCs w:val="21"/>
        </w:rPr>
        <w:object w:dxaOrig="480" w:dyaOrig="384">
          <v:shape id="_x0000_i1034" type="#_x0000_t75" style="width:24pt;height:19.5pt" o:ole="">
            <v:imagedata r:id="rId23" o:title=""/>
          </v:shape>
          <o:OLEObject Type="Embed" ProgID="Equation.DSMT4" ShapeID="_x0000_i1034" DrawAspect="Content" ObjectID="_1640412056" r:id="rId29"/>
        </w:object>
      </w:r>
      <w:r>
        <w:rPr>
          <w:kern w:val="0"/>
          <w:szCs w:val="21"/>
          <w:lang w:val="zh-CN"/>
        </w:rPr>
        <w:t>+2H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Cu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+2NO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↑+H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</w:p>
    <w:p w:rsidR="00597BED" w:rsidRDefault="00717E2E" w:rsidP="00100B67">
      <w:pPr>
        <w:autoSpaceDE w:val="0"/>
        <w:autoSpaceDN w:val="0"/>
        <w:adjustRightInd w:val="0"/>
        <w:ind w:firstLineChars="150" w:firstLine="315"/>
        <w:contextualSpacing/>
        <w:jc w:val="left"/>
        <w:rPr>
          <w:kern w:val="0"/>
          <w:szCs w:val="21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．向</w:t>
      </w:r>
      <w:r>
        <w:rPr>
          <w:kern w:val="0"/>
          <w:szCs w:val="21"/>
          <w:lang w:val="zh-CN"/>
        </w:rPr>
        <w:t>Na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SiO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溶液中滴加稀盐酸：</w:t>
      </w:r>
      <w:r>
        <w:rPr>
          <w:kern w:val="0"/>
          <w:szCs w:val="21"/>
          <w:lang w:val="zh-CN"/>
        </w:rPr>
        <w:t>Na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SiO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+2H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SiO</w:t>
      </w:r>
      <w:r>
        <w:rPr>
          <w:kern w:val="0"/>
          <w:szCs w:val="21"/>
          <w:vertAlign w:val="subscript"/>
          <w:lang w:val="zh-CN"/>
        </w:rPr>
        <w:t>3</w:t>
      </w:r>
      <w:r>
        <w:rPr>
          <w:color w:val="000000"/>
          <w:szCs w:val="21"/>
          <w:lang w:val="pt-BR"/>
        </w:rPr>
        <w:t>↓</w:t>
      </w:r>
      <w:r>
        <w:rPr>
          <w:kern w:val="0"/>
          <w:szCs w:val="21"/>
          <w:lang w:val="zh-CN"/>
        </w:rPr>
        <w:t>+2Na</w:t>
      </w:r>
      <w:r>
        <w:rPr>
          <w:kern w:val="0"/>
          <w:szCs w:val="21"/>
          <w:vertAlign w:val="superscript"/>
          <w:lang w:val="zh-CN"/>
        </w:rPr>
        <w:t>+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left="315" w:hangingChars="150" w:hanging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8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短周期主族元素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Z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W</w:t>
      </w:r>
      <w:r>
        <w:rPr>
          <w:kern w:val="0"/>
          <w:szCs w:val="21"/>
          <w:lang w:val="zh-CN"/>
        </w:rPr>
        <w:t>的原子序数依次增大，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是地壳中含量最多的元素，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原子的最外层有</w:t>
      </w:r>
      <w:r>
        <w:rPr>
          <w:kern w:val="0"/>
          <w:szCs w:val="21"/>
          <w:lang w:val="zh-CN"/>
        </w:rPr>
        <w:t>2</w:t>
      </w:r>
      <w:r>
        <w:rPr>
          <w:kern w:val="0"/>
          <w:szCs w:val="21"/>
          <w:lang w:val="zh-CN"/>
        </w:rPr>
        <w:t>个电子，</w:t>
      </w:r>
      <w:r>
        <w:rPr>
          <w:kern w:val="0"/>
          <w:szCs w:val="21"/>
          <w:lang w:val="zh-CN"/>
        </w:rPr>
        <w:t>Z</w:t>
      </w:r>
      <w:r>
        <w:rPr>
          <w:kern w:val="0"/>
          <w:szCs w:val="21"/>
          <w:lang w:val="zh-CN"/>
        </w:rPr>
        <w:t>的单质晶体是应用最广泛的半导体材料，</w:t>
      </w:r>
      <w:r>
        <w:rPr>
          <w:kern w:val="0"/>
          <w:szCs w:val="21"/>
          <w:lang w:val="zh-CN"/>
        </w:rPr>
        <w:t>W</w:t>
      </w:r>
      <w:r>
        <w:rPr>
          <w:kern w:val="0"/>
          <w:szCs w:val="21"/>
          <w:lang w:val="zh-CN"/>
        </w:rPr>
        <w:t>与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位于同一主族。下列说法正确的是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．原子半径：</w:t>
      </w:r>
      <w:r>
        <w:rPr>
          <w:i/>
          <w:kern w:val="0"/>
          <w:szCs w:val="21"/>
          <w:lang w:val="zh-CN"/>
        </w:rPr>
        <w:t>r</w:t>
      </w:r>
      <w:r>
        <w:rPr>
          <w:kern w:val="0"/>
          <w:szCs w:val="21"/>
          <w:lang w:val="zh-CN"/>
        </w:rPr>
        <w:t>(W)&gt;</w:t>
      </w:r>
      <w:r>
        <w:rPr>
          <w:i/>
          <w:kern w:val="0"/>
          <w:szCs w:val="21"/>
          <w:lang w:val="zh-CN"/>
        </w:rPr>
        <w:t xml:space="preserve"> r</w:t>
      </w:r>
      <w:r>
        <w:rPr>
          <w:kern w:val="0"/>
          <w:szCs w:val="21"/>
          <w:lang w:val="zh-CN"/>
        </w:rPr>
        <w:t>(Z)&gt;</w:t>
      </w:r>
      <w:r>
        <w:rPr>
          <w:i/>
          <w:kern w:val="0"/>
          <w:szCs w:val="21"/>
          <w:lang w:val="zh-CN"/>
        </w:rPr>
        <w:t xml:space="preserve"> r</w:t>
      </w:r>
      <w:r>
        <w:rPr>
          <w:kern w:val="0"/>
          <w:szCs w:val="21"/>
          <w:lang w:val="zh-CN"/>
        </w:rPr>
        <w:t>(Y)&gt;</w:t>
      </w:r>
      <w:r>
        <w:rPr>
          <w:i/>
          <w:kern w:val="0"/>
          <w:szCs w:val="21"/>
          <w:lang w:val="zh-CN"/>
        </w:rPr>
        <w:t xml:space="preserve"> r</w:t>
      </w:r>
      <w:r>
        <w:rPr>
          <w:kern w:val="0"/>
          <w:szCs w:val="21"/>
          <w:lang w:val="zh-CN"/>
        </w:rPr>
        <w:t>(X)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．由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组成的化合物是离子化合物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Z</w:t>
      </w:r>
      <w:r>
        <w:rPr>
          <w:kern w:val="0"/>
          <w:szCs w:val="21"/>
          <w:lang w:val="zh-CN"/>
        </w:rPr>
        <w:t>的</w:t>
      </w:r>
      <w:proofErr w:type="gramStart"/>
      <w:r>
        <w:rPr>
          <w:kern w:val="0"/>
          <w:szCs w:val="21"/>
          <w:lang w:val="zh-CN"/>
        </w:rPr>
        <w:t>最</w:t>
      </w:r>
      <w:proofErr w:type="gramEnd"/>
      <w:r>
        <w:rPr>
          <w:kern w:val="0"/>
          <w:szCs w:val="21"/>
          <w:lang w:val="zh-CN"/>
        </w:rPr>
        <w:t>高价氧化物对应水化物的酸性比</w:t>
      </w:r>
      <w:r>
        <w:rPr>
          <w:kern w:val="0"/>
          <w:szCs w:val="21"/>
          <w:lang w:val="zh-CN"/>
        </w:rPr>
        <w:t>W</w:t>
      </w:r>
      <w:r>
        <w:rPr>
          <w:kern w:val="0"/>
          <w:szCs w:val="21"/>
          <w:lang w:val="zh-CN"/>
        </w:rPr>
        <w:t>的强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W</w:t>
      </w:r>
      <w:r>
        <w:rPr>
          <w:kern w:val="0"/>
          <w:szCs w:val="21"/>
          <w:lang w:val="zh-CN"/>
        </w:rPr>
        <w:t>的简单气态氢化物的热稳定性比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的强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jc w:val="left"/>
        <w:rPr>
          <w:kern w:val="0"/>
          <w:szCs w:val="21"/>
        </w:rPr>
      </w:pPr>
      <w:r>
        <w:rPr>
          <w:kern w:val="0"/>
          <w:szCs w:val="21"/>
        </w:rPr>
        <w:t>9</w:t>
      </w:r>
      <w:r>
        <w:rPr>
          <w:szCs w:val="21"/>
        </w:rPr>
        <w:t>．</w:t>
      </w:r>
      <w:r>
        <w:rPr>
          <w:kern w:val="0"/>
          <w:szCs w:val="21"/>
        </w:rPr>
        <w:t>在给定条件下，下列选项所示的物质间转化均能实现的是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NaCl(</w:t>
      </w:r>
      <w:proofErr w:type="spellStart"/>
      <w:r>
        <w:rPr>
          <w:kern w:val="0"/>
          <w:szCs w:val="21"/>
        </w:rPr>
        <w:t>aq</w:t>
      </w:r>
      <w:proofErr w:type="spellEnd"/>
      <w:r>
        <w:rPr>
          <w:kern w:val="0"/>
          <w:szCs w:val="21"/>
        </w:rPr>
        <w:t>)</w:t>
      </w:r>
      <w:r>
        <w:rPr>
          <w:position w:val="-12"/>
          <w:szCs w:val="21"/>
        </w:rPr>
        <w:object w:dxaOrig="827" w:dyaOrig="404">
          <v:shape id="_x0000_i1035" type="#_x0000_t75" style="width:41.25pt;height:20.25pt" o:ole="">
            <v:imagedata r:id="rId30" o:title=""/>
          </v:shape>
          <o:OLEObject Type="Embed" ProgID="Equation.DSMT4" ShapeID="_x0000_i1035" DrawAspect="Content" ObjectID="_1640412057" r:id="rId31"/>
        </w:object>
      </w:r>
      <w:r>
        <w:rPr>
          <w:kern w:val="0"/>
          <w:szCs w:val="21"/>
        </w:rPr>
        <w:t>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(g)</w:t>
      </w:r>
      <w:r>
        <w:rPr>
          <w:position w:val="-12"/>
          <w:szCs w:val="21"/>
        </w:rPr>
        <w:object w:dxaOrig="867" w:dyaOrig="384">
          <v:shape id="_x0000_i1036" type="#_x0000_t75" style="width:43.5pt;height:19.5pt" o:ole="">
            <v:imagedata r:id="rId32" o:title=""/>
          </v:shape>
          <o:OLEObject Type="Embed" ProgID="Equation.DSMT4" ShapeID="_x0000_i1036" DrawAspect="Content" ObjectID="_1640412058" r:id="rId33"/>
        </w:object>
      </w:r>
      <w:r>
        <w:rPr>
          <w:kern w:val="0"/>
          <w:szCs w:val="21"/>
        </w:rPr>
        <w:t>FeCl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(s)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position w:val="-12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MgCl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</w:t>
      </w:r>
      <w:proofErr w:type="spellStart"/>
      <w:r>
        <w:rPr>
          <w:kern w:val="0"/>
          <w:szCs w:val="21"/>
        </w:rPr>
        <w:t>aq</w:t>
      </w:r>
      <w:proofErr w:type="spellEnd"/>
      <w:r>
        <w:rPr>
          <w:kern w:val="0"/>
          <w:szCs w:val="21"/>
        </w:rPr>
        <w:t>)</w:t>
      </w:r>
      <w:r>
        <w:rPr>
          <w:position w:val="-12"/>
          <w:szCs w:val="21"/>
        </w:rPr>
        <w:object w:dxaOrig="989" w:dyaOrig="404">
          <v:shape id="_x0000_i1037" type="#_x0000_t75" style="width:49.5pt;height:20.25pt" o:ole="">
            <v:imagedata r:id="rId34" o:title=""/>
          </v:shape>
          <o:OLEObject Type="Embed" ProgID="Equation.DSMT4" ShapeID="_x0000_i1037" DrawAspect="Content" ObjectID="_1640412059" r:id="rId35"/>
        </w:object>
      </w:r>
      <w:proofErr w:type="gramStart"/>
      <w:r>
        <w:rPr>
          <w:kern w:val="0"/>
          <w:szCs w:val="21"/>
        </w:rPr>
        <w:t>Mg(</w:t>
      </w:r>
      <w:proofErr w:type="gramEnd"/>
      <w:r>
        <w:rPr>
          <w:kern w:val="0"/>
          <w:szCs w:val="21"/>
        </w:rPr>
        <w:t>OH)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(s)</w:t>
      </w:r>
      <w:r>
        <w:rPr>
          <w:position w:val="-12"/>
          <w:szCs w:val="21"/>
        </w:rPr>
        <w:object w:dxaOrig="848" w:dyaOrig="404">
          <v:shape id="_x0000_i1038" type="#_x0000_t75" style="width:42.75pt;height:20.25pt" o:ole="">
            <v:imagedata r:id="rId36" o:title=""/>
          </v:shape>
          <o:OLEObject Type="Embed" ProgID="Equation.DSMT4" ShapeID="_x0000_i1038" DrawAspect="Content" ObjectID="_1640412060" r:id="rId37"/>
        </w:object>
      </w:r>
      <w:r>
        <w:rPr>
          <w:kern w:val="0"/>
          <w:szCs w:val="21"/>
        </w:rPr>
        <w:t>MgO (s)</w:t>
      </w:r>
      <w:r>
        <w:rPr>
          <w:position w:val="-12"/>
          <w:szCs w:val="21"/>
        </w:rPr>
        <w:t xml:space="preserve"> 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S(s)</w:t>
      </w:r>
      <w:r>
        <w:rPr>
          <w:position w:val="-14"/>
          <w:szCs w:val="21"/>
        </w:rPr>
        <w:object w:dxaOrig="928" w:dyaOrig="404">
          <v:shape id="_x0000_i1039" type="#_x0000_t75" style="width:46.5pt;height:20.25pt" o:ole="">
            <v:imagedata r:id="rId38" o:title=""/>
          </v:shape>
          <o:OLEObject Type="Embed" ProgID="Equation.DSMT4" ShapeID="_x0000_i1039" DrawAspect="Content" ObjectID="_1640412061" r:id="rId39"/>
        </w:objec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(g)</w:t>
      </w:r>
      <w:r>
        <w:rPr>
          <w:position w:val="-12"/>
          <w:szCs w:val="21"/>
        </w:rPr>
        <w:object w:dxaOrig="1008" w:dyaOrig="384">
          <v:shape id="_x0000_i1040" type="#_x0000_t75" style="width:50.25pt;height:19.5pt" o:ole="">
            <v:imagedata r:id="rId40" o:title=""/>
          </v:shape>
          <o:OLEObject Type="Embed" ProgID="Equation.DSMT4" ShapeID="_x0000_i1040" DrawAspect="Content" ObjectID="_1640412062" r:id="rId41"/>
        </w:objec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>(</w:t>
      </w:r>
      <w:proofErr w:type="spellStart"/>
      <w:r>
        <w:rPr>
          <w:kern w:val="0"/>
          <w:szCs w:val="21"/>
        </w:rPr>
        <w:t>aq</w:t>
      </w:r>
      <w:proofErr w:type="spellEnd"/>
      <w:r>
        <w:rPr>
          <w:kern w:val="0"/>
          <w:szCs w:val="21"/>
        </w:rPr>
        <w:t>)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150" w:firstLine="315"/>
        <w:contextualSpacing/>
        <w:jc w:val="left"/>
        <w:rPr>
          <w:position w:val="-12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N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(g)</w:t>
      </w:r>
      <w:r>
        <w:rPr>
          <w:position w:val="-14"/>
          <w:szCs w:val="21"/>
        </w:rPr>
        <w:object w:dxaOrig="1695" w:dyaOrig="404">
          <v:shape id="_x0000_i1041" type="#_x0000_t75" style="width:84.75pt;height:20.25pt" o:ole="">
            <v:imagedata r:id="rId42" o:title=""/>
          </v:shape>
          <o:OLEObject Type="Embed" ProgID="Equation.DSMT4" ShapeID="_x0000_i1041" DrawAspect="Content" ObjectID="_1640412063" r:id="rId43"/>
        </w:object>
      </w:r>
      <w:r>
        <w:rPr>
          <w:kern w:val="0"/>
          <w:szCs w:val="21"/>
        </w:rPr>
        <w:t>NH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(g)</w:t>
      </w:r>
      <w:r>
        <w:rPr>
          <w:position w:val="-16"/>
          <w:szCs w:val="21"/>
        </w:rPr>
        <w:object w:dxaOrig="1090" w:dyaOrig="425">
          <v:shape id="_x0000_i1042" type="#_x0000_t75" style="width:54.75pt;height:21pt" o:ole="">
            <v:imagedata r:id="rId44" o:title=""/>
          </v:shape>
          <o:OLEObject Type="Embed" ProgID="Equation.DSMT4" ShapeID="_x0000_i1042" DrawAspect="Content" ObjectID="_1640412064" r:id="rId45"/>
        </w:object>
      </w:r>
      <w:r>
        <w:rPr>
          <w:kern w:val="0"/>
          <w:szCs w:val="21"/>
        </w:rPr>
        <w:t>Na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(s)</w:t>
      </w:r>
    </w:p>
    <w:p w:rsidR="00597BED" w:rsidRDefault="00100B67" w:rsidP="00100B67">
      <w:pPr>
        <w:autoSpaceDE w:val="0"/>
        <w:autoSpaceDN w:val="0"/>
        <w:adjustRightInd w:val="0"/>
        <w:spacing w:line="276" w:lineRule="auto"/>
        <w:ind w:left="420" w:hangingChars="200" w:hanging="420"/>
        <w:contextualSpacing/>
        <w:rPr>
          <w:kern w:val="0"/>
          <w:szCs w:val="21"/>
          <w:lang w:val="zh-CN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4008755</wp:posOffset>
            </wp:positionH>
            <wp:positionV relativeFrom="paragraph">
              <wp:posOffset>288290</wp:posOffset>
            </wp:positionV>
            <wp:extent cx="1016476" cy="923925"/>
            <wp:effectExtent l="0" t="0" r="0" b="0"/>
            <wp:wrapNone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/>
                    <pic:cNvPicPr>
                      <a:picLocks noChangeAspect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476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E2E">
        <w:rPr>
          <w:kern w:val="0"/>
          <w:szCs w:val="21"/>
          <w:lang w:val="zh-CN"/>
        </w:rPr>
        <w:t>10</w:t>
      </w:r>
      <w:r w:rsidR="00717E2E">
        <w:rPr>
          <w:szCs w:val="21"/>
        </w:rPr>
        <w:t>．</w:t>
      </w:r>
      <w:r w:rsidR="00717E2E">
        <w:rPr>
          <w:kern w:val="0"/>
          <w:szCs w:val="21"/>
          <w:lang w:val="zh-CN"/>
        </w:rPr>
        <w:t>将铁粉和活性炭的混合物用</w:t>
      </w:r>
      <w:r w:rsidR="00717E2E">
        <w:rPr>
          <w:kern w:val="0"/>
          <w:szCs w:val="21"/>
          <w:lang w:val="zh-CN"/>
        </w:rPr>
        <w:t>NaCl</w:t>
      </w:r>
      <w:r w:rsidR="00717E2E">
        <w:rPr>
          <w:kern w:val="0"/>
          <w:szCs w:val="21"/>
          <w:lang w:val="zh-CN"/>
        </w:rPr>
        <w:t>溶液湿润后，置于如图所示装置中，进行铁的电化学腐蚀实验。下列有关该实验的说法正确的是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．铁被氧化的电极反应式为</w:t>
      </w:r>
      <w:r>
        <w:rPr>
          <w:kern w:val="0"/>
          <w:szCs w:val="21"/>
          <w:lang w:val="zh-CN"/>
        </w:rPr>
        <w:t>Fe−3e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Fe</w:t>
      </w:r>
      <w:r>
        <w:rPr>
          <w:kern w:val="0"/>
          <w:szCs w:val="21"/>
          <w:vertAlign w:val="superscript"/>
          <w:lang w:val="zh-CN"/>
        </w:rPr>
        <w:t>3+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．铁腐蚀过程中化学能全部转化为电能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．活性炭的存在会加速铁的腐蚀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jc w:val="left"/>
        <w:rPr>
          <w:kern w:val="0"/>
          <w:szCs w:val="21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．以水代替</w:t>
      </w:r>
      <w:r>
        <w:rPr>
          <w:kern w:val="0"/>
          <w:szCs w:val="21"/>
          <w:lang w:val="zh-CN"/>
        </w:rPr>
        <w:t>NaCl</w:t>
      </w:r>
      <w:r>
        <w:rPr>
          <w:kern w:val="0"/>
          <w:szCs w:val="21"/>
          <w:lang w:val="zh-CN"/>
        </w:rPr>
        <w:t>溶液，铁不能发生吸氧腐蚀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不定项选择题：本题包括</w:t>
      </w:r>
      <w:r>
        <w:rPr>
          <w:rFonts w:eastAsia="黑体"/>
          <w:kern w:val="0"/>
          <w:szCs w:val="21"/>
        </w:rPr>
        <w:t xml:space="preserve">5 </w:t>
      </w:r>
      <w:r>
        <w:rPr>
          <w:rFonts w:eastAsia="黑体"/>
          <w:kern w:val="0"/>
          <w:szCs w:val="21"/>
        </w:rPr>
        <w:t>小题，每小题</w:t>
      </w:r>
      <w:r>
        <w:rPr>
          <w:rFonts w:eastAsia="黑体"/>
          <w:kern w:val="0"/>
          <w:szCs w:val="21"/>
        </w:rPr>
        <w:t xml:space="preserve">4 </w:t>
      </w:r>
      <w:r>
        <w:rPr>
          <w:rFonts w:eastAsia="黑体"/>
          <w:kern w:val="0"/>
          <w:szCs w:val="21"/>
        </w:rPr>
        <w:t>分，共计</w:t>
      </w:r>
      <w:r>
        <w:rPr>
          <w:rFonts w:eastAsia="黑体"/>
          <w:kern w:val="0"/>
          <w:szCs w:val="21"/>
        </w:rPr>
        <w:t xml:space="preserve">20 </w:t>
      </w:r>
      <w:r>
        <w:rPr>
          <w:rFonts w:eastAsia="黑体"/>
          <w:kern w:val="0"/>
          <w:szCs w:val="21"/>
        </w:rPr>
        <w:t>分。每小题只有</w:t>
      </w:r>
      <w:r>
        <w:rPr>
          <w:rFonts w:eastAsia="黑体"/>
          <w:kern w:val="0"/>
          <w:szCs w:val="21"/>
          <w:em w:val="dot"/>
        </w:rPr>
        <w:t>一个或两个</w:t>
      </w:r>
      <w:r>
        <w:rPr>
          <w:rFonts w:eastAsia="黑体"/>
          <w:kern w:val="0"/>
          <w:szCs w:val="21"/>
        </w:rPr>
        <w:t>选项符合题意。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11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氢气与氧气生成水的反应是氢能源应用的重要途径。下列有关说法正确的是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．一定温度下，反应</w:t>
      </w:r>
      <w:r>
        <w:rPr>
          <w:kern w:val="0"/>
          <w:szCs w:val="21"/>
          <w:lang w:val="zh-CN"/>
        </w:rPr>
        <w:t>2H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(g)+O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(g)</w:t>
      </w:r>
      <w:r>
        <w:rPr>
          <w:position w:val="-2"/>
          <w:szCs w:val="21"/>
        </w:rPr>
        <w:t xml:space="preserve"> 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2H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O(g)</w:t>
      </w:r>
      <w:r>
        <w:rPr>
          <w:kern w:val="0"/>
          <w:szCs w:val="21"/>
          <w:lang w:val="zh-CN"/>
        </w:rPr>
        <w:t>能自发进行，该反应的</w:t>
      </w:r>
      <w:r>
        <w:rPr>
          <w:kern w:val="0"/>
          <w:szCs w:val="21"/>
          <w:lang w:val="zh-CN"/>
        </w:rPr>
        <w:t>Δ</w:t>
      </w:r>
      <w:r>
        <w:rPr>
          <w:i/>
          <w:kern w:val="0"/>
          <w:szCs w:val="21"/>
          <w:lang w:val="zh-CN"/>
        </w:rPr>
        <w:t>H</w:t>
      </w:r>
      <w:r>
        <w:rPr>
          <w:kern w:val="0"/>
          <w:szCs w:val="21"/>
          <w:lang w:val="zh-CN"/>
        </w:rPr>
        <w:t>&lt;0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．氢氧燃料电池的负极反应为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+2H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O+4e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4OH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kern w:val="0"/>
          <w:szCs w:val="21"/>
          <w:lang w:val="zh-CN"/>
        </w:rPr>
        <w:t xml:space="preserve"> 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．常温常压下，氢氧燃料电池放电过程中消耗</w:t>
      </w:r>
      <w:r>
        <w:rPr>
          <w:kern w:val="0"/>
          <w:szCs w:val="21"/>
          <w:lang w:val="zh-CN"/>
        </w:rPr>
        <w:t>11.2 L 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，转移电子的数目为</w:t>
      </w:r>
      <w:r>
        <w:rPr>
          <w:kern w:val="0"/>
          <w:szCs w:val="21"/>
          <w:lang w:val="zh-CN"/>
        </w:rPr>
        <w:t>6.02×10</w:t>
      </w:r>
      <w:r>
        <w:rPr>
          <w:kern w:val="0"/>
          <w:szCs w:val="21"/>
          <w:vertAlign w:val="superscript"/>
          <w:lang w:val="zh-CN"/>
        </w:rPr>
        <w:t>23</w:t>
      </w:r>
    </w:p>
    <w:p w:rsidR="00597BED" w:rsidRDefault="00717E2E" w:rsidP="00100B67">
      <w:pPr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．反应</w:t>
      </w:r>
      <w:r>
        <w:rPr>
          <w:kern w:val="0"/>
          <w:szCs w:val="21"/>
          <w:lang w:val="zh-CN"/>
        </w:rPr>
        <w:t>2H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(g)+O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(g)</w:t>
      </w:r>
      <w:r>
        <w:rPr>
          <w:position w:val="-2"/>
          <w:szCs w:val="21"/>
        </w:rPr>
        <w:t xml:space="preserve"> 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2H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O(g)</w:t>
      </w:r>
      <w:r>
        <w:rPr>
          <w:kern w:val="0"/>
          <w:szCs w:val="21"/>
          <w:lang w:val="zh-CN"/>
        </w:rPr>
        <w:t>的</w:t>
      </w:r>
      <w:r>
        <w:rPr>
          <w:kern w:val="0"/>
          <w:szCs w:val="21"/>
          <w:lang w:val="zh-CN"/>
        </w:rPr>
        <w:t>Δ</w:t>
      </w:r>
      <w:r>
        <w:rPr>
          <w:i/>
          <w:kern w:val="0"/>
          <w:szCs w:val="21"/>
          <w:lang w:val="zh-CN"/>
        </w:rPr>
        <w:t>H</w:t>
      </w:r>
      <w:r>
        <w:rPr>
          <w:kern w:val="0"/>
          <w:szCs w:val="21"/>
          <w:lang w:val="zh-CN"/>
        </w:rPr>
        <w:t>可通过下式估算：</w:t>
      </w:r>
    </w:p>
    <w:p w:rsidR="00597BED" w:rsidRDefault="00717E2E" w:rsidP="00100B67">
      <w:pPr>
        <w:spacing w:line="276" w:lineRule="auto"/>
        <w:ind w:firstLineChars="350" w:firstLine="735"/>
        <w:contextualSpacing/>
        <w:jc w:val="left"/>
        <w:rPr>
          <w:kern w:val="0"/>
          <w:szCs w:val="21"/>
        </w:rPr>
      </w:pPr>
      <w:r>
        <w:rPr>
          <w:kern w:val="0"/>
          <w:szCs w:val="21"/>
          <w:lang w:val="zh-CN"/>
        </w:rPr>
        <w:t>Δ</w:t>
      </w:r>
      <w:r>
        <w:rPr>
          <w:i/>
          <w:kern w:val="0"/>
          <w:szCs w:val="21"/>
          <w:lang w:val="zh-CN"/>
        </w:rPr>
        <w:t>H</w:t>
      </w:r>
      <w:r>
        <w:rPr>
          <w:kern w:val="0"/>
          <w:szCs w:val="21"/>
          <w:lang w:val="zh-CN"/>
        </w:rPr>
        <w:t>=</w:t>
      </w:r>
      <w:r>
        <w:rPr>
          <w:kern w:val="0"/>
          <w:szCs w:val="21"/>
          <w:lang w:val="zh-CN"/>
        </w:rPr>
        <w:t>反应中形成新共价键的键能之和</w:t>
      </w:r>
      <w:r>
        <w:rPr>
          <w:rFonts w:eastAsia="MS Mincho"/>
          <w:kern w:val="0"/>
          <w:szCs w:val="21"/>
          <w:lang w:val="zh-CN"/>
        </w:rPr>
        <w:t>−</w:t>
      </w:r>
      <w:r>
        <w:rPr>
          <w:kern w:val="0"/>
          <w:szCs w:val="21"/>
          <w:lang w:val="zh-CN"/>
        </w:rPr>
        <w:t>反应中断裂旧共价键的键能之</w:t>
      </w:r>
      <w:proofErr w:type="gramStart"/>
      <w:r>
        <w:rPr>
          <w:kern w:val="0"/>
          <w:szCs w:val="21"/>
          <w:lang w:val="zh-CN"/>
        </w:rPr>
        <w:t>和</w:t>
      </w:r>
      <w:proofErr w:type="gramEnd"/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jc w:val="left"/>
        <w:rPr>
          <w:kern w:val="0"/>
          <w:szCs w:val="21"/>
        </w:rPr>
      </w:pPr>
      <w:r>
        <w:rPr>
          <w:kern w:val="0"/>
          <w:szCs w:val="21"/>
        </w:rPr>
        <w:t>12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化合物</w:t>
      </w:r>
      <w:r>
        <w:rPr>
          <w:kern w:val="0"/>
          <w:szCs w:val="21"/>
        </w:rPr>
        <w:t>Y</w:t>
      </w:r>
      <w:r>
        <w:rPr>
          <w:kern w:val="0"/>
          <w:szCs w:val="21"/>
          <w:lang w:val="zh-CN"/>
        </w:rPr>
        <w:t>具有抗菌、消炎作用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可由</w:t>
      </w:r>
      <w:r>
        <w:rPr>
          <w:kern w:val="0"/>
          <w:szCs w:val="21"/>
        </w:rPr>
        <w:t>X</w:t>
      </w:r>
      <w:r>
        <w:rPr>
          <w:kern w:val="0"/>
          <w:szCs w:val="21"/>
          <w:lang w:val="zh-CN"/>
        </w:rPr>
        <w:t>制得。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jc w:val="center"/>
        <w:rPr>
          <w:kern w:val="0"/>
          <w:szCs w:val="21"/>
          <w:lang w:val="zh-CN"/>
        </w:rPr>
      </w:pPr>
      <w:r>
        <w:rPr>
          <w:noProof/>
        </w:rPr>
        <w:drawing>
          <wp:inline distT="0" distB="0" distL="114300" distR="114300">
            <wp:extent cx="3467100" cy="1165466"/>
            <wp:effectExtent l="0" t="0" r="0" b="0"/>
            <wp:docPr id="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491427" cy="117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lastRenderedPageBreak/>
        <w:t>下列有关化合物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的说法正确的是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1</w:t>
      </w:r>
      <w:r>
        <w:rPr>
          <w:rFonts w:hint="eastAsia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mol</w:t>
      </w:r>
      <w:r>
        <w:rPr>
          <w:rFonts w:hint="eastAsia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最多能与</w:t>
      </w:r>
      <w:r>
        <w:rPr>
          <w:kern w:val="0"/>
          <w:szCs w:val="21"/>
          <w:lang w:val="zh-CN"/>
        </w:rPr>
        <w:t>2</w:t>
      </w:r>
      <w:r>
        <w:rPr>
          <w:rFonts w:hint="eastAsia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>mol NaOH</w:t>
      </w:r>
      <w:r>
        <w:rPr>
          <w:kern w:val="0"/>
          <w:szCs w:val="21"/>
          <w:lang w:val="zh-CN"/>
        </w:rPr>
        <w:t>反应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与乙醇发生酯化反应可得到</w:t>
      </w:r>
      <w:r>
        <w:rPr>
          <w:kern w:val="0"/>
          <w:szCs w:val="21"/>
          <w:lang w:val="zh-CN"/>
        </w:rPr>
        <w:t>X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均能与酸性</w:t>
      </w:r>
      <w:r>
        <w:rPr>
          <w:kern w:val="0"/>
          <w:szCs w:val="21"/>
          <w:lang w:val="zh-CN"/>
        </w:rPr>
        <w:t>KMnO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溶液反应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．室温下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分别与足量</w:t>
      </w:r>
      <w:r>
        <w:rPr>
          <w:kern w:val="0"/>
          <w:szCs w:val="21"/>
          <w:lang w:val="zh-CN"/>
        </w:rPr>
        <w:t>Br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加成的产物分子中手性碳原子数目相等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13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室温下进行下列实验，根据实验操作和现象所得到的结论正确的是</w:t>
      </w:r>
    </w:p>
    <w:tbl>
      <w:tblPr>
        <w:tblW w:w="87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77"/>
        <w:gridCol w:w="2944"/>
      </w:tblGrid>
      <w:tr w:rsidR="00597BED">
        <w:trPr>
          <w:jc w:val="center"/>
        </w:trPr>
        <w:tc>
          <w:tcPr>
            <w:tcW w:w="851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选项</w:t>
            </w:r>
          </w:p>
        </w:tc>
        <w:tc>
          <w:tcPr>
            <w:tcW w:w="4977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实验操作和现象</w:t>
            </w:r>
          </w:p>
        </w:tc>
        <w:tc>
          <w:tcPr>
            <w:tcW w:w="2944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结论</w:t>
            </w:r>
          </w:p>
        </w:tc>
      </w:tr>
      <w:tr w:rsidR="00597BED">
        <w:trPr>
          <w:jc w:val="center"/>
        </w:trPr>
        <w:tc>
          <w:tcPr>
            <w:tcW w:w="851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A</w:t>
            </w:r>
          </w:p>
        </w:tc>
        <w:tc>
          <w:tcPr>
            <w:tcW w:w="4977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向</w:t>
            </w:r>
            <w:r>
              <w:rPr>
                <w:kern w:val="0"/>
                <w:szCs w:val="21"/>
                <w:lang w:val="zh-CN"/>
              </w:rPr>
              <w:t>X</w:t>
            </w:r>
            <w:r>
              <w:rPr>
                <w:kern w:val="0"/>
                <w:szCs w:val="21"/>
                <w:lang w:val="zh-CN"/>
              </w:rPr>
              <w:t>溶液中滴加几滴新制氯水，振荡，再加入少量</w:t>
            </w:r>
            <w:r>
              <w:rPr>
                <w:kern w:val="0"/>
                <w:szCs w:val="21"/>
                <w:lang w:val="zh-CN"/>
              </w:rPr>
              <w:t>KSCN</w:t>
            </w:r>
            <w:r>
              <w:rPr>
                <w:kern w:val="0"/>
                <w:szCs w:val="21"/>
                <w:lang w:val="zh-CN"/>
              </w:rPr>
              <w:t>溶液，溶液变为红色</w:t>
            </w:r>
          </w:p>
        </w:tc>
        <w:tc>
          <w:tcPr>
            <w:tcW w:w="2944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X</w:t>
            </w:r>
            <w:r>
              <w:rPr>
                <w:kern w:val="0"/>
                <w:szCs w:val="21"/>
                <w:lang w:val="zh-CN"/>
              </w:rPr>
              <w:t>溶液中一定含有</w:t>
            </w:r>
            <w:r>
              <w:rPr>
                <w:kern w:val="0"/>
                <w:szCs w:val="21"/>
                <w:lang w:val="zh-CN"/>
              </w:rPr>
              <w:t>Fe</w:t>
            </w:r>
            <w:r>
              <w:rPr>
                <w:kern w:val="0"/>
                <w:szCs w:val="21"/>
                <w:vertAlign w:val="superscript"/>
                <w:lang w:val="zh-CN"/>
              </w:rPr>
              <w:t>2+</w:t>
            </w:r>
          </w:p>
        </w:tc>
      </w:tr>
      <w:tr w:rsidR="00597BED">
        <w:trPr>
          <w:jc w:val="center"/>
        </w:trPr>
        <w:tc>
          <w:tcPr>
            <w:tcW w:w="851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B</w:t>
            </w:r>
          </w:p>
        </w:tc>
        <w:tc>
          <w:tcPr>
            <w:tcW w:w="4977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向浓度均为</w:t>
            </w:r>
            <w:r>
              <w:rPr>
                <w:kern w:val="0"/>
                <w:szCs w:val="21"/>
                <w:lang w:val="zh-CN"/>
              </w:rPr>
              <w:t>0.05</w:t>
            </w:r>
            <w:r>
              <w:rPr>
                <w:szCs w:val="21"/>
              </w:rPr>
              <w:t xml:space="preserve"> mol·L</w:t>
            </w:r>
            <w:r>
              <w:rPr>
                <w:rFonts w:eastAsia="MS Mincho"/>
                <w:szCs w:val="21"/>
                <w:vertAlign w:val="superscript"/>
              </w:rPr>
              <w:t>−</w:t>
            </w:r>
            <w:r>
              <w:rPr>
                <w:szCs w:val="21"/>
                <w:vertAlign w:val="superscript"/>
              </w:rPr>
              <w:t>1</w:t>
            </w:r>
            <w:r>
              <w:rPr>
                <w:kern w:val="0"/>
                <w:szCs w:val="21"/>
                <w:lang w:val="zh-CN"/>
              </w:rPr>
              <w:t>的</w:t>
            </w:r>
            <w:r>
              <w:rPr>
                <w:kern w:val="0"/>
                <w:szCs w:val="21"/>
                <w:lang w:val="zh-CN"/>
              </w:rPr>
              <w:t>NaI</w:t>
            </w:r>
            <w:r>
              <w:rPr>
                <w:kern w:val="0"/>
                <w:szCs w:val="21"/>
                <w:lang w:val="zh-CN"/>
              </w:rPr>
              <w:t>、</w:t>
            </w:r>
            <w:r>
              <w:rPr>
                <w:kern w:val="0"/>
                <w:szCs w:val="21"/>
                <w:lang w:val="zh-CN"/>
              </w:rPr>
              <w:t>NaCl</w:t>
            </w:r>
            <w:r>
              <w:rPr>
                <w:kern w:val="0"/>
                <w:szCs w:val="21"/>
                <w:lang w:val="zh-CN"/>
              </w:rPr>
              <w:t>混合溶液中滴加少量</w:t>
            </w:r>
            <w:r>
              <w:rPr>
                <w:kern w:val="0"/>
                <w:szCs w:val="21"/>
                <w:lang w:val="zh-CN"/>
              </w:rPr>
              <w:t>AgNO</w:t>
            </w:r>
            <w:r>
              <w:rPr>
                <w:kern w:val="0"/>
                <w:szCs w:val="21"/>
                <w:vertAlign w:val="subscript"/>
                <w:lang w:val="zh-CN"/>
              </w:rPr>
              <w:t>3</w:t>
            </w:r>
            <w:r>
              <w:rPr>
                <w:kern w:val="0"/>
                <w:szCs w:val="21"/>
                <w:lang w:val="zh-CN"/>
              </w:rPr>
              <w:t>溶液，有黄色沉淀生成</w:t>
            </w:r>
          </w:p>
        </w:tc>
        <w:tc>
          <w:tcPr>
            <w:tcW w:w="2944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i/>
                <w:kern w:val="0"/>
                <w:szCs w:val="21"/>
                <w:lang w:val="zh-CN"/>
              </w:rPr>
              <w:t>K</w:t>
            </w:r>
            <w:r>
              <w:rPr>
                <w:kern w:val="0"/>
                <w:szCs w:val="21"/>
                <w:vertAlign w:val="subscript"/>
                <w:lang w:val="zh-CN"/>
              </w:rPr>
              <w:t>sp</w:t>
            </w:r>
            <w:r>
              <w:rPr>
                <w:kern w:val="0"/>
                <w:szCs w:val="21"/>
                <w:lang w:val="zh-CN"/>
              </w:rPr>
              <w:t xml:space="preserve">(AgI)&gt; </w:t>
            </w:r>
            <w:r>
              <w:rPr>
                <w:i/>
                <w:kern w:val="0"/>
                <w:szCs w:val="21"/>
                <w:lang w:val="zh-CN"/>
              </w:rPr>
              <w:t>K</w:t>
            </w:r>
            <w:r>
              <w:rPr>
                <w:kern w:val="0"/>
                <w:szCs w:val="21"/>
                <w:vertAlign w:val="subscript"/>
                <w:lang w:val="zh-CN"/>
              </w:rPr>
              <w:t>sp</w:t>
            </w:r>
            <w:r>
              <w:rPr>
                <w:kern w:val="0"/>
                <w:szCs w:val="21"/>
                <w:lang w:val="zh-CN"/>
              </w:rPr>
              <w:t>(AgCl)</w:t>
            </w:r>
          </w:p>
        </w:tc>
      </w:tr>
      <w:tr w:rsidR="00597BED">
        <w:trPr>
          <w:jc w:val="center"/>
        </w:trPr>
        <w:tc>
          <w:tcPr>
            <w:tcW w:w="851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C</w:t>
            </w:r>
          </w:p>
        </w:tc>
        <w:tc>
          <w:tcPr>
            <w:tcW w:w="4977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向</w:t>
            </w:r>
            <w:r>
              <w:rPr>
                <w:kern w:val="0"/>
                <w:szCs w:val="21"/>
                <w:lang w:val="zh-CN"/>
              </w:rPr>
              <w:t>3</w:t>
            </w:r>
            <w:r>
              <w:rPr>
                <w:rFonts w:hint="eastAsia"/>
                <w:kern w:val="0"/>
                <w:szCs w:val="21"/>
                <w:lang w:val="zh-CN"/>
              </w:rPr>
              <w:t xml:space="preserve"> </w:t>
            </w:r>
            <w:r>
              <w:rPr>
                <w:kern w:val="0"/>
                <w:szCs w:val="21"/>
                <w:lang w:val="zh-CN"/>
              </w:rPr>
              <w:t>mL</w:t>
            </w:r>
            <w:r>
              <w:rPr>
                <w:rFonts w:hint="eastAsia"/>
                <w:kern w:val="0"/>
                <w:szCs w:val="21"/>
                <w:lang w:val="zh-CN"/>
              </w:rPr>
              <w:t xml:space="preserve"> </w:t>
            </w:r>
            <w:r>
              <w:rPr>
                <w:kern w:val="0"/>
                <w:szCs w:val="21"/>
                <w:lang w:val="zh-CN"/>
              </w:rPr>
              <w:t>KI</w:t>
            </w:r>
            <w:r>
              <w:rPr>
                <w:kern w:val="0"/>
                <w:szCs w:val="21"/>
                <w:lang w:val="zh-CN"/>
              </w:rPr>
              <w:t>溶液中滴加几滴溴水，振荡，再滴加</w:t>
            </w:r>
            <w:r>
              <w:rPr>
                <w:kern w:val="0"/>
                <w:szCs w:val="21"/>
                <w:lang w:val="zh-CN"/>
              </w:rPr>
              <w:t>1mL</w:t>
            </w:r>
            <w:r>
              <w:rPr>
                <w:kern w:val="0"/>
                <w:szCs w:val="21"/>
                <w:lang w:val="zh-CN"/>
              </w:rPr>
              <w:t>淀粉溶液，溶液显蓝色</w:t>
            </w:r>
          </w:p>
        </w:tc>
        <w:tc>
          <w:tcPr>
            <w:tcW w:w="2944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Br</w:t>
            </w:r>
            <w:r>
              <w:rPr>
                <w:kern w:val="0"/>
                <w:szCs w:val="21"/>
                <w:vertAlign w:val="subscript"/>
                <w:lang w:val="zh-CN"/>
              </w:rPr>
              <w:t>2</w:t>
            </w:r>
            <w:r>
              <w:rPr>
                <w:kern w:val="0"/>
                <w:szCs w:val="21"/>
                <w:lang w:val="zh-CN"/>
              </w:rPr>
              <w:t>的氧化性比</w:t>
            </w:r>
            <w:r>
              <w:rPr>
                <w:kern w:val="0"/>
                <w:szCs w:val="21"/>
                <w:lang w:val="zh-CN"/>
              </w:rPr>
              <w:t>I</w:t>
            </w:r>
            <w:r>
              <w:rPr>
                <w:kern w:val="0"/>
                <w:szCs w:val="21"/>
                <w:vertAlign w:val="subscript"/>
                <w:lang w:val="zh-CN"/>
              </w:rPr>
              <w:t>2</w:t>
            </w:r>
            <w:r>
              <w:rPr>
                <w:kern w:val="0"/>
                <w:szCs w:val="21"/>
                <w:lang w:val="zh-CN"/>
              </w:rPr>
              <w:t>的强</w:t>
            </w:r>
          </w:p>
        </w:tc>
      </w:tr>
      <w:tr w:rsidR="00597BED">
        <w:trPr>
          <w:jc w:val="center"/>
        </w:trPr>
        <w:tc>
          <w:tcPr>
            <w:tcW w:w="851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D</w:t>
            </w:r>
          </w:p>
        </w:tc>
        <w:tc>
          <w:tcPr>
            <w:tcW w:w="4977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ind w:firstLine="600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用</w:t>
            </w:r>
            <w:r>
              <w:rPr>
                <w:kern w:val="0"/>
                <w:szCs w:val="21"/>
                <w:lang w:val="zh-CN"/>
              </w:rPr>
              <w:t>pH</w:t>
            </w:r>
            <w:r>
              <w:rPr>
                <w:kern w:val="0"/>
                <w:szCs w:val="21"/>
                <w:lang w:val="zh-CN"/>
              </w:rPr>
              <w:t>试纸测得：</w:t>
            </w:r>
            <w:r>
              <w:rPr>
                <w:kern w:val="0"/>
                <w:szCs w:val="21"/>
                <w:lang w:val="zh-CN"/>
              </w:rPr>
              <w:t>CH</w:t>
            </w:r>
            <w:r>
              <w:rPr>
                <w:kern w:val="0"/>
                <w:szCs w:val="21"/>
                <w:vertAlign w:val="subscript"/>
                <w:lang w:val="zh-CN"/>
              </w:rPr>
              <w:t>3</w:t>
            </w:r>
            <w:r>
              <w:rPr>
                <w:kern w:val="0"/>
                <w:szCs w:val="21"/>
                <w:lang w:val="zh-CN"/>
              </w:rPr>
              <w:t>COONa</w:t>
            </w:r>
            <w:r>
              <w:rPr>
                <w:kern w:val="0"/>
                <w:szCs w:val="21"/>
                <w:lang w:val="zh-CN"/>
              </w:rPr>
              <w:t>溶液的</w:t>
            </w:r>
            <w:r>
              <w:rPr>
                <w:kern w:val="0"/>
                <w:szCs w:val="21"/>
                <w:lang w:val="zh-CN"/>
              </w:rPr>
              <w:t>pH</w:t>
            </w:r>
            <w:r>
              <w:rPr>
                <w:kern w:val="0"/>
                <w:szCs w:val="21"/>
                <w:lang w:val="zh-CN"/>
              </w:rPr>
              <w:t>约为</w:t>
            </w:r>
            <w:r>
              <w:rPr>
                <w:kern w:val="0"/>
                <w:szCs w:val="21"/>
                <w:lang w:val="zh-CN"/>
              </w:rPr>
              <w:t>9</w:t>
            </w:r>
            <w:r>
              <w:rPr>
                <w:kern w:val="0"/>
                <w:szCs w:val="21"/>
                <w:lang w:val="zh-CN"/>
              </w:rPr>
              <w:t>，</w:t>
            </w:r>
            <w:r>
              <w:rPr>
                <w:kern w:val="0"/>
                <w:szCs w:val="21"/>
                <w:lang w:val="zh-CN"/>
              </w:rPr>
              <w:t>NaNO</w:t>
            </w:r>
            <w:r>
              <w:rPr>
                <w:kern w:val="0"/>
                <w:szCs w:val="21"/>
                <w:vertAlign w:val="subscript"/>
                <w:lang w:val="zh-CN"/>
              </w:rPr>
              <w:t>2</w:t>
            </w:r>
            <w:r>
              <w:rPr>
                <w:kern w:val="0"/>
                <w:szCs w:val="21"/>
                <w:lang w:val="zh-CN"/>
              </w:rPr>
              <w:t>溶液的</w:t>
            </w:r>
            <w:r>
              <w:rPr>
                <w:kern w:val="0"/>
                <w:szCs w:val="21"/>
                <w:lang w:val="zh-CN"/>
              </w:rPr>
              <w:t>pH</w:t>
            </w:r>
            <w:r>
              <w:rPr>
                <w:kern w:val="0"/>
                <w:szCs w:val="21"/>
                <w:lang w:val="zh-CN"/>
              </w:rPr>
              <w:t>约为</w:t>
            </w:r>
            <w:r>
              <w:rPr>
                <w:kern w:val="0"/>
                <w:szCs w:val="21"/>
                <w:lang w:val="zh-CN"/>
              </w:rPr>
              <w:t>8</w:t>
            </w:r>
          </w:p>
        </w:tc>
        <w:tc>
          <w:tcPr>
            <w:tcW w:w="2944" w:type="dxa"/>
            <w:shd w:val="clear" w:color="auto" w:fill="auto"/>
          </w:tcPr>
          <w:p w:rsidR="00597BED" w:rsidRDefault="00717E2E" w:rsidP="00100B6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kern w:val="0"/>
                <w:szCs w:val="21"/>
                <w:lang w:val="zh-CN"/>
              </w:rPr>
            </w:pPr>
            <w:r>
              <w:rPr>
                <w:kern w:val="0"/>
                <w:szCs w:val="21"/>
                <w:lang w:val="zh-CN"/>
              </w:rPr>
              <w:t>HNO</w:t>
            </w:r>
            <w:r>
              <w:rPr>
                <w:kern w:val="0"/>
                <w:szCs w:val="21"/>
                <w:vertAlign w:val="subscript"/>
                <w:lang w:val="zh-CN"/>
              </w:rPr>
              <w:t>2</w:t>
            </w:r>
            <w:r>
              <w:rPr>
                <w:kern w:val="0"/>
                <w:szCs w:val="21"/>
                <w:lang w:val="zh-CN"/>
              </w:rPr>
              <w:t>电离出</w:t>
            </w:r>
            <w:r>
              <w:rPr>
                <w:kern w:val="0"/>
                <w:szCs w:val="21"/>
                <w:lang w:val="zh-CN"/>
              </w:rPr>
              <w:t>H</w:t>
            </w:r>
            <w:r>
              <w:rPr>
                <w:kern w:val="0"/>
                <w:szCs w:val="21"/>
                <w:vertAlign w:val="superscript"/>
                <w:lang w:val="zh-CN"/>
              </w:rPr>
              <w:t>+</w:t>
            </w:r>
            <w:r>
              <w:rPr>
                <w:kern w:val="0"/>
                <w:szCs w:val="21"/>
                <w:lang w:val="zh-CN"/>
              </w:rPr>
              <w:t>的能力比</w:t>
            </w:r>
            <w:r>
              <w:rPr>
                <w:kern w:val="0"/>
                <w:szCs w:val="21"/>
                <w:lang w:val="zh-CN"/>
              </w:rPr>
              <w:t>CH</w:t>
            </w:r>
            <w:r>
              <w:rPr>
                <w:kern w:val="0"/>
                <w:szCs w:val="21"/>
                <w:vertAlign w:val="subscript"/>
                <w:lang w:val="zh-CN"/>
              </w:rPr>
              <w:t>3</w:t>
            </w:r>
            <w:r>
              <w:rPr>
                <w:kern w:val="0"/>
                <w:szCs w:val="21"/>
                <w:lang w:val="zh-CN"/>
              </w:rPr>
              <w:t>COOH</w:t>
            </w:r>
            <w:r>
              <w:rPr>
                <w:kern w:val="0"/>
                <w:szCs w:val="21"/>
                <w:lang w:val="zh-CN"/>
              </w:rPr>
              <w:t>的强</w:t>
            </w:r>
          </w:p>
        </w:tc>
      </w:tr>
    </w:tbl>
    <w:p w:rsidR="00597BED" w:rsidRDefault="00717E2E" w:rsidP="00100B67">
      <w:pPr>
        <w:autoSpaceDE w:val="0"/>
        <w:autoSpaceDN w:val="0"/>
        <w:adjustRightInd w:val="0"/>
        <w:spacing w:line="276" w:lineRule="auto"/>
        <w:ind w:left="420" w:hangingChars="200" w:hanging="420"/>
        <w:contextualSpacing/>
        <w:rPr>
          <w:kern w:val="0"/>
          <w:szCs w:val="21"/>
          <w:lang w:val="zh-CN"/>
        </w:rPr>
      </w:pPr>
      <w:r w:rsidRPr="0028102E">
        <w:rPr>
          <w:kern w:val="0"/>
          <w:szCs w:val="21"/>
        </w:rPr>
        <w:t>14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室温下</w:t>
      </w:r>
      <w:r w:rsidRPr="0028102E"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反应</w:t>
      </w:r>
      <w:r>
        <w:rPr>
          <w:position w:val="-12"/>
          <w:szCs w:val="21"/>
        </w:rPr>
        <w:object w:dxaOrig="624" w:dyaOrig="384">
          <v:shape id="_x0000_i1043" type="#_x0000_t75" style="width:31.5pt;height:19.5pt" o:ole="">
            <v:imagedata r:id="rId48" o:title=""/>
          </v:shape>
          <o:OLEObject Type="Embed" ProgID="Equation.DSMT4" ShapeID="_x0000_i1043" DrawAspect="Content" ObjectID="_1640412065" r:id="rId49"/>
        </w:object>
      </w:r>
      <w:r w:rsidRPr="0028102E">
        <w:rPr>
          <w:kern w:val="0"/>
          <w:szCs w:val="21"/>
        </w:rPr>
        <w:t>+H</w:t>
      </w:r>
      <w:r w:rsidRPr="0028102E">
        <w:rPr>
          <w:kern w:val="0"/>
          <w:szCs w:val="21"/>
          <w:vertAlign w:val="subscript"/>
        </w:rPr>
        <w:t>2</w:t>
      </w:r>
      <w:r w:rsidRPr="0028102E">
        <w:rPr>
          <w:kern w:val="0"/>
          <w:szCs w:val="21"/>
        </w:rPr>
        <w:t>O</w:t>
      </w:r>
      <w:r>
        <w:rPr>
          <w:position w:val="-16"/>
        </w:rPr>
        <w:object w:dxaOrig="624" w:dyaOrig="444">
          <v:shape id="_x0000_i1044" type="#_x0000_t75" style="width:31.5pt;height:22.5pt" o:ole="">
            <v:imagedata r:id="rId50" o:title=""/>
          </v:shape>
          <o:OLEObject Type="Embed" ProgID="Equation.DSMT4" ShapeID="_x0000_i1044" DrawAspect="Content" ObjectID="_1640412066" r:id="rId51"/>
        </w:object>
      </w:r>
      <w:r w:rsidRPr="0028102E">
        <w:rPr>
          <w:kern w:val="0"/>
          <w:szCs w:val="21"/>
        </w:rPr>
        <w:t>H</w:t>
      </w:r>
      <w:r w:rsidRPr="0028102E">
        <w:rPr>
          <w:kern w:val="0"/>
          <w:szCs w:val="21"/>
          <w:vertAlign w:val="subscript"/>
        </w:rPr>
        <w:t>2</w:t>
      </w:r>
      <w:r w:rsidRPr="0028102E">
        <w:rPr>
          <w:kern w:val="0"/>
          <w:szCs w:val="21"/>
        </w:rPr>
        <w:t>CO</w:t>
      </w:r>
      <w:r w:rsidRPr="0028102E">
        <w:rPr>
          <w:kern w:val="0"/>
          <w:szCs w:val="21"/>
          <w:vertAlign w:val="subscript"/>
        </w:rPr>
        <w:t>3</w:t>
      </w:r>
      <w:r w:rsidRPr="0028102E">
        <w:rPr>
          <w:kern w:val="0"/>
          <w:szCs w:val="21"/>
        </w:rPr>
        <w:t>+OH</w:t>
      </w:r>
      <w:r w:rsidRPr="0028102E">
        <w:rPr>
          <w:rFonts w:eastAsia="MS Mincho"/>
          <w:kern w:val="0"/>
          <w:szCs w:val="21"/>
          <w:vertAlign w:val="superscript"/>
        </w:rPr>
        <w:t>−</w:t>
      </w:r>
      <w:r>
        <w:rPr>
          <w:kern w:val="0"/>
          <w:szCs w:val="21"/>
          <w:lang w:val="zh-CN"/>
        </w:rPr>
        <w:t>的平衡常数</w:t>
      </w:r>
      <w:r w:rsidRPr="0028102E">
        <w:rPr>
          <w:i/>
          <w:kern w:val="0"/>
          <w:szCs w:val="21"/>
        </w:rPr>
        <w:t>K</w:t>
      </w:r>
      <w:r w:rsidRPr="0028102E">
        <w:rPr>
          <w:kern w:val="0"/>
          <w:szCs w:val="21"/>
        </w:rPr>
        <w:t>=2.2×10</w:t>
      </w:r>
      <w:r w:rsidRPr="0028102E">
        <w:rPr>
          <w:rFonts w:eastAsia="MS Mincho"/>
          <w:kern w:val="0"/>
          <w:szCs w:val="21"/>
          <w:vertAlign w:val="superscript"/>
        </w:rPr>
        <w:t>−</w:t>
      </w:r>
      <w:r w:rsidRPr="0028102E">
        <w:rPr>
          <w:kern w:val="0"/>
          <w:szCs w:val="21"/>
          <w:vertAlign w:val="superscript"/>
        </w:rPr>
        <w:t>8</w:t>
      </w:r>
      <w:r>
        <w:rPr>
          <w:kern w:val="0"/>
          <w:szCs w:val="21"/>
          <w:lang w:val="zh-CN"/>
        </w:rPr>
        <w:t>。将</w:t>
      </w:r>
      <w:r w:rsidRPr="0028102E">
        <w:rPr>
          <w:kern w:val="0"/>
          <w:szCs w:val="21"/>
        </w:rPr>
        <w:t>NH</w:t>
      </w:r>
      <w:r w:rsidRPr="0028102E">
        <w:rPr>
          <w:kern w:val="0"/>
          <w:szCs w:val="21"/>
          <w:vertAlign w:val="subscript"/>
        </w:rPr>
        <w:t>4</w:t>
      </w:r>
      <w:r w:rsidRPr="0028102E">
        <w:rPr>
          <w:kern w:val="0"/>
          <w:szCs w:val="21"/>
        </w:rPr>
        <w:t>HCO</w:t>
      </w:r>
      <w:r w:rsidRPr="0028102E">
        <w:rPr>
          <w:kern w:val="0"/>
          <w:szCs w:val="21"/>
          <w:vertAlign w:val="subscript"/>
        </w:rPr>
        <w:t>3</w:t>
      </w:r>
      <w:r>
        <w:rPr>
          <w:kern w:val="0"/>
          <w:szCs w:val="21"/>
          <w:lang w:val="zh-CN"/>
        </w:rPr>
        <w:t>溶液和氨水按一定比例混合</w:t>
      </w:r>
      <w:r w:rsidRPr="0028102E"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可用于浸取废渣中的</w:t>
      </w:r>
      <w:proofErr w:type="spellStart"/>
      <w:r w:rsidRPr="0028102E">
        <w:rPr>
          <w:kern w:val="0"/>
          <w:szCs w:val="21"/>
        </w:rPr>
        <w:t>ZnO</w:t>
      </w:r>
      <w:proofErr w:type="spellEnd"/>
      <w:r>
        <w:rPr>
          <w:kern w:val="0"/>
          <w:szCs w:val="21"/>
          <w:lang w:val="zh-CN"/>
        </w:rPr>
        <w:t>。若溶液混合引起的体积变化可忽略，室温时下列指定溶液中微粒物质的量浓度关系正确的是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0.2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氨水：</w:t>
      </w:r>
      <w:r>
        <w:rPr>
          <w:i/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 xml:space="preserve"> (NH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·H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O)&gt;</w:t>
      </w:r>
      <w:r>
        <w:rPr>
          <w:i/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(</w:t>
      </w:r>
      <w:r>
        <w:rPr>
          <w:position w:val="-12"/>
          <w:szCs w:val="21"/>
        </w:rPr>
        <w:object w:dxaOrig="504" w:dyaOrig="384">
          <v:shape id="_x0000_i1045" type="#_x0000_t75" style="width:25.5pt;height:19.5pt" o:ole="">
            <v:imagedata r:id="rId21" o:title=""/>
          </v:shape>
          <o:OLEObject Type="Embed" ProgID="Equation.DSMT4" ShapeID="_x0000_i1045" DrawAspect="Content" ObjectID="_1640412067" r:id="rId52"/>
        </w:object>
      </w:r>
      <w:r>
        <w:rPr>
          <w:kern w:val="0"/>
          <w:szCs w:val="21"/>
          <w:lang w:val="zh-CN"/>
        </w:rPr>
        <w:t>)&gt;</w:t>
      </w:r>
      <w:r>
        <w:rPr>
          <w:i/>
          <w:kern w:val="0"/>
          <w:szCs w:val="21"/>
          <w:lang w:val="zh-CN"/>
        </w:rPr>
        <w:t xml:space="preserve"> c</w:t>
      </w:r>
      <w:r>
        <w:rPr>
          <w:kern w:val="0"/>
          <w:szCs w:val="21"/>
          <w:lang w:val="zh-CN"/>
        </w:rPr>
        <w:t xml:space="preserve"> (OH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kern w:val="0"/>
          <w:szCs w:val="21"/>
          <w:lang w:val="zh-CN"/>
        </w:rPr>
        <w:t>)&gt;</w:t>
      </w:r>
      <w:r>
        <w:rPr>
          <w:i/>
          <w:kern w:val="0"/>
          <w:szCs w:val="21"/>
          <w:lang w:val="zh-CN"/>
        </w:rPr>
        <w:t xml:space="preserve"> c</w:t>
      </w:r>
      <w:r>
        <w:rPr>
          <w:kern w:val="0"/>
          <w:szCs w:val="21"/>
          <w:lang w:val="zh-CN"/>
        </w:rPr>
        <w:t xml:space="preserve"> (H</w:t>
      </w:r>
      <w:r>
        <w:rPr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)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 xml:space="preserve">0.2 </w:t>
      </w:r>
      <w:r>
        <w:rPr>
          <w:szCs w:val="21"/>
        </w:rPr>
        <w:t>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NH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HCO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</w:t>
      </w:r>
      <w:r>
        <w:rPr>
          <w:kern w:val="0"/>
          <w:szCs w:val="21"/>
          <w:lang w:val="zh-CN"/>
        </w:rPr>
        <w:t>(pH&gt;7)</w:t>
      </w:r>
      <w:r>
        <w:rPr>
          <w:kern w:val="0"/>
          <w:szCs w:val="21"/>
          <w:lang w:val="zh-CN"/>
        </w:rPr>
        <w:t>：</w:t>
      </w:r>
      <w:r>
        <w:rPr>
          <w:i/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 xml:space="preserve"> (</w:t>
      </w:r>
      <w:r>
        <w:rPr>
          <w:position w:val="-12"/>
          <w:szCs w:val="21"/>
        </w:rPr>
        <w:object w:dxaOrig="504" w:dyaOrig="384">
          <v:shape id="_x0000_i1046" type="#_x0000_t75" style="width:25.5pt;height:19.5pt" o:ole="">
            <v:imagedata r:id="rId21" o:title=""/>
          </v:shape>
          <o:OLEObject Type="Embed" ProgID="Equation.DSMT4" ShapeID="_x0000_i1046" DrawAspect="Content" ObjectID="_1640412068" r:id="rId53"/>
        </w:object>
      </w:r>
      <w:r>
        <w:rPr>
          <w:kern w:val="0"/>
          <w:szCs w:val="21"/>
          <w:lang w:val="zh-CN"/>
        </w:rPr>
        <w:t>)&gt;</w:t>
      </w:r>
      <w:r>
        <w:rPr>
          <w:i/>
          <w:kern w:val="0"/>
          <w:szCs w:val="21"/>
          <w:lang w:val="zh-CN"/>
        </w:rPr>
        <w:t xml:space="preserve"> c</w:t>
      </w:r>
      <w:r>
        <w:rPr>
          <w:kern w:val="0"/>
          <w:szCs w:val="21"/>
          <w:lang w:val="zh-CN"/>
        </w:rPr>
        <w:t xml:space="preserve"> (</w:t>
      </w:r>
      <w:r>
        <w:rPr>
          <w:position w:val="-12"/>
          <w:szCs w:val="21"/>
        </w:rPr>
        <w:object w:dxaOrig="624" w:dyaOrig="384">
          <v:shape id="_x0000_i1047" type="#_x0000_t75" style="width:31.5pt;height:19.5pt" o:ole="">
            <v:imagedata r:id="rId48" o:title=""/>
          </v:shape>
          <o:OLEObject Type="Embed" ProgID="Equation.DSMT4" ShapeID="_x0000_i1047" DrawAspect="Content" ObjectID="_1640412069" r:id="rId54"/>
        </w:object>
      </w:r>
      <w:r>
        <w:rPr>
          <w:kern w:val="0"/>
          <w:szCs w:val="21"/>
          <w:lang w:val="zh-CN"/>
        </w:rPr>
        <w:t>)&gt;</w:t>
      </w:r>
      <w:r>
        <w:rPr>
          <w:i/>
          <w:kern w:val="0"/>
          <w:szCs w:val="21"/>
          <w:lang w:val="zh-CN"/>
        </w:rPr>
        <w:t xml:space="preserve"> c</w:t>
      </w:r>
      <w:r>
        <w:rPr>
          <w:kern w:val="0"/>
          <w:szCs w:val="21"/>
          <w:lang w:val="zh-CN"/>
        </w:rPr>
        <w:t xml:space="preserve"> (H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CO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)&gt;</w:t>
      </w:r>
      <w:r>
        <w:rPr>
          <w:i/>
          <w:kern w:val="0"/>
          <w:szCs w:val="21"/>
          <w:lang w:val="zh-CN"/>
        </w:rPr>
        <w:t xml:space="preserve"> c</w:t>
      </w:r>
      <w:r>
        <w:rPr>
          <w:kern w:val="0"/>
          <w:szCs w:val="21"/>
          <w:lang w:val="zh-CN"/>
        </w:rPr>
        <w:t xml:space="preserve"> (NH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·H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O)</w:t>
      </w:r>
    </w:p>
    <w:p w:rsidR="00100B67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0.2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氨水和</w:t>
      </w:r>
      <w:r>
        <w:rPr>
          <w:kern w:val="0"/>
          <w:szCs w:val="21"/>
          <w:lang w:val="zh-CN"/>
        </w:rPr>
        <w:t>0.2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NH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HCO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溶液等体积混合：</w:t>
      </w:r>
    </w:p>
    <w:p w:rsidR="00597BED" w:rsidRPr="00100B67" w:rsidRDefault="00717E2E" w:rsidP="00100B67">
      <w:pPr>
        <w:autoSpaceDE w:val="0"/>
        <w:autoSpaceDN w:val="0"/>
        <w:adjustRightInd w:val="0"/>
        <w:spacing w:line="276" w:lineRule="auto"/>
        <w:ind w:firstLineChars="350" w:firstLine="735"/>
        <w:contextualSpacing/>
        <w:rPr>
          <w:kern w:val="0"/>
          <w:szCs w:val="21"/>
        </w:rPr>
      </w:pPr>
      <w:r w:rsidRPr="00100B67">
        <w:rPr>
          <w:i/>
          <w:kern w:val="0"/>
          <w:szCs w:val="21"/>
        </w:rPr>
        <w:t>c</w:t>
      </w:r>
      <w:r w:rsidRPr="00100B67">
        <w:rPr>
          <w:kern w:val="0"/>
          <w:szCs w:val="21"/>
        </w:rPr>
        <w:t>(</w:t>
      </w:r>
      <w:r>
        <w:rPr>
          <w:position w:val="-12"/>
          <w:szCs w:val="21"/>
        </w:rPr>
        <w:object w:dxaOrig="504" w:dyaOrig="384">
          <v:shape id="_x0000_i1048" type="#_x0000_t75" style="width:25.5pt;height:19.5pt" o:ole="">
            <v:imagedata r:id="rId21" o:title=""/>
          </v:shape>
          <o:OLEObject Type="Embed" ProgID="Equation.DSMT4" ShapeID="_x0000_i1048" DrawAspect="Content" ObjectID="_1640412070" r:id="rId55"/>
        </w:object>
      </w:r>
      <w:r w:rsidRPr="00100B67">
        <w:rPr>
          <w:kern w:val="0"/>
          <w:szCs w:val="21"/>
        </w:rPr>
        <w:t>)+</w:t>
      </w:r>
      <w:r w:rsidRPr="00100B67">
        <w:rPr>
          <w:i/>
          <w:kern w:val="0"/>
          <w:szCs w:val="21"/>
        </w:rPr>
        <w:t>c</w:t>
      </w:r>
      <w:r w:rsidRPr="00100B67">
        <w:rPr>
          <w:kern w:val="0"/>
          <w:szCs w:val="21"/>
        </w:rPr>
        <w:t>(NH</w:t>
      </w:r>
      <w:r w:rsidRPr="00100B67">
        <w:rPr>
          <w:kern w:val="0"/>
          <w:szCs w:val="21"/>
          <w:vertAlign w:val="subscript"/>
        </w:rPr>
        <w:t>3</w:t>
      </w:r>
      <w:r w:rsidRPr="00100B67">
        <w:rPr>
          <w:kern w:val="0"/>
          <w:szCs w:val="21"/>
        </w:rPr>
        <w:t>·H</w:t>
      </w:r>
      <w:r w:rsidRPr="00100B67">
        <w:rPr>
          <w:kern w:val="0"/>
          <w:szCs w:val="21"/>
          <w:vertAlign w:val="subscript"/>
        </w:rPr>
        <w:t>2</w:t>
      </w:r>
      <w:r w:rsidRPr="00100B67">
        <w:rPr>
          <w:kern w:val="0"/>
          <w:szCs w:val="21"/>
        </w:rPr>
        <w:t>O)=</w:t>
      </w:r>
      <w:r w:rsidRPr="00100B67">
        <w:rPr>
          <w:i/>
          <w:kern w:val="0"/>
          <w:szCs w:val="21"/>
        </w:rPr>
        <w:t>c</w:t>
      </w:r>
      <w:r w:rsidRPr="00100B67">
        <w:rPr>
          <w:kern w:val="0"/>
          <w:szCs w:val="21"/>
        </w:rPr>
        <w:t>(H</w:t>
      </w:r>
      <w:r w:rsidRPr="00100B67">
        <w:rPr>
          <w:kern w:val="0"/>
          <w:szCs w:val="21"/>
          <w:vertAlign w:val="subscript"/>
        </w:rPr>
        <w:t>2</w:t>
      </w:r>
      <w:r w:rsidRPr="00100B67">
        <w:rPr>
          <w:kern w:val="0"/>
          <w:szCs w:val="21"/>
        </w:rPr>
        <w:t>CO</w:t>
      </w:r>
      <w:r w:rsidRPr="00100B67">
        <w:rPr>
          <w:kern w:val="0"/>
          <w:szCs w:val="21"/>
          <w:vertAlign w:val="subscript"/>
        </w:rPr>
        <w:t>3</w:t>
      </w:r>
      <w:r w:rsidRPr="00100B67">
        <w:rPr>
          <w:kern w:val="0"/>
          <w:szCs w:val="21"/>
        </w:rPr>
        <w:t>)+</w:t>
      </w:r>
      <w:r w:rsidRPr="00100B67">
        <w:rPr>
          <w:i/>
          <w:kern w:val="0"/>
          <w:szCs w:val="21"/>
        </w:rPr>
        <w:t>c</w:t>
      </w:r>
      <w:r w:rsidRPr="00100B67">
        <w:rPr>
          <w:kern w:val="0"/>
          <w:szCs w:val="21"/>
        </w:rPr>
        <w:t xml:space="preserve"> (</w:t>
      </w:r>
      <w:r>
        <w:rPr>
          <w:position w:val="-12"/>
          <w:szCs w:val="21"/>
        </w:rPr>
        <w:object w:dxaOrig="624" w:dyaOrig="384">
          <v:shape id="_x0000_i1049" type="#_x0000_t75" style="width:31.5pt;height:19.5pt" o:ole="">
            <v:imagedata r:id="rId48" o:title=""/>
          </v:shape>
          <o:OLEObject Type="Embed" ProgID="Equation.DSMT4" ShapeID="_x0000_i1049" DrawAspect="Content" ObjectID="_1640412071" r:id="rId56"/>
        </w:object>
      </w:r>
      <w:r w:rsidRPr="00100B67">
        <w:rPr>
          <w:kern w:val="0"/>
          <w:szCs w:val="21"/>
        </w:rPr>
        <w:t>)+</w:t>
      </w:r>
      <w:r w:rsidRPr="00100B67">
        <w:rPr>
          <w:i/>
          <w:kern w:val="0"/>
          <w:szCs w:val="21"/>
        </w:rPr>
        <w:t>c</w:t>
      </w:r>
      <w:r w:rsidRPr="00100B67">
        <w:rPr>
          <w:kern w:val="0"/>
          <w:szCs w:val="21"/>
        </w:rPr>
        <w:t>(</w:t>
      </w:r>
      <w:r>
        <w:rPr>
          <w:position w:val="-12"/>
          <w:szCs w:val="21"/>
        </w:rPr>
        <w:object w:dxaOrig="504" w:dyaOrig="384">
          <v:shape id="_x0000_i1050" type="#_x0000_t75" style="width:25.5pt;height:19.5pt" o:ole="">
            <v:imagedata r:id="rId13" o:title=""/>
          </v:shape>
          <o:OLEObject Type="Embed" ProgID="Equation.DSMT4" ShapeID="_x0000_i1050" DrawAspect="Content" ObjectID="_1640412072" r:id="rId57"/>
        </w:object>
      </w:r>
      <w:r w:rsidRPr="00100B67">
        <w:rPr>
          <w:kern w:val="0"/>
          <w:szCs w:val="21"/>
        </w:rPr>
        <w:t>)</w:t>
      </w:r>
    </w:p>
    <w:p w:rsidR="00100B67" w:rsidRDefault="00717E2E" w:rsidP="00100B67">
      <w:pPr>
        <w:autoSpaceDE w:val="0"/>
        <w:autoSpaceDN w:val="0"/>
        <w:adjustRightInd w:val="0"/>
        <w:spacing w:line="276" w:lineRule="auto"/>
        <w:ind w:leftChars="200" w:left="840" w:hangingChars="200" w:hanging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0.6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氨水和</w:t>
      </w:r>
      <w:r>
        <w:rPr>
          <w:kern w:val="0"/>
          <w:szCs w:val="21"/>
          <w:lang w:val="zh-CN"/>
        </w:rPr>
        <w:t>0.2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 xml:space="preserve"> NH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HCO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溶液等体积混合：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leftChars="300" w:left="840" w:hangingChars="100" w:hanging="210"/>
        <w:contextualSpacing/>
        <w:rPr>
          <w:kern w:val="0"/>
          <w:szCs w:val="21"/>
        </w:rPr>
      </w:pPr>
      <w:r w:rsidRPr="00100B67">
        <w:rPr>
          <w:i/>
          <w:kern w:val="0"/>
          <w:szCs w:val="21"/>
        </w:rPr>
        <w:t>c</w:t>
      </w:r>
      <w:r w:rsidRPr="00100B67">
        <w:rPr>
          <w:kern w:val="0"/>
          <w:szCs w:val="21"/>
        </w:rPr>
        <w:t xml:space="preserve"> (NH</w:t>
      </w:r>
      <w:r w:rsidRPr="00100B67">
        <w:rPr>
          <w:kern w:val="0"/>
          <w:szCs w:val="21"/>
          <w:vertAlign w:val="subscript"/>
        </w:rPr>
        <w:t>3</w:t>
      </w:r>
      <w:r w:rsidRPr="00100B67">
        <w:rPr>
          <w:kern w:val="0"/>
          <w:szCs w:val="21"/>
        </w:rPr>
        <w:t>·</w:t>
      </w:r>
      <w:proofErr w:type="gramStart"/>
      <w:r w:rsidRPr="00100B67">
        <w:rPr>
          <w:kern w:val="0"/>
          <w:szCs w:val="21"/>
        </w:rPr>
        <w:t>H</w:t>
      </w:r>
      <w:r w:rsidRPr="00100B67">
        <w:rPr>
          <w:kern w:val="0"/>
          <w:szCs w:val="21"/>
          <w:vertAlign w:val="subscript"/>
        </w:rPr>
        <w:t>2</w:t>
      </w:r>
      <w:r w:rsidRPr="00100B67">
        <w:rPr>
          <w:kern w:val="0"/>
          <w:szCs w:val="21"/>
        </w:rPr>
        <w:t>O)+</w:t>
      </w:r>
      <w:proofErr w:type="gramEnd"/>
      <w:r w:rsidRPr="00100B67">
        <w:rPr>
          <w:i/>
          <w:kern w:val="0"/>
          <w:szCs w:val="21"/>
        </w:rPr>
        <w:t xml:space="preserve"> c</w:t>
      </w:r>
      <w:r w:rsidRPr="00100B67">
        <w:rPr>
          <w:kern w:val="0"/>
          <w:szCs w:val="21"/>
        </w:rPr>
        <w:t>(</w:t>
      </w:r>
      <w:r>
        <w:rPr>
          <w:position w:val="-12"/>
          <w:szCs w:val="21"/>
        </w:rPr>
        <w:object w:dxaOrig="504" w:dyaOrig="384">
          <v:shape id="_x0000_i1051" type="#_x0000_t75" style="width:25.5pt;height:19.5pt" o:ole="">
            <v:imagedata r:id="rId13" o:title=""/>
          </v:shape>
          <o:OLEObject Type="Embed" ProgID="Equation.DSMT4" ShapeID="_x0000_i1051" DrawAspect="Content" ObjectID="_1640412073" r:id="rId58"/>
        </w:object>
      </w:r>
      <w:r w:rsidRPr="00100B67">
        <w:rPr>
          <w:kern w:val="0"/>
          <w:szCs w:val="21"/>
        </w:rPr>
        <w:t>)+</w:t>
      </w:r>
      <w:r w:rsidRPr="00100B67">
        <w:rPr>
          <w:i/>
          <w:kern w:val="0"/>
          <w:szCs w:val="21"/>
        </w:rPr>
        <w:t xml:space="preserve"> c</w:t>
      </w:r>
      <w:r w:rsidRPr="00100B67">
        <w:rPr>
          <w:kern w:val="0"/>
          <w:szCs w:val="21"/>
        </w:rPr>
        <w:t>(OH</w:t>
      </w:r>
      <w:r w:rsidRPr="00100B67">
        <w:rPr>
          <w:kern w:val="0"/>
          <w:szCs w:val="21"/>
          <w:vertAlign w:val="superscript"/>
        </w:rPr>
        <w:t>−</w:t>
      </w:r>
      <w:r w:rsidRPr="00100B67">
        <w:rPr>
          <w:kern w:val="0"/>
          <w:szCs w:val="21"/>
        </w:rPr>
        <w:t>)=</w:t>
      </w:r>
      <w:r>
        <w:rPr>
          <w:kern w:val="0"/>
          <w:szCs w:val="21"/>
        </w:rPr>
        <w:t xml:space="preserve">0.3 </w:t>
      </w:r>
      <w:r>
        <w:rPr>
          <w:szCs w:val="21"/>
        </w:rPr>
        <w:t>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</w:rPr>
        <w:t>+</w:t>
      </w:r>
      <w:r>
        <w:rPr>
          <w:i/>
          <w:kern w:val="0"/>
          <w:szCs w:val="21"/>
        </w:rPr>
        <w:t xml:space="preserve"> c</w:t>
      </w:r>
      <w:r>
        <w:rPr>
          <w:kern w:val="0"/>
          <w:szCs w:val="21"/>
        </w:rPr>
        <w:t xml:space="preserve"> (H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)+</w:t>
      </w:r>
      <w:r>
        <w:rPr>
          <w:i/>
          <w:kern w:val="0"/>
          <w:szCs w:val="21"/>
        </w:rPr>
        <w:t xml:space="preserve"> c</w:t>
      </w:r>
      <w:r>
        <w:rPr>
          <w:kern w:val="0"/>
          <w:szCs w:val="21"/>
        </w:rPr>
        <w:t xml:space="preserve"> (H</w:t>
      </w:r>
      <w:r>
        <w:rPr>
          <w:kern w:val="0"/>
          <w:szCs w:val="21"/>
          <w:vertAlign w:val="superscript"/>
        </w:rPr>
        <w:t>+</w:t>
      </w:r>
      <w:r>
        <w:rPr>
          <w:kern w:val="0"/>
          <w:szCs w:val="21"/>
        </w:rPr>
        <w:t>)</w:t>
      </w:r>
    </w:p>
    <w:p w:rsidR="00597BED" w:rsidRDefault="00100B67" w:rsidP="00100B67">
      <w:pPr>
        <w:autoSpaceDE w:val="0"/>
        <w:autoSpaceDN w:val="0"/>
        <w:adjustRightInd w:val="0"/>
        <w:spacing w:line="276" w:lineRule="auto"/>
        <w:ind w:left="420" w:hangingChars="200" w:hanging="420"/>
        <w:contextualSpacing/>
        <w:rPr>
          <w:kern w:val="0"/>
          <w:szCs w:val="21"/>
          <w:lang w:val="zh-CN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4008755</wp:posOffset>
            </wp:positionH>
            <wp:positionV relativeFrom="paragraph">
              <wp:posOffset>683260</wp:posOffset>
            </wp:positionV>
            <wp:extent cx="1842870" cy="1304925"/>
            <wp:effectExtent l="0" t="0" r="5080" b="0"/>
            <wp:wrapNone/>
            <wp:docPr id="1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2"/>
                    <pic:cNvPicPr>
                      <a:picLocks noChangeAspect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87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E2E">
        <w:rPr>
          <w:kern w:val="0"/>
          <w:szCs w:val="21"/>
          <w:lang w:val="zh-CN"/>
        </w:rPr>
        <w:t>15</w:t>
      </w:r>
      <w:r w:rsidR="00717E2E">
        <w:rPr>
          <w:szCs w:val="21"/>
        </w:rPr>
        <w:t>．</w:t>
      </w:r>
      <w:r w:rsidR="00717E2E">
        <w:rPr>
          <w:kern w:val="0"/>
          <w:szCs w:val="21"/>
          <w:lang w:val="zh-CN"/>
        </w:rPr>
        <w:t>在恒压、</w:t>
      </w:r>
      <w:r w:rsidR="00717E2E">
        <w:rPr>
          <w:kern w:val="0"/>
          <w:szCs w:val="21"/>
          <w:lang w:val="zh-CN"/>
        </w:rPr>
        <w:t>NO</w:t>
      </w:r>
      <w:r w:rsidR="00717E2E">
        <w:rPr>
          <w:kern w:val="0"/>
          <w:szCs w:val="21"/>
          <w:lang w:val="zh-CN"/>
        </w:rPr>
        <w:t>和</w:t>
      </w:r>
      <w:r w:rsidR="00717E2E">
        <w:rPr>
          <w:kern w:val="0"/>
          <w:szCs w:val="21"/>
          <w:lang w:val="zh-CN"/>
        </w:rPr>
        <w:t>O</w:t>
      </w:r>
      <w:r w:rsidR="00717E2E">
        <w:rPr>
          <w:kern w:val="0"/>
          <w:szCs w:val="21"/>
          <w:vertAlign w:val="subscript"/>
          <w:lang w:val="zh-CN"/>
        </w:rPr>
        <w:t>2</w:t>
      </w:r>
      <w:r w:rsidR="00717E2E">
        <w:rPr>
          <w:kern w:val="0"/>
          <w:szCs w:val="21"/>
          <w:lang w:val="zh-CN"/>
        </w:rPr>
        <w:t>的起始浓度一定的条件下，催化反应相同时间，测得不同温度下</w:t>
      </w:r>
      <w:r w:rsidR="00717E2E">
        <w:rPr>
          <w:kern w:val="0"/>
          <w:szCs w:val="21"/>
          <w:lang w:val="zh-CN"/>
        </w:rPr>
        <w:t>NO</w:t>
      </w:r>
      <w:r w:rsidR="00717E2E">
        <w:rPr>
          <w:kern w:val="0"/>
          <w:szCs w:val="21"/>
          <w:lang w:val="zh-CN"/>
        </w:rPr>
        <w:t>转化为</w:t>
      </w:r>
      <w:r w:rsidR="00717E2E">
        <w:rPr>
          <w:kern w:val="0"/>
          <w:szCs w:val="21"/>
          <w:lang w:val="zh-CN"/>
        </w:rPr>
        <w:t>NO</w:t>
      </w:r>
      <w:r w:rsidR="00717E2E">
        <w:rPr>
          <w:kern w:val="0"/>
          <w:szCs w:val="21"/>
          <w:vertAlign w:val="subscript"/>
          <w:lang w:val="zh-CN"/>
        </w:rPr>
        <w:t>2</w:t>
      </w:r>
      <w:r w:rsidR="00717E2E">
        <w:rPr>
          <w:kern w:val="0"/>
          <w:szCs w:val="21"/>
          <w:lang w:val="zh-CN"/>
        </w:rPr>
        <w:t>的转化率如图中实线所示</w:t>
      </w:r>
      <w:r w:rsidR="00717E2E">
        <w:rPr>
          <w:kern w:val="0"/>
          <w:szCs w:val="21"/>
          <w:lang w:val="zh-CN"/>
        </w:rPr>
        <w:t>(</w:t>
      </w:r>
      <w:r w:rsidR="00717E2E">
        <w:rPr>
          <w:kern w:val="0"/>
          <w:szCs w:val="21"/>
          <w:lang w:val="zh-CN"/>
        </w:rPr>
        <w:t>图中虚线表示相同条件下</w:t>
      </w:r>
      <w:r w:rsidR="00717E2E">
        <w:rPr>
          <w:kern w:val="0"/>
          <w:szCs w:val="21"/>
          <w:lang w:val="zh-CN"/>
        </w:rPr>
        <w:t>NO</w:t>
      </w:r>
      <w:r w:rsidR="00717E2E">
        <w:rPr>
          <w:kern w:val="0"/>
          <w:szCs w:val="21"/>
          <w:lang w:val="zh-CN"/>
        </w:rPr>
        <w:t>的平衡转化率随温度的变化</w:t>
      </w:r>
      <w:r w:rsidR="00717E2E">
        <w:rPr>
          <w:kern w:val="0"/>
          <w:szCs w:val="21"/>
          <w:lang w:val="zh-CN"/>
        </w:rPr>
        <w:t>)</w:t>
      </w:r>
      <w:r w:rsidR="00717E2E">
        <w:rPr>
          <w:kern w:val="0"/>
          <w:szCs w:val="21"/>
          <w:lang w:val="zh-CN"/>
        </w:rPr>
        <w:t>。下列说法正确的是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．反应</w:t>
      </w:r>
      <w:r>
        <w:rPr>
          <w:kern w:val="0"/>
          <w:szCs w:val="21"/>
          <w:lang w:val="zh-CN"/>
        </w:rPr>
        <w:t>2NO(g)+O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(g)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2NO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(g)</w:t>
      </w:r>
      <w:r>
        <w:rPr>
          <w:kern w:val="0"/>
          <w:szCs w:val="21"/>
          <w:lang w:val="zh-CN"/>
        </w:rPr>
        <w:t>的</w:t>
      </w:r>
      <w:r>
        <w:rPr>
          <w:kern w:val="0"/>
          <w:szCs w:val="21"/>
          <w:lang w:val="zh-CN"/>
        </w:rPr>
        <w:t>Δ</w:t>
      </w:r>
      <w:r>
        <w:rPr>
          <w:i/>
          <w:kern w:val="0"/>
          <w:szCs w:val="21"/>
          <w:lang w:val="zh-CN"/>
        </w:rPr>
        <w:t>H</w:t>
      </w:r>
      <w:r>
        <w:rPr>
          <w:kern w:val="0"/>
          <w:szCs w:val="21"/>
          <w:lang w:val="zh-CN"/>
        </w:rPr>
        <w:t>&gt;0</w:t>
      </w:r>
      <w:r>
        <w:rPr>
          <w:rFonts w:hint="eastAsia"/>
          <w:kern w:val="0"/>
          <w:szCs w:val="21"/>
          <w:lang w:val="zh-CN"/>
        </w:rPr>
        <w:t xml:space="preserve"> 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B</w:t>
      </w:r>
      <w:r>
        <w:rPr>
          <w:kern w:val="0"/>
          <w:szCs w:val="21"/>
          <w:lang w:val="zh-CN"/>
        </w:rPr>
        <w:t>．图中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点所示条件下，延长反应时间能提高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转化率</w:t>
      </w:r>
    </w:p>
    <w:p w:rsidR="00597BED" w:rsidRDefault="00717E2E" w:rsidP="00100B67">
      <w:pPr>
        <w:autoSpaceDE w:val="0"/>
        <w:autoSpaceDN w:val="0"/>
        <w:adjustRightInd w:val="0"/>
        <w:spacing w:line="276" w:lineRule="auto"/>
        <w:ind w:firstLineChars="200" w:firstLine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．图中</w:t>
      </w:r>
      <w:r>
        <w:rPr>
          <w:kern w:val="0"/>
          <w:szCs w:val="21"/>
          <w:lang w:val="zh-CN"/>
        </w:rPr>
        <w:t>Y</w:t>
      </w:r>
      <w:r>
        <w:rPr>
          <w:kern w:val="0"/>
          <w:szCs w:val="21"/>
          <w:lang w:val="zh-CN"/>
        </w:rPr>
        <w:t>点所示条件下，增加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的浓度不能提高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转化率</w:t>
      </w:r>
    </w:p>
    <w:p w:rsidR="00597BED" w:rsidRDefault="00717E2E" w:rsidP="00100B67">
      <w:pPr>
        <w:spacing w:line="276" w:lineRule="auto"/>
        <w:ind w:leftChars="200" w:left="840" w:hangingChars="200" w:hanging="42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D</w:t>
      </w:r>
      <w:r>
        <w:rPr>
          <w:kern w:val="0"/>
          <w:szCs w:val="21"/>
          <w:lang w:val="zh-CN"/>
        </w:rPr>
        <w:t>．</w:t>
      </w:r>
      <w:r>
        <w:rPr>
          <w:kern w:val="0"/>
          <w:szCs w:val="21"/>
          <w:lang w:val="zh-CN"/>
        </w:rPr>
        <w:t>380</w:t>
      </w:r>
      <w:r>
        <w:rPr>
          <w:rFonts w:ascii="宋体" w:hAnsi="宋体" w:cs="宋体" w:hint="eastAsia"/>
          <w:kern w:val="0"/>
          <w:szCs w:val="21"/>
          <w:lang w:val="zh-CN"/>
        </w:rPr>
        <w:t>℃</w:t>
      </w:r>
      <w:r>
        <w:rPr>
          <w:kern w:val="0"/>
          <w:szCs w:val="21"/>
          <w:lang w:val="zh-CN"/>
        </w:rPr>
        <w:t>下，</w:t>
      </w:r>
      <w:r>
        <w:rPr>
          <w:i/>
          <w:kern w:val="0"/>
          <w:szCs w:val="21"/>
          <w:lang w:val="zh-CN"/>
        </w:rPr>
        <w:t>c</w:t>
      </w:r>
      <w:r>
        <w:rPr>
          <w:kern w:val="0"/>
          <w:szCs w:val="21"/>
          <w:vertAlign w:val="subscript"/>
          <w:lang w:val="zh-CN"/>
        </w:rPr>
        <w:t>起始</w:t>
      </w:r>
      <w:r>
        <w:rPr>
          <w:kern w:val="0"/>
          <w:szCs w:val="21"/>
          <w:lang w:val="zh-CN"/>
        </w:rPr>
        <w:t>(O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)=5.0×10</w:t>
      </w:r>
      <w:r>
        <w:rPr>
          <w:rFonts w:eastAsia="MS Mincho"/>
          <w:kern w:val="0"/>
          <w:szCs w:val="21"/>
          <w:vertAlign w:val="superscript"/>
          <w:lang w:val="zh-CN"/>
        </w:rPr>
        <w:t>−</w:t>
      </w:r>
      <w:r>
        <w:rPr>
          <w:kern w:val="0"/>
          <w:szCs w:val="21"/>
          <w:vertAlign w:val="superscript"/>
          <w:lang w:val="zh-CN"/>
        </w:rPr>
        <w:t>4</w:t>
      </w:r>
      <w:r>
        <w:rPr>
          <w:szCs w:val="21"/>
        </w:rPr>
        <w:t xml:space="preserve"> mol·L</w:t>
      </w:r>
      <w:r>
        <w:rPr>
          <w:rFonts w:eastAsia="MS Mincho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kern w:val="0"/>
          <w:szCs w:val="21"/>
          <w:lang w:val="zh-CN"/>
        </w:rPr>
        <w:t>，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平衡转化率为</w:t>
      </w:r>
      <w:r w:rsidR="00100B67">
        <w:rPr>
          <w:kern w:val="0"/>
          <w:szCs w:val="21"/>
          <w:lang w:val="zh-CN"/>
        </w:rPr>
        <w:br/>
      </w:r>
      <w:r>
        <w:rPr>
          <w:kern w:val="0"/>
          <w:szCs w:val="21"/>
          <w:lang w:val="zh-CN"/>
        </w:rPr>
        <w:t>50%</w:t>
      </w:r>
      <w:r>
        <w:rPr>
          <w:kern w:val="0"/>
          <w:szCs w:val="21"/>
          <w:lang w:val="zh-CN"/>
        </w:rPr>
        <w:t>，则平衡常数</w:t>
      </w:r>
      <w:r>
        <w:rPr>
          <w:i/>
          <w:kern w:val="0"/>
          <w:szCs w:val="21"/>
          <w:lang w:val="zh-CN"/>
        </w:rPr>
        <w:t>K</w:t>
      </w:r>
      <w:r>
        <w:rPr>
          <w:kern w:val="0"/>
          <w:szCs w:val="21"/>
          <w:lang w:val="zh-CN"/>
        </w:rPr>
        <w:t>&gt;2000</w:t>
      </w:r>
    </w:p>
    <w:p w:rsidR="00597BED" w:rsidRDefault="00597BED" w:rsidP="00100B67">
      <w:pPr>
        <w:spacing w:line="276" w:lineRule="auto"/>
        <w:jc w:val="center"/>
        <w:textAlignment w:val="center"/>
        <w:rPr>
          <w:kern w:val="0"/>
          <w:szCs w:val="21"/>
        </w:rPr>
      </w:pPr>
    </w:p>
    <w:p w:rsidR="00100B67" w:rsidRDefault="00100B67"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97BED" w:rsidRPr="00100B67" w:rsidRDefault="00717E2E">
      <w:pPr>
        <w:spacing w:line="360" w:lineRule="auto"/>
        <w:jc w:val="center"/>
        <w:textAlignment w:val="center"/>
        <w:rPr>
          <w:b/>
          <w:bCs/>
          <w:szCs w:val="21"/>
        </w:rPr>
      </w:pPr>
      <w:r w:rsidRPr="00100B67">
        <w:rPr>
          <w:b/>
          <w:bCs/>
          <w:szCs w:val="21"/>
        </w:rPr>
        <w:lastRenderedPageBreak/>
        <w:t>非</w:t>
      </w:r>
      <w:r w:rsidRPr="00100B67">
        <w:rPr>
          <w:b/>
          <w:bCs/>
          <w:szCs w:val="21"/>
        </w:rPr>
        <w:t xml:space="preserve"> </w:t>
      </w:r>
      <w:r w:rsidRPr="00100B67">
        <w:rPr>
          <w:b/>
          <w:bCs/>
          <w:szCs w:val="21"/>
        </w:rPr>
        <w:t>选</w:t>
      </w:r>
      <w:r w:rsidRPr="00100B67">
        <w:rPr>
          <w:b/>
          <w:bCs/>
          <w:szCs w:val="21"/>
        </w:rPr>
        <w:t xml:space="preserve"> </w:t>
      </w:r>
      <w:r w:rsidRPr="00100B67">
        <w:rPr>
          <w:b/>
          <w:bCs/>
          <w:szCs w:val="21"/>
        </w:rPr>
        <w:t>择</w:t>
      </w:r>
      <w:r w:rsidRPr="00100B67">
        <w:rPr>
          <w:b/>
          <w:bCs/>
          <w:szCs w:val="21"/>
        </w:rPr>
        <w:t xml:space="preserve"> </w:t>
      </w:r>
      <w:r w:rsidRPr="00100B67">
        <w:rPr>
          <w:b/>
          <w:bCs/>
          <w:szCs w:val="21"/>
        </w:rPr>
        <w:t>题</w:t>
      </w:r>
    </w:p>
    <w:p w:rsidR="00597BED" w:rsidRDefault="00717E2E" w:rsidP="00C37027">
      <w:pPr>
        <w:autoSpaceDE w:val="0"/>
        <w:autoSpaceDN w:val="0"/>
        <w:adjustRightInd w:val="0"/>
        <w:spacing w:line="276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16</w:t>
      </w:r>
      <w:r>
        <w:rPr>
          <w:szCs w:val="21"/>
        </w:rPr>
        <w:t>．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12</w:t>
      </w:r>
      <w:r>
        <w:rPr>
          <w:kern w:val="0"/>
          <w:szCs w:val="21"/>
          <w:lang w:val="zh-CN"/>
        </w:rPr>
        <w:t>分</w:t>
      </w:r>
      <w:r>
        <w:rPr>
          <w:kern w:val="0"/>
          <w:szCs w:val="21"/>
        </w:rPr>
        <w:t>）</w:t>
      </w:r>
      <w:r>
        <w:rPr>
          <w:kern w:val="0"/>
          <w:szCs w:val="21"/>
        </w:rPr>
        <w:t>N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</w:rPr>
        <w:t>NO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</w:rPr>
        <w:t>NO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  <w:lang w:val="zh-CN"/>
        </w:rPr>
        <w:t>等氮氧化物是空气污染物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含有氮氧化物的尾气需处理后才能排放。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1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N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的处理。</w:t>
      </w:r>
      <w:r>
        <w:rPr>
          <w:kern w:val="0"/>
          <w:szCs w:val="21"/>
          <w:lang w:val="zh-CN"/>
        </w:rPr>
        <w:t>N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是硝酸生产中氨催化氧化的副产物，用特种催化剂能使</w:t>
      </w:r>
      <w:r>
        <w:rPr>
          <w:kern w:val="0"/>
          <w:szCs w:val="21"/>
          <w:lang w:val="zh-CN"/>
        </w:rPr>
        <w:t>N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分解。</w:t>
      </w:r>
      <w:r>
        <w:rPr>
          <w:kern w:val="0"/>
          <w:szCs w:val="21"/>
          <w:lang w:val="zh-CN"/>
        </w:rPr>
        <w:t>NH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与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在加热和催化剂作用下生成</w:t>
      </w:r>
      <w:r>
        <w:rPr>
          <w:kern w:val="0"/>
          <w:szCs w:val="21"/>
          <w:lang w:val="zh-CN"/>
        </w:rPr>
        <w:t>N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的化学方程式为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          </w:t>
      </w:r>
      <w:r>
        <w:rPr>
          <w:kern w:val="0"/>
          <w:szCs w:val="21"/>
          <w:u w:val="single"/>
        </w:rPr>
        <w:t xml:space="preserve">    </w:t>
      </w:r>
      <w:r>
        <w:rPr>
          <w:rFonts w:hint="eastAsia"/>
          <w:kern w:val="0"/>
          <w:szCs w:val="21"/>
          <w:lang w:val="zh-CN"/>
        </w:rPr>
        <w:t>。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2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的处理。已除去</w:t>
      </w:r>
      <w:r>
        <w:rPr>
          <w:kern w:val="0"/>
          <w:szCs w:val="21"/>
          <w:lang w:val="zh-CN"/>
        </w:rPr>
        <w:t>N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的硝酸尾气可用</w:t>
      </w:r>
      <w:r>
        <w:rPr>
          <w:kern w:val="0"/>
          <w:szCs w:val="21"/>
          <w:lang w:val="zh-CN"/>
        </w:rPr>
        <w:t>NaOH</w:t>
      </w:r>
      <w:r>
        <w:rPr>
          <w:kern w:val="0"/>
          <w:szCs w:val="21"/>
          <w:lang w:val="zh-CN"/>
        </w:rPr>
        <w:t>溶液吸收，主要反应为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</w:rPr>
      </w:pPr>
      <w:r>
        <w:rPr>
          <w:kern w:val="0"/>
          <w:szCs w:val="21"/>
        </w:rPr>
        <w:t>NO+NO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+2OH</w:t>
      </w:r>
      <w:r>
        <w:rPr>
          <w:szCs w:val="21"/>
          <w:vertAlign w:val="superscript"/>
          <w:lang w:val="pt-BR"/>
        </w:rPr>
        <w:t>−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2</w:t>
      </w:r>
      <w:r>
        <w:rPr>
          <w:szCs w:val="21"/>
        </w:rPr>
        <w:object w:dxaOrig="480" w:dyaOrig="375">
          <v:shape id="_x0000_i1052" type="#_x0000_t75" style="width:24pt;height:18.75pt" o:ole="">
            <v:imagedata r:id="rId60" o:title=""/>
          </v:shape>
          <o:OLEObject Type="Embed" ProgID="Equation.DSMT4" ShapeID="_x0000_i1052" DrawAspect="Content" ObjectID="_1640412074" r:id="rId61"/>
        </w:object>
      </w:r>
      <w:r>
        <w:rPr>
          <w:kern w:val="0"/>
          <w:szCs w:val="21"/>
        </w:rPr>
        <w:t>+H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</w:rPr>
      </w:pPr>
      <w:r>
        <w:rPr>
          <w:kern w:val="0"/>
          <w:szCs w:val="21"/>
        </w:rPr>
        <w:t>2NO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+2OH</w:t>
      </w:r>
      <w:r>
        <w:rPr>
          <w:szCs w:val="21"/>
          <w:vertAlign w:val="superscript"/>
          <w:lang w:val="pt-BR"/>
        </w:rPr>
        <w:t>−</w:t>
      </w:r>
      <w:r>
        <w:rPr>
          <w:noProof/>
          <w:position w:val="-2"/>
          <w:szCs w:val="21"/>
        </w:rPr>
        <w:drawing>
          <wp:inline distT="0" distB="0" distL="114300" distR="114300">
            <wp:extent cx="312420" cy="114300"/>
            <wp:effectExtent l="0" t="0" r="11430" b="0"/>
            <wp:docPr id="1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object w:dxaOrig="480" w:dyaOrig="375">
          <v:shape id="_x0000_i1053" type="#_x0000_t75" style="width:24pt;height:18.75pt" o:ole="">
            <v:imagedata r:id="rId60" o:title=""/>
          </v:shape>
          <o:OLEObject Type="Embed" ProgID="Equation.DSMT4" ShapeID="_x0000_i1053" DrawAspect="Content" ObjectID="_1640412075" r:id="rId62"/>
        </w:object>
      </w:r>
      <w:r>
        <w:rPr>
          <w:kern w:val="0"/>
          <w:szCs w:val="21"/>
        </w:rPr>
        <w:t>+</w:t>
      </w:r>
      <w:r>
        <w:rPr>
          <w:szCs w:val="21"/>
        </w:rPr>
        <w:object w:dxaOrig="480" w:dyaOrig="375">
          <v:shape id="_x0000_i1054" type="#_x0000_t75" style="width:24pt;height:18.75pt" o:ole="">
            <v:imagedata r:id="rId63" o:title=""/>
          </v:shape>
          <o:OLEObject Type="Embed" ProgID="Equation.DSMT4" ShapeID="_x0000_i1054" DrawAspect="Content" ObjectID="_1640412076" r:id="rId64"/>
        </w:object>
      </w:r>
      <w:r>
        <w:rPr>
          <w:kern w:val="0"/>
          <w:szCs w:val="21"/>
        </w:rPr>
        <w:t>+H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O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</w:t>
      </w:r>
      <w:r>
        <w:rPr>
          <w:kern w:val="0"/>
          <w:szCs w:val="21"/>
          <w:lang w:val="zh-CN"/>
        </w:rPr>
        <w:t>下列措施能提高尾气中</w:t>
      </w:r>
      <w:r>
        <w:rPr>
          <w:kern w:val="0"/>
          <w:szCs w:val="21"/>
        </w:rPr>
        <w:t>NO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</w:rPr>
        <w:t>NO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  <w:lang w:val="zh-CN"/>
        </w:rPr>
        <w:t>去除率的有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</w:rPr>
        <w:t>（</w:t>
      </w:r>
      <w:r>
        <w:rPr>
          <w:kern w:val="0"/>
          <w:szCs w:val="21"/>
          <w:lang w:val="zh-CN"/>
        </w:rPr>
        <w:t>填字母</w:t>
      </w:r>
      <w:r>
        <w:rPr>
          <w:kern w:val="0"/>
          <w:szCs w:val="21"/>
        </w:rPr>
        <w:t>）</w:t>
      </w:r>
      <w:r>
        <w:rPr>
          <w:kern w:val="0"/>
          <w:szCs w:val="21"/>
          <w:lang w:val="zh-CN"/>
        </w:rPr>
        <w:t>。</w:t>
      </w:r>
    </w:p>
    <w:p w:rsidR="00597BED" w:rsidRPr="0028102E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</w:rPr>
      </w:pPr>
      <w:r w:rsidRPr="0028102E">
        <w:rPr>
          <w:kern w:val="0"/>
          <w:szCs w:val="21"/>
        </w:rPr>
        <w:t>A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加快通入尾气的速率</w:t>
      </w:r>
    </w:p>
    <w:p w:rsidR="00597BED" w:rsidRPr="0028102E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</w:rPr>
      </w:pPr>
      <w:r w:rsidRPr="0028102E">
        <w:rPr>
          <w:kern w:val="0"/>
          <w:szCs w:val="21"/>
        </w:rPr>
        <w:t>B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采用气、液逆流的方式吸收尾气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吸收尾气过程中定期补加适量</w:t>
      </w:r>
      <w:r>
        <w:rPr>
          <w:kern w:val="0"/>
          <w:szCs w:val="21"/>
          <w:lang w:val="zh-CN"/>
        </w:rPr>
        <w:t>NaOH</w:t>
      </w:r>
      <w:r>
        <w:rPr>
          <w:kern w:val="0"/>
          <w:szCs w:val="21"/>
          <w:lang w:val="zh-CN"/>
        </w:rPr>
        <w:t>溶液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②</w:t>
      </w:r>
      <w:r>
        <w:rPr>
          <w:kern w:val="0"/>
          <w:szCs w:val="21"/>
          <w:lang w:val="zh-CN"/>
        </w:rPr>
        <w:t>吸收后的溶液经浓缩、结晶、过滤，得到</w:t>
      </w:r>
      <w:r>
        <w:rPr>
          <w:kern w:val="0"/>
          <w:szCs w:val="21"/>
          <w:lang w:val="zh-CN"/>
        </w:rPr>
        <w:t>NaNO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晶体，该晶体中的主要杂质是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（填化学式）；吸收后排放的尾气中含量较高的氮氧化物是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（填化学式）。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3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的氧化吸收。用</w:t>
      </w:r>
      <w:r>
        <w:rPr>
          <w:kern w:val="0"/>
          <w:szCs w:val="21"/>
          <w:lang w:val="zh-CN"/>
        </w:rPr>
        <w:t>NaClO</w:t>
      </w:r>
      <w:r>
        <w:rPr>
          <w:kern w:val="0"/>
          <w:szCs w:val="21"/>
          <w:lang w:val="zh-CN"/>
        </w:rPr>
        <w:t>溶液吸收硝酸尾气，可提高尾气中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的去除率。其他条件相同，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转化为</w:t>
      </w:r>
      <w:r>
        <w:rPr>
          <w:szCs w:val="21"/>
        </w:rPr>
        <w:object w:dxaOrig="480" w:dyaOrig="375">
          <v:shape id="_x0000_i1055" type="#_x0000_t75" style="width:24pt;height:18.75pt" o:ole="">
            <v:imagedata r:id="rId63" o:title=""/>
          </v:shape>
          <o:OLEObject Type="Embed" ProgID="Equation.DSMT4" ShapeID="_x0000_i1055" DrawAspect="Content" ObjectID="_1640412077" r:id="rId65"/>
        </w:object>
      </w:r>
      <w:r>
        <w:rPr>
          <w:kern w:val="0"/>
          <w:szCs w:val="21"/>
          <w:lang w:val="zh-CN"/>
        </w:rPr>
        <w:t>的转化率随</w:t>
      </w:r>
      <w:r>
        <w:rPr>
          <w:kern w:val="0"/>
          <w:szCs w:val="21"/>
          <w:lang w:val="zh-CN"/>
        </w:rPr>
        <w:t>NaClO</w:t>
      </w:r>
      <w:r>
        <w:rPr>
          <w:kern w:val="0"/>
          <w:szCs w:val="21"/>
          <w:lang w:val="zh-CN"/>
        </w:rPr>
        <w:t>溶液初始</w:t>
      </w:r>
      <w:r>
        <w:rPr>
          <w:kern w:val="0"/>
          <w:szCs w:val="21"/>
          <w:lang w:val="zh-CN"/>
        </w:rPr>
        <w:t>pH</w:t>
      </w:r>
      <w:r>
        <w:rPr>
          <w:kern w:val="0"/>
          <w:szCs w:val="21"/>
          <w:lang w:val="zh-CN"/>
        </w:rPr>
        <w:t>（用稀盐酸调节）的变化如图所示。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①</w:t>
      </w:r>
      <w:r>
        <w:rPr>
          <w:kern w:val="0"/>
          <w:szCs w:val="21"/>
          <w:lang w:val="zh-CN"/>
        </w:rPr>
        <w:t>在酸性</w:t>
      </w:r>
      <w:r>
        <w:rPr>
          <w:kern w:val="0"/>
          <w:szCs w:val="21"/>
          <w:lang w:val="zh-CN"/>
        </w:rPr>
        <w:t>NaClO</w:t>
      </w:r>
      <w:r>
        <w:rPr>
          <w:kern w:val="0"/>
          <w:szCs w:val="21"/>
          <w:lang w:val="zh-CN"/>
        </w:rPr>
        <w:t>溶液中，</w:t>
      </w:r>
      <w:r>
        <w:rPr>
          <w:kern w:val="0"/>
          <w:szCs w:val="21"/>
          <w:lang w:val="zh-CN"/>
        </w:rPr>
        <w:t>HClO</w:t>
      </w:r>
      <w:r>
        <w:rPr>
          <w:kern w:val="0"/>
          <w:szCs w:val="21"/>
          <w:lang w:val="zh-CN"/>
        </w:rPr>
        <w:t>氧化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生成</w:t>
      </w:r>
      <w:r>
        <w:rPr>
          <w:kern w:val="0"/>
          <w:szCs w:val="21"/>
          <w:lang w:val="zh-CN"/>
        </w:rPr>
        <w:t>Cl</w:t>
      </w:r>
      <w:r>
        <w:rPr>
          <w:szCs w:val="21"/>
          <w:vertAlign w:val="superscript"/>
          <w:lang w:val="pt-BR"/>
        </w:rPr>
        <w:t>−</w:t>
      </w:r>
      <w:r>
        <w:rPr>
          <w:kern w:val="0"/>
          <w:szCs w:val="21"/>
          <w:lang w:val="zh-CN"/>
        </w:rPr>
        <w:t>和</w:t>
      </w:r>
      <w:r>
        <w:rPr>
          <w:szCs w:val="21"/>
        </w:rPr>
        <w:object w:dxaOrig="480" w:dyaOrig="375">
          <v:shape id="_x0000_i1056" type="#_x0000_t75" style="width:24pt;height:18.75pt" o:ole="">
            <v:imagedata r:id="rId63" o:title=""/>
          </v:shape>
          <o:OLEObject Type="Embed" ProgID="Equation.DSMT4" ShapeID="_x0000_i1056" DrawAspect="Content" ObjectID="_1640412078" r:id="rId66"/>
        </w:object>
      </w:r>
      <w:r>
        <w:rPr>
          <w:kern w:val="0"/>
          <w:szCs w:val="21"/>
          <w:lang w:val="zh-CN"/>
        </w:rPr>
        <w:t>，其离子方程式为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 w:rsidP="00C37027">
      <w:pPr>
        <w:wordWrap w:val="0"/>
        <w:autoSpaceDE w:val="0"/>
        <w:autoSpaceDN w:val="0"/>
        <w:adjustRightInd w:val="0"/>
        <w:spacing w:line="276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②</w:t>
      </w:r>
      <w:r>
        <w:rPr>
          <w:kern w:val="0"/>
          <w:szCs w:val="21"/>
          <w:lang w:val="zh-CN"/>
        </w:rPr>
        <w:t>NaClO</w:t>
      </w:r>
      <w:r>
        <w:rPr>
          <w:kern w:val="0"/>
          <w:szCs w:val="21"/>
          <w:lang w:val="zh-CN"/>
        </w:rPr>
        <w:t>溶液的初始</w:t>
      </w:r>
      <w:r>
        <w:rPr>
          <w:kern w:val="0"/>
          <w:szCs w:val="21"/>
          <w:lang w:val="zh-CN"/>
        </w:rPr>
        <w:t>pH</w:t>
      </w:r>
      <w:r>
        <w:rPr>
          <w:kern w:val="0"/>
          <w:szCs w:val="21"/>
          <w:lang w:val="zh-CN"/>
        </w:rPr>
        <w:t>越小，</w:t>
      </w:r>
      <w:r>
        <w:rPr>
          <w:kern w:val="0"/>
          <w:szCs w:val="21"/>
          <w:lang w:val="zh-CN"/>
        </w:rPr>
        <w:t>NO</w:t>
      </w:r>
      <w:r>
        <w:rPr>
          <w:kern w:val="0"/>
          <w:szCs w:val="21"/>
          <w:lang w:val="zh-CN"/>
        </w:rPr>
        <w:t>转化率越高。其原因是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 w:rsidP="00C37027">
      <w:pPr>
        <w:widowControl/>
        <w:wordWrap w:val="0"/>
        <w:spacing w:line="276" w:lineRule="auto"/>
        <w:ind w:leftChars="200" w:left="945" w:hangingChars="250" w:hanging="525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114300" distR="114300">
            <wp:extent cx="2095500" cy="1484401"/>
            <wp:effectExtent l="0" t="0" r="0" b="1905"/>
            <wp:docPr id="2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1"/>
                    <pic:cNvPicPr>
                      <a:picLocks noChangeAspect="1"/>
                    </pic:cNvPicPr>
                  </pic:nvPicPr>
                  <pic:blipFill>
                    <a:blip r:embed="rId67" r:link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103016" cy="148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 w:rsidP="00C37027">
      <w:pPr>
        <w:wordWrap w:val="0"/>
        <w:spacing w:line="276" w:lineRule="auto"/>
        <w:textAlignment w:val="center"/>
        <w:rPr>
          <w:szCs w:val="21"/>
        </w:rPr>
      </w:pPr>
      <w:r>
        <w:rPr>
          <w:kern w:val="0"/>
          <w:szCs w:val="21"/>
          <w:lang w:val="zh-CN"/>
        </w:rPr>
        <w:t>17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15</w:t>
      </w:r>
      <w:r>
        <w:rPr>
          <w:kern w:val="0"/>
          <w:szCs w:val="21"/>
          <w:lang w:val="zh-CN"/>
        </w:rPr>
        <w:t>分）化合物</w:t>
      </w:r>
      <w:r>
        <w:rPr>
          <w:kern w:val="0"/>
          <w:szCs w:val="21"/>
          <w:lang w:val="zh-CN"/>
        </w:rPr>
        <w:t>F</w:t>
      </w:r>
      <w:r>
        <w:rPr>
          <w:kern w:val="0"/>
          <w:szCs w:val="21"/>
          <w:lang w:val="zh-CN"/>
        </w:rPr>
        <w:t>是合成一种天然</w:t>
      </w:r>
      <w:r>
        <w:rPr>
          <w:rFonts w:hint="eastAsia"/>
          <w:kern w:val="0"/>
          <w:szCs w:val="21"/>
          <w:lang w:val="zh-CN"/>
        </w:rPr>
        <w:t>茋</w:t>
      </w:r>
      <w:r>
        <w:rPr>
          <w:kern w:val="0"/>
          <w:szCs w:val="21"/>
          <w:lang w:val="zh-CN"/>
        </w:rPr>
        <w:t>类化合物的重要中间体，其合成路线如下：</w:t>
      </w:r>
    </w:p>
    <w:p w:rsidR="00597BED" w:rsidRDefault="00717E2E">
      <w:pPr>
        <w:widowControl/>
        <w:wordWrap w:val="0"/>
        <w:spacing w:line="360" w:lineRule="auto"/>
        <w:ind w:leftChars="200" w:left="945" w:hangingChars="250" w:hanging="525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114300" distR="114300">
            <wp:extent cx="5019675" cy="1873377"/>
            <wp:effectExtent l="0" t="0" r="0" b="0"/>
            <wp:docPr id="2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2"/>
                    <pic:cNvPicPr>
                      <a:picLocks noChangeAspect="1"/>
                    </pic:cNvPicPr>
                  </pic:nvPicPr>
                  <pic:blipFill>
                    <a:blip r:embed="rId69" r:link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27141" cy="187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1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中含氧官能团的名称为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2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A→B</w:t>
      </w:r>
      <w:r>
        <w:rPr>
          <w:kern w:val="0"/>
          <w:szCs w:val="21"/>
          <w:lang w:val="zh-CN"/>
        </w:rPr>
        <w:t>的反应类型为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lastRenderedPageBreak/>
        <w:t>（</w:t>
      </w:r>
      <w:r>
        <w:rPr>
          <w:kern w:val="0"/>
          <w:szCs w:val="21"/>
          <w:lang w:val="zh-CN"/>
        </w:rPr>
        <w:t>3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C→D</w:t>
      </w:r>
      <w:r>
        <w:rPr>
          <w:kern w:val="0"/>
          <w:szCs w:val="21"/>
          <w:lang w:val="zh-CN"/>
        </w:rPr>
        <w:t>的反应中有副产物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（分子式为</w:t>
      </w:r>
      <w:r>
        <w:rPr>
          <w:kern w:val="0"/>
          <w:szCs w:val="21"/>
          <w:lang w:val="zh-CN"/>
        </w:rPr>
        <w:t>C</w:t>
      </w:r>
      <w:r>
        <w:rPr>
          <w:kern w:val="0"/>
          <w:szCs w:val="21"/>
          <w:vertAlign w:val="subscript"/>
          <w:lang w:val="zh-CN"/>
        </w:rPr>
        <w:t>12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15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6</w:t>
      </w:r>
      <w:r>
        <w:rPr>
          <w:kern w:val="0"/>
          <w:szCs w:val="21"/>
          <w:lang w:val="zh-CN"/>
        </w:rPr>
        <w:t>Br</w:t>
      </w:r>
      <w:r>
        <w:rPr>
          <w:kern w:val="0"/>
          <w:szCs w:val="21"/>
          <w:lang w:val="zh-CN"/>
        </w:rPr>
        <w:t>）生成，写出</w:t>
      </w:r>
      <w:r>
        <w:rPr>
          <w:kern w:val="0"/>
          <w:szCs w:val="21"/>
          <w:lang w:val="zh-CN"/>
        </w:rPr>
        <w:t>X</w:t>
      </w:r>
      <w:r>
        <w:rPr>
          <w:kern w:val="0"/>
          <w:szCs w:val="21"/>
          <w:lang w:val="zh-CN"/>
        </w:rPr>
        <w:t>的结构简式：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C37027" w:rsidRDefault="00C37027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4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C</w:t>
      </w:r>
      <w:r>
        <w:rPr>
          <w:kern w:val="0"/>
          <w:szCs w:val="21"/>
          <w:lang w:val="zh-CN"/>
        </w:rPr>
        <w:t>的一种同分异构体同时满足下列条件，写出该同分异构体的结构简式：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①</w:t>
      </w:r>
      <w:r>
        <w:rPr>
          <w:kern w:val="0"/>
          <w:szCs w:val="21"/>
          <w:lang w:val="zh-CN"/>
        </w:rPr>
        <w:t>能与</w:t>
      </w:r>
      <w:r>
        <w:rPr>
          <w:kern w:val="0"/>
          <w:szCs w:val="21"/>
          <w:lang w:val="zh-CN"/>
        </w:rPr>
        <w:t>FeCl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溶液发生显色反应；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②</w:t>
      </w:r>
      <w:r>
        <w:rPr>
          <w:kern w:val="0"/>
          <w:szCs w:val="21"/>
          <w:lang w:val="zh-CN"/>
        </w:rPr>
        <w:t>碱性水解后酸化，含苯环的产物分子中不同化学环境的氢原子数目比为</w:t>
      </w:r>
      <w:r>
        <w:rPr>
          <w:kern w:val="0"/>
          <w:szCs w:val="21"/>
          <w:lang w:val="zh-CN"/>
        </w:rPr>
        <w:t>1</w:t>
      </w:r>
      <w:r>
        <w:rPr>
          <w:rFonts w:ascii="宋体" w:hAnsi="宋体" w:hint="eastAsia"/>
          <w:kern w:val="0"/>
          <w:szCs w:val="21"/>
          <w:lang w:val="zh-CN"/>
        </w:rPr>
        <w:t>∶</w:t>
      </w:r>
      <w:r>
        <w:rPr>
          <w:kern w:val="0"/>
          <w:szCs w:val="21"/>
          <w:lang w:val="zh-CN"/>
        </w:rPr>
        <w:t>1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idowControl/>
        <w:wordWrap w:val="0"/>
        <w:spacing w:line="360" w:lineRule="auto"/>
        <w:ind w:leftChars="200" w:left="945" w:hangingChars="250" w:hanging="525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5</w:t>
      </w:r>
      <w:r>
        <w:rPr>
          <w:kern w:val="0"/>
          <w:szCs w:val="21"/>
          <w:lang w:val="zh-CN"/>
        </w:rPr>
        <w:t>）已知：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114300" distR="114300">
            <wp:extent cx="2819400" cy="612081"/>
            <wp:effectExtent l="0" t="0" r="0" b="0"/>
            <wp:docPr id="2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3"/>
                    <pic:cNvPicPr>
                      <a:picLocks noChangeAspect="1"/>
                    </pic:cNvPicPr>
                  </pic:nvPicPr>
                  <pic:blipFill>
                    <a:blip r:embed="rId71" r:link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835127" cy="61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R</w:t>
      </w:r>
      <w:r>
        <w:rPr>
          <w:kern w:val="0"/>
          <w:szCs w:val="21"/>
          <w:lang w:val="zh-CN"/>
        </w:rPr>
        <w:t>表示烃基，</w:t>
      </w:r>
      <w:r>
        <w:rPr>
          <w:kern w:val="0"/>
          <w:szCs w:val="21"/>
          <w:lang w:val="zh-CN"/>
        </w:rPr>
        <w:t>R'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  <w:lang w:val="zh-CN"/>
        </w:rPr>
        <w:t>R"</w:t>
      </w:r>
      <w:r>
        <w:rPr>
          <w:kern w:val="0"/>
          <w:szCs w:val="21"/>
          <w:lang w:val="zh-CN"/>
        </w:rPr>
        <w:t>表示烃基或氢）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写出以</w:t>
      </w:r>
      <w:r>
        <w:rPr>
          <w:noProof/>
          <w:szCs w:val="21"/>
        </w:rPr>
        <w:drawing>
          <wp:inline distT="0" distB="0" distL="114300" distR="114300">
            <wp:extent cx="771525" cy="420262"/>
            <wp:effectExtent l="0" t="0" r="0" b="0"/>
            <wp:docPr id="2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776096" cy="42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  <w:lang w:val="zh-CN"/>
        </w:rPr>
        <w:t>CH</w:t>
      </w:r>
      <w:r>
        <w:rPr>
          <w:kern w:val="0"/>
          <w:szCs w:val="21"/>
          <w:vertAlign w:val="subscript"/>
          <w:lang w:val="zh-CN"/>
        </w:rPr>
        <w:t>3</w:t>
      </w:r>
      <w:proofErr w:type="gramStart"/>
      <w:r>
        <w:rPr>
          <w:kern w:val="0"/>
          <w:szCs w:val="21"/>
          <w:lang w:val="zh-CN"/>
        </w:rPr>
        <w:t>CH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CH</w:t>
      </w:r>
      <w:r>
        <w:rPr>
          <w:kern w:val="0"/>
          <w:szCs w:val="21"/>
          <w:vertAlign w:val="subscript"/>
          <w:lang w:val="zh-CN"/>
        </w:rPr>
        <w:t>2</w:t>
      </w:r>
      <w:proofErr w:type="gramEnd"/>
      <w:r>
        <w:rPr>
          <w:kern w:val="0"/>
          <w:szCs w:val="21"/>
          <w:lang w:val="zh-CN"/>
        </w:rPr>
        <w:t>OH</w:t>
      </w:r>
      <w:r>
        <w:rPr>
          <w:kern w:val="0"/>
          <w:szCs w:val="21"/>
          <w:lang w:val="zh-CN"/>
        </w:rPr>
        <w:t>为原料制备</w:t>
      </w:r>
      <w:r>
        <w:rPr>
          <w:noProof/>
          <w:szCs w:val="21"/>
        </w:rPr>
        <w:drawing>
          <wp:inline distT="0" distB="0" distL="114300" distR="114300">
            <wp:extent cx="1000125" cy="480431"/>
            <wp:effectExtent l="0" t="0" r="0" b="0"/>
            <wp:docPr id="2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5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007208" cy="483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的合成路线流程图（无机试剂和有机溶剂任用，合成路线流程图示例见本题</w:t>
      </w:r>
      <w:proofErr w:type="gramStart"/>
      <w:r>
        <w:rPr>
          <w:kern w:val="0"/>
          <w:szCs w:val="21"/>
          <w:lang w:val="zh-CN"/>
        </w:rPr>
        <w:t>题</w:t>
      </w:r>
      <w:proofErr w:type="gramEnd"/>
      <w:r>
        <w:rPr>
          <w:kern w:val="0"/>
          <w:szCs w:val="21"/>
          <w:lang w:val="zh-CN"/>
        </w:rPr>
        <w:t>干）。</w:t>
      </w:r>
    </w:p>
    <w:p w:rsidR="00C37027" w:rsidRDefault="00C37027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</w:p>
    <w:p w:rsidR="00C37027" w:rsidRDefault="00C37027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</w:p>
    <w:p w:rsidR="00C37027" w:rsidRDefault="00C37027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</w:p>
    <w:p w:rsidR="00C37027" w:rsidRDefault="00C37027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</w:p>
    <w:p w:rsidR="00C37027" w:rsidRDefault="00C37027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="420" w:hangingChars="200" w:hanging="420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</w:rPr>
        <w:t>18</w:t>
      </w:r>
      <w:r>
        <w:rPr>
          <w:szCs w:val="21"/>
        </w:rPr>
        <w:t>．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12</w:t>
      </w:r>
      <w:r>
        <w:rPr>
          <w:kern w:val="0"/>
          <w:szCs w:val="21"/>
          <w:lang w:val="zh-CN"/>
        </w:rPr>
        <w:t>分</w:t>
      </w:r>
      <w:r>
        <w:rPr>
          <w:kern w:val="0"/>
          <w:szCs w:val="21"/>
        </w:rPr>
        <w:t>）</w:t>
      </w:r>
      <w:r>
        <w:rPr>
          <w:kern w:val="0"/>
          <w:szCs w:val="21"/>
          <w:lang w:val="zh-CN"/>
        </w:rPr>
        <w:t>聚合硫酸铁</w:t>
      </w:r>
      <w:r>
        <w:rPr>
          <w:kern w:val="0"/>
          <w:szCs w:val="21"/>
        </w:rPr>
        <w:t>[Fe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OH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  <w:vertAlign w:val="subscript"/>
        </w:rPr>
        <w:t>6-2</w:t>
      </w:r>
      <w:r>
        <w:rPr>
          <w:i/>
          <w:kern w:val="0"/>
          <w:szCs w:val="21"/>
          <w:vertAlign w:val="subscript"/>
        </w:rPr>
        <w:t>n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>4</w:t>
      </w:r>
      <w:r>
        <w:rPr>
          <w:rFonts w:hint="eastAsia"/>
          <w:kern w:val="0"/>
          <w:szCs w:val="21"/>
        </w:rPr>
        <w:t>)</w:t>
      </w:r>
      <w:r>
        <w:rPr>
          <w:i/>
          <w:kern w:val="0"/>
          <w:szCs w:val="21"/>
          <w:vertAlign w:val="subscript"/>
        </w:rPr>
        <w:t>n</w:t>
      </w:r>
      <w:r>
        <w:rPr>
          <w:kern w:val="0"/>
          <w:szCs w:val="21"/>
        </w:rPr>
        <w:t>]</w:t>
      </w:r>
      <w:r>
        <w:rPr>
          <w:i/>
          <w:kern w:val="0"/>
          <w:szCs w:val="21"/>
          <w:vertAlign w:val="subscript"/>
        </w:rPr>
        <w:t>m</w:t>
      </w:r>
      <w:r>
        <w:rPr>
          <w:kern w:val="0"/>
          <w:szCs w:val="21"/>
          <w:lang w:val="zh-CN"/>
        </w:rPr>
        <w:t>广泛用于水的净化。以</w:t>
      </w:r>
      <w:r>
        <w:rPr>
          <w:kern w:val="0"/>
          <w:szCs w:val="21"/>
          <w:lang w:val="zh-CN"/>
        </w:rPr>
        <w:t>FeSO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·7H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为原料，经溶解、氧化、水解聚合等步骤，可制备聚合硫酸铁。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1</w:t>
      </w:r>
      <w:r>
        <w:rPr>
          <w:kern w:val="0"/>
          <w:szCs w:val="21"/>
          <w:lang w:val="zh-CN"/>
        </w:rPr>
        <w:t>）将一定量的</w:t>
      </w:r>
      <w:r>
        <w:rPr>
          <w:kern w:val="0"/>
          <w:szCs w:val="21"/>
          <w:lang w:val="zh-CN"/>
        </w:rPr>
        <w:t>FeSO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·7H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溶于稀硫酸，在约</w:t>
      </w:r>
      <w:r>
        <w:rPr>
          <w:kern w:val="0"/>
          <w:szCs w:val="21"/>
          <w:lang w:val="zh-CN"/>
        </w:rPr>
        <w:t xml:space="preserve">70 </w:t>
      </w:r>
      <w:r>
        <w:rPr>
          <w:rFonts w:ascii="宋体" w:hAnsi="宋体" w:cs="宋体" w:hint="eastAsia"/>
          <w:kern w:val="0"/>
          <w:szCs w:val="21"/>
          <w:lang w:val="zh-CN"/>
        </w:rPr>
        <w:t>℃</w:t>
      </w:r>
      <w:r>
        <w:rPr>
          <w:kern w:val="0"/>
          <w:szCs w:val="21"/>
          <w:lang w:val="zh-CN"/>
        </w:rPr>
        <w:t>下边搅拌边缓慢加入一定量的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溶液，继续反应一段时间，得到红棕色</w:t>
      </w:r>
      <w:proofErr w:type="gramStart"/>
      <w:r>
        <w:rPr>
          <w:kern w:val="0"/>
          <w:szCs w:val="21"/>
          <w:lang w:val="zh-CN"/>
        </w:rPr>
        <w:t>黏</w:t>
      </w:r>
      <w:proofErr w:type="gramEnd"/>
      <w:r>
        <w:rPr>
          <w:kern w:val="0"/>
          <w:szCs w:val="21"/>
          <w:lang w:val="zh-CN"/>
        </w:rPr>
        <w:t>稠液体。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氧化</w:t>
      </w:r>
      <w:r>
        <w:rPr>
          <w:kern w:val="0"/>
          <w:szCs w:val="21"/>
          <w:lang w:val="zh-CN"/>
        </w:rPr>
        <w:t>Fe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的离子方程式为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；水解聚合反应会导致溶液的</w:t>
      </w:r>
      <w:r>
        <w:rPr>
          <w:kern w:val="0"/>
          <w:szCs w:val="21"/>
          <w:lang w:val="zh-CN"/>
        </w:rPr>
        <w:t>pH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2</w:t>
      </w:r>
      <w:r>
        <w:rPr>
          <w:kern w:val="0"/>
          <w:szCs w:val="21"/>
          <w:lang w:val="zh-CN"/>
        </w:rPr>
        <w:t>）测定聚合硫酸铁样品中铁的质量分数：准确称取液态样品</w:t>
      </w:r>
      <w:r>
        <w:rPr>
          <w:kern w:val="0"/>
          <w:szCs w:val="21"/>
          <w:lang w:val="zh-CN"/>
        </w:rPr>
        <w:t>3.000 g</w:t>
      </w:r>
      <w:r>
        <w:rPr>
          <w:kern w:val="0"/>
          <w:szCs w:val="21"/>
          <w:lang w:val="zh-CN"/>
        </w:rPr>
        <w:t>，置</w:t>
      </w:r>
      <w:r>
        <w:rPr>
          <w:rFonts w:hint="eastAsia"/>
          <w:kern w:val="0"/>
          <w:szCs w:val="21"/>
          <w:lang w:val="zh-CN"/>
        </w:rPr>
        <w:t>于</w:t>
      </w:r>
      <w:r>
        <w:rPr>
          <w:kern w:val="0"/>
          <w:szCs w:val="21"/>
          <w:lang w:val="zh-CN"/>
        </w:rPr>
        <w:t>250 mL</w:t>
      </w:r>
      <w:r>
        <w:rPr>
          <w:kern w:val="0"/>
          <w:szCs w:val="21"/>
          <w:lang w:val="zh-CN"/>
        </w:rPr>
        <w:t>锥形瓶中，加入适量稀盐酸，加热，</w:t>
      </w:r>
      <w:proofErr w:type="gramStart"/>
      <w:r>
        <w:rPr>
          <w:kern w:val="0"/>
          <w:szCs w:val="21"/>
          <w:lang w:val="zh-CN"/>
        </w:rPr>
        <w:t>滴加稍过量</w:t>
      </w:r>
      <w:proofErr w:type="gramEnd"/>
      <w:r>
        <w:rPr>
          <w:kern w:val="0"/>
          <w:szCs w:val="21"/>
          <w:lang w:val="zh-CN"/>
        </w:rPr>
        <w:t>的</w:t>
      </w:r>
      <w:r>
        <w:rPr>
          <w:kern w:val="0"/>
          <w:szCs w:val="21"/>
          <w:lang w:val="zh-CN"/>
        </w:rPr>
        <w:t>SnCl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溶液（</w:t>
      </w:r>
      <w:r>
        <w:rPr>
          <w:kern w:val="0"/>
          <w:szCs w:val="21"/>
          <w:lang w:val="zh-CN"/>
        </w:rPr>
        <w:t>Sn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将</w:t>
      </w:r>
      <w:r>
        <w:rPr>
          <w:kern w:val="0"/>
          <w:szCs w:val="21"/>
          <w:lang w:val="zh-CN"/>
        </w:rPr>
        <w:t>Fe</w:t>
      </w:r>
      <w:r>
        <w:rPr>
          <w:kern w:val="0"/>
          <w:szCs w:val="21"/>
          <w:vertAlign w:val="superscript"/>
          <w:lang w:val="zh-CN"/>
        </w:rPr>
        <w:t>3+</w:t>
      </w:r>
      <w:r>
        <w:rPr>
          <w:kern w:val="0"/>
          <w:szCs w:val="21"/>
          <w:lang w:val="zh-CN"/>
        </w:rPr>
        <w:t>还原为</w:t>
      </w:r>
      <w:r>
        <w:rPr>
          <w:kern w:val="0"/>
          <w:szCs w:val="21"/>
          <w:lang w:val="zh-CN"/>
        </w:rPr>
        <w:t>Fe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），充分反应后，除去过量的</w:t>
      </w:r>
      <w:r>
        <w:rPr>
          <w:kern w:val="0"/>
          <w:szCs w:val="21"/>
          <w:lang w:val="zh-CN"/>
        </w:rPr>
        <w:t>Sn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。用</w:t>
      </w:r>
      <w:r>
        <w:rPr>
          <w:kern w:val="0"/>
          <w:szCs w:val="21"/>
          <w:lang w:val="zh-CN"/>
        </w:rPr>
        <w:t>5.000×10</w:t>
      </w:r>
      <w:r>
        <w:rPr>
          <w:szCs w:val="21"/>
          <w:vertAlign w:val="superscript"/>
          <w:lang w:val="pt-BR"/>
        </w:rPr>
        <w:t>−2</w:t>
      </w:r>
      <w:r>
        <w:rPr>
          <w:szCs w:val="21"/>
          <w:lang w:val="pt-BR"/>
        </w:rPr>
        <w:t xml:space="preserve"> mol·L</w:t>
      </w:r>
      <w:r>
        <w:rPr>
          <w:szCs w:val="21"/>
          <w:vertAlign w:val="superscript"/>
          <w:lang w:val="pt-BR"/>
        </w:rPr>
        <w:t xml:space="preserve">−1 </w:t>
      </w:r>
      <w:r>
        <w:rPr>
          <w:kern w:val="0"/>
          <w:szCs w:val="21"/>
          <w:lang w:val="zh-CN"/>
        </w:rPr>
        <w:t>K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Cr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7</w:t>
      </w:r>
      <w:r>
        <w:rPr>
          <w:kern w:val="0"/>
          <w:szCs w:val="21"/>
          <w:lang w:val="zh-CN"/>
        </w:rPr>
        <w:t>溶液滴定至终点（滴定过程中</w:t>
      </w:r>
      <w:r>
        <w:rPr>
          <w:szCs w:val="21"/>
        </w:rPr>
        <w:object w:dxaOrig="660" w:dyaOrig="375">
          <v:shape id="_x0000_i1057" type="#_x0000_t75" style="width:33pt;height:18.75pt" o:ole="">
            <v:imagedata r:id="rId75" o:title=""/>
          </v:shape>
          <o:OLEObject Type="Embed" ProgID="Equation.DSMT4" ShapeID="_x0000_i1057" DrawAspect="Content" ObjectID="_1640412079" r:id="rId76"/>
        </w:object>
      </w:r>
      <w:r>
        <w:rPr>
          <w:kern w:val="0"/>
          <w:szCs w:val="21"/>
          <w:lang w:val="zh-CN"/>
        </w:rPr>
        <w:t>与</w:t>
      </w:r>
      <w:r>
        <w:rPr>
          <w:kern w:val="0"/>
          <w:szCs w:val="21"/>
          <w:lang w:val="zh-CN"/>
        </w:rPr>
        <w:t>Fe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反应生成</w:t>
      </w:r>
      <w:r>
        <w:rPr>
          <w:kern w:val="0"/>
          <w:szCs w:val="21"/>
          <w:lang w:val="zh-CN"/>
        </w:rPr>
        <w:t>Cr</w:t>
      </w:r>
      <w:r>
        <w:rPr>
          <w:kern w:val="0"/>
          <w:szCs w:val="21"/>
          <w:vertAlign w:val="superscript"/>
          <w:lang w:val="zh-CN"/>
        </w:rPr>
        <w:t>3+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  <w:lang w:val="zh-CN"/>
        </w:rPr>
        <w:t>Fe</w:t>
      </w:r>
      <w:r>
        <w:rPr>
          <w:kern w:val="0"/>
          <w:szCs w:val="21"/>
          <w:vertAlign w:val="superscript"/>
          <w:lang w:val="zh-CN"/>
        </w:rPr>
        <w:t>3+</w:t>
      </w:r>
      <w:r>
        <w:rPr>
          <w:kern w:val="0"/>
          <w:szCs w:val="21"/>
          <w:lang w:val="zh-CN"/>
        </w:rPr>
        <w:t>），消耗</w:t>
      </w:r>
      <w:r>
        <w:rPr>
          <w:kern w:val="0"/>
          <w:szCs w:val="21"/>
          <w:lang w:val="zh-CN"/>
        </w:rPr>
        <w:t>K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Cr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7</w:t>
      </w:r>
      <w:r>
        <w:rPr>
          <w:kern w:val="0"/>
          <w:szCs w:val="21"/>
          <w:lang w:val="zh-CN"/>
        </w:rPr>
        <w:t>溶液</w:t>
      </w:r>
      <w:r>
        <w:rPr>
          <w:kern w:val="0"/>
          <w:szCs w:val="21"/>
          <w:lang w:val="zh-CN"/>
        </w:rPr>
        <w:t>22.00 mL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①</w:t>
      </w:r>
      <w:r>
        <w:rPr>
          <w:kern w:val="0"/>
          <w:szCs w:val="21"/>
          <w:lang w:val="zh-CN"/>
        </w:rPr>
        <w:t>上述实验中若不除去过量的</w:t>
      </w:r>
      <w:r>
        <w:rPr>
          <w:kern w:val="0"/>
          <w:szCs w:val="21"/>
          <w:lang w:val="zh-CN"/>
        </w:rPr>
        <w:t>Sn</w:t>
      </w:r>
      <w:r>
        <w:rPr>
          <w:kern w:val="0"/>
          <w:szCs w:val="21"/>
          <w:vertAlign w:val="superscript"/>
          <w:lang w:val="zh-CN"/>
        </w:rPr>
        <w:t>2+</w:t>
      </w:r>
      <w:r>
        <w:rPr>
          <w:kern w:val="0"/>
          <w:szCs w:val="21"/>
          <w:lang w:val="zh-CN"/>
        </w:rPr>
        <w:t>，样品中铁的质量分数的测定结果将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  <w:lang w:val="zh-CN"/>
        </w:rPr>
        <w:t>（填</w:t>
      </w:r>
      <w:r>
        <w:rPr>
          <w:kern w:val="0"/>
          <w:szCs w:val="21"/>
          <w:lang w:val="zh-CN"/>
        </w:rPr>
        <w:t>“</w:t>
      </w:r>
      <w:r>
        <w:rPr>
          <w:kern w:val="0"/>
          <w:szCs w:val="21"/>
          <w:lang w:val="zh-CN"/>
        </w:rPr>
        <w:t>偏大</w:t>
      </w:r>
      <w:r>
        <w:rPr>
          <w:kern w:val="0"/>
          <w:szCs w:val="21"/>
          <w:lang w:val="zh-CN"/>
        </w:rPr>
        <w:t>”</w:t>
      </w:r>
      <w:r>
        <w:rPr>
          <w:kern w:val="0"/>
          <w:szCs w:val="21"/>
          <w:lang w:val="zh-CN"/>
        </w:rPr>
        <w:t>或</w:t>
      </w:r>
      <w:r>
        <w:rPr>
          <w:kern w:val="0"/>
          <w:szCs w:val="21"/>
          <w:lang w:val="zh-CN"/>
        </w:rPr>
        <w:t>“</w:t>
      </w:r>
      <w:r>
        <w:rPr>
          <w:kern w:val="0"/>
          <w:szCs w:val="21"/>
          <w:lang w:val="zh-CN"/>
        </w:rPr>
        <w:t>偏小</w:t>
      </w:r>
      <w:r>
        <w:rPr>
          <w:kern w:val="0"/>
          <w:szCs w:val="21"/>
          <w:lang w:val="zh-CN"/>
        </w:rPr>
        <w:t>”</w:t>
      </w:r>
      <w:r>
        <w:rPr>
          <w:kern w:val="0"/>
          <w:szCs w:val="21"/>
          <w:lang w:val="zh-CN"/>
        </w:rPr>
        <w:t>或</w:t>
      </w:r>
      <w:r>
        <w:rPr>
          <w:kern w:val="0"/>
          <w:szCs w:val="21"/>
          <w:lang w:val="zh-CN"/>
        </w:rPr>
        <w:t>“</w:t>
      </w:r>
      <w:r>
        <w:rPr>
          <w:kern w:val="0"/>
          <w:szCs w:val="21"/>
          <w:lang w:val="zh-CN"/>
        </w:rPr>
        <w:t>无影响</w:t>
      </w:r>
      <w:r>
        <w:rPr>
          <w:kern w:val="0"/>
          <w:szCs w:val="21"/>
          <w:lang w:val="zh-CN"/>
        </w:rPr>
        <w:t>”</w:t>
      </w:r>
      <w:r>
        <w:rPr>
          <w:kern w:val="0"/>
          <w:szCs w:val="21"/>
          <w:lang w:val="zh-CN"/>
        </w:rPr>
        <w:t>）。</w:t>
      </w:r>
    </w:p>
    <w:p w:rsidR="00C37027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②</w:t>
      </w:r>
      <w:r>
        <w:rPr>
          <w:kern w:val="0"/>
          <w:szCs w:val="21"/>
          <w:lang w:val="zh-CN"/>
        </w:rPr>
        <w:t>计算该样品中铁的质量分数（写出计算过程）。</w:t>
      </w:r>
    </w:p>
    <w:p w:rsidR="00C37027" w:rsidRDefault="00C37027">
      <w:pPr>
        <w:widowControl/>
        <w:jc w:val="left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br w:type="page"/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="412" w:hangingChars="200" w:hanging="412"/>
        <w:textAlignment w:val="center"/>
        <w:rPr>
          <w:spacing w:val="-2"/>
          <w:kern w:val="0"/>
          <w:szCs w:val="21"/>
          <w:lang w:val="zh-CN"/>
        </w:rPr>
      </w:pPr>
      <w:r>
        <w:rPr>
          <w:spacing w:val="-2"/>
          <w:kern w:val="0"/>
          <w:szCs w:val="21"/>
          <w:lang w:val="zh-CN"/>
        </w:rPr>
        <w:lastRenderedPageBreak/>
        <w:t>19.</w:t>
      </w:r>
      <w:r>
        <w:rPr>
          <w:spacing w:val="-2"/>
          <w:kern w:val="0"/>
          <w:szCs w:val="21"/>
          <w:lang w:val="zh-CN"/>
        </w:rPr>
        <w:t>（</w:t>
      </w:r>
      <w:r>
        <w:rPr>
          <w:spacing w:val="-2"/>
          <w:kern w:val="0"/>
          <w:szCs w:val="21"/>
          <w:lang w:val="zh-CN"/>
        </w:rPr>
        <w:t>15</w:t>
      </w:r>
      <w:r>
        <w:rPr>
          <w:spacing w:val="-2"/>
          <w:kern w:val="0"/>
          <w:szCs w:val="21"/>
          <w:lang w:val="zh-CN"/>
        </w:rPr>
        <w:t>分）实验室以工业废渣（主要含</w:t>
      </w:r>
      <w:r>
        <w:rPr>
          <w:spacing w:val="-2"/>
          <w:kern w:val="0"/>
          <w:szCs w:val="21"/>
          <w:lang w:val="zh-CN"/>
        </w:rPr>
        <w:t>CaSO</w:t>
      </w:r>
      <w:r>
        <w:rPr>
          <w:spacing w:val="-2"/>
          <w:kern w:val="0"/>
          <w:szCs w:val="21"/>
          <w:vertAlign w:val="subscript"/>
          <w:lang w:val="zh-CN"/>
        </w:rPr>
        <w:t>4</w:t>
      </w:r>
      <w:r>
        <w:rPr>
          <w:spacing w:val="-2"/>
          <w:kern w:val="0"/>
          <w:szCs w:val="21"/>
          <w:lang w:val="zh-CN"/>
        </w:rPr>
        <w:t>·2H</w:t>
      </w:r>
      <w:r>
        <w:rPr>
          <w:rFonts w:hint="eastAsia"/>
          <w:spacing w:val="-2"/>
          <w:kern w:val="0"/>
          <w:szCs w:val="21"/>
          <w:vertAlign w:val="subscript"/>
          <w:lang w:val="zh-CN"/>
        </w:rPr>
        <w:t>2</w:t>
      </w:r>
      <w:r>
        <w:rPr>
          <w:spacing w:val="-2"/>
          <w:kern w:val="0"/>
          <w:szCs w:val="21"/>
          <w:lang w:val="zh-CN"/>
        </w:rPr>
        <w:t>O</w:t>
      </w:r>
      <w:r>
        <w:rPr>
          <w:spacing w:val="-2"/>
          <w:kern w:val="0"/>
          <w:szCs w:val="21"/>
          <w:lang w:val="zh-CN"/>
        </w:rPr>
        <w:t>，还含少量</w:t>
      </w:r>
      <w:r>
        <w:rPr>
          <w:spacing w:val="-2"/>
          <w:kern w:val="0"/>
          <w:szCs w:val="21"/>
          <w:lang w:val="zh-CN"/>
        </w:rPr>
        <w:t>SiO</w:t>
      </w:r>
      <w:r>
        <w:rPr>
          <w:spacing w:val="-2"/>
          <w:kern w:val="0"/>
          <w:szCs w:val="21"/>
          <w:vertAlign w:val="subscript"/>
          <w:lang w:val="zh-CN"/>
        </w:rPr>
        <w:t>2</w:t>
      </w:r>
      <w:r>
        <w:rPr>
          <w:spacing w:val="-2"/>
          <w:kern w:val="0"/>
          <w:szCs w:val="21"/>
          <w:lang w:val="zh-CN"/>
        </w:rPr>
        <w:t>、</w:t>
      </w:r>
      <w:r>
        <w:rPr>
          <w:spacing w:val="-2"/>
          <w:kern w:val="0"/>
          <w:szCs w:val="21"/>
          <w:lang w:val="zh-CN"/>
        </w:rPr>
        <w:t>Al</w:t>
      </w:r>
      <w:r>
        <w:rPr>
          <w:rFonts w:hint="eastAsia"/>
          <w:spacing w:val="-2"/>
          <w:kern w:val="0"/>
          <w:szCs w:val="21"/>
          <w:vertAlign w:val="subscript"/>
          <w:lang w:val="zh-CN"/>
        </w:rPr>
        <w:t>2</w:t>
      </w:r>
      <w:r>
        <w:rPr>
          <w:spacing w:val="-2"/>
          <w:kern w:val="0"/>
          <w:szCs w:val="21"/>
          <w:lang w:val="zh-CN"/>
        </w:rPr>
        <w:t>O</w:t>
      </w:r>
      <w:r>
        <w:rPr>
          <w:spacing w:val="-2"/>
          <w:kern w:val="0"/>
          <w:szCs w:val="21"/>
          <w:vertAlign w:val="subscript"/>
          <w:lang w:val="zh-CN"/>
        </w:rPr>
        <w:t>3</w:t>
      </w:r>
      <w:r>
        <w:rPr>
          <w:spacing w:val="-2"/>
          <w:kern w:val="0"/>
          <w:szCs w:val="21"/>
          <w:lang w:val="zh-CN"/>
        </w:rPr>
        <w:t>、</w:t>
      </w:r>
      <w:r>
        <w:rPr>
          <w:spacing w:val="-2"/>
          <w:kern w:val="0"/>
          <w:szCs w:val="21"/>
          <w:lang w:val="zh-CN"/>
        </w:rPr>
        <w:t>Fe</w:t>
      </w:r>
      <w:r>
        <w:rPr>
          <w:rFonts w:hint="eastAsia"/>
          <w:spacing w:val="-2"/>
          <w:kern w:val="0"/>
          <w:szCs w:val="21"/>
          <w:vertAlign w:val="subscript"/>
          <w:lang w:val="zh-CN"/>
        </w:rPr>
        <w:t>2</w:t>
      </w:r>
      <w:r>
        <w:rPr>
          <w:spacing w:val="-2"/>
          <w:kern w:val="0"/>
          <w:szCs w:val="21"/>
          <w:lang w:val="zh-CN"/>
        </w:rPr>
        <w:t>O</w:t>
      </w:r>
      <w:r>
        <w:rPr>
          <w:rFonts w:hint="eastAsia"/>
          <w:spacing w:val="-2"/>
          <w:kern w:val="0"/>
          <w:szCs w:val="21"/>
          <w:vertAlign w:val="subscript"/>
          <w:lang w:val="zh-CN"/>
        </w:rPr>
        <w:t>3</w:t>
      </w:r>
      <w:r>
        <w:rPr>
          <w:spacing w:val="-2"/>
          <w:kern w:val="0"/>
          <w:szCs w:val="21"/>
          <w:lang w:val="zh-CN"/>
        </w:rPr>
        <w:t>）为原料制取轻质</w:t>
      </w:r>
      <w:r>
        <w:rPr>
          <w:spacing w:val="-2"/>
          <w:kern w:val="0"/>
          <w:szCs w:val="21"/>
          <w:lang w:val="zh-CN"/>
        </w:rPr>
        <w:t>CaCO</w:t>
      </w:r>
      <w:r>
        <w:rPr>
          <w:rFonts w:hint="eastAsia"/>
          <w:spacing w:val="-2"/>
          <w:kern w:val="0"/>
          <w:szCs w:val="21"/>
          <w:vertAlign w:val="subscript"/>
          <w:lang w:val="zh-CN"/>
        </w:rPr>
        <w:t>3</w:t>
      </w:r>
      <w:r>
        <w:rPr>
          <w:spacing w:val="-2"/>
          <w:kern w:val="0"/>
          <w:szCs w:val="21"/>
          <w:lang w:val="zh-CN"/>
        </w:rPr>
        <w:t>和</w:t>
      </w:r>
      <w:r>
        <w:rPr>
          <w:rFonts w:hint="eastAsia"/>
          <w:spacing w:val="-2"/>
          <w:kern w:val="0"/>
          <w:szCs w:val="21"/>
          <w:lang w:val="zh-CN"/>
        </w:rPr>
        <w:t>(</w:t>
      </w:r>
      <w:r>
        <w:rPr>
          <w:spacing w:val="-2"/>
          <w:kern w:val="0"/>
          <w:szCs w:val="21"/>
          <w:lang w:val="zh-CN"/>
        </w:rPr>
        <w:t>NH</w:t>
      </w:r>
      <w:r>
        <w:rPr>
          <w:rFonts w:hint="eastAsia"/>
          <w:spacing w:val="-2"/>
          <w:kern w:val="0"/>
          <w:szCs w:val="21"/>
          <w:vertAlign w:val="subscript"/>
          <w:lang w:val="zh-CN"/>
        </w:rPr>
        <w:t>4</w:t>
      </w:r>
      <w:r>
        <w:rPr>
          <w:rFonts w:hint="eastAsia"/>
          <w:spacing w:val="-2"/>
          <w:kern w:val="0"/>
          <w:szCs w:val="21"/>
          <w:lang w:val="zh-CN"/>
        </w:rPr>
        <w:t>)</w:t>
      </w:r>
      <w:r>
        <w:rPr>
          <w:rFonts w:hint="eastAsia"/>
          <w:spacing w:val="-2"/>
          <w:kern w:val="0"/>
          <w:szCs w:val="21"/>
          <w:vertAlign w:val="subscript"/>
          <w:lang w:val="zh-CN"/>
        </w:rPr>
        <w:t>2</w:t>
      </w:r>
      <w:r>
        <w:rPr>
          <w:spacing w:val="-2"/>
          <w:kern w:val="0"/>
          <w:szCs w:val="21"/>
          <w:lang w:val="zh-CN"/>
        </w:rPr>
        <w:t>SO</w:t>
      </w:r>
      <w:r>
        <w:rPr>
          <w:spacing w:val="-2"/>
          <w:kern w:val="0"/>
          <w:szCs w:val="21"/>
          <w:vertAlign w:val="subscript"/>
          <w:lang w:val="zh-CN"/>
        </w:rPr>
        <w:t>4</w:t>
      </w:r>
      <w:r>
        <w:rPr>
          <w:spacing w:val="-2"/>
          <w:kern w:val="0"/>
          <w:szCs w:val="21"/>
          <w:lang w:val="zh-CN"/>
        </w:rPr>
        <w:t>晶体，其实验流程如下：</w:t>
      </w:r>
    </w:p>
    <w:p w:rsidR="00597BED" w:rsidRDefault="00717E2E">
      <w:pPr>
        <w:widowControl/>
        <w:wordWrap w:val="0"/>
        <w:spacing w:line="360" w:lineRule="auto"/>
        <w:ind w:leftChars="200" w:left="945" w:hangingChars="250" w:hanging="525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114300" distR="114300">
            <wp:extent cx="3781425" cy="1099186"/>
            <wp:effectExtent l="0" t="0" r="0" b="5715"/>
            <wp:docPr id="2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7"/>
                    <pic:cNvPicPr>
                      <a:picLocks noChangeAspect="1"/>
                    </pic:cNvPicPr>
                  </pic:nvPicPr>
                  <pic:blipFill>
                    <a:blip r:embed="rId77" r:link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783338" cy="109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）</w:t>
      </w:r>
      <w:r>
        <w:rPr>
          <w:kern w:val="0"/>
          <w:szCs w:val="21"/>
          <w:lang w:val="zh-CN"/>
        </w:rPr>
        <w:t>室温下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反应</w:t>
      </w:r>
      <w:r>
        <w:rPr>
          <w:kern w:val="0"/>
          <w:szCs w:val="21"/>
        </w:rPr>
        <w:t>CaSO</w:t>
      </w:r>
      <w:r>
        <w:rPr>
          <w:kern w:val="0"/>
          <w:szCs w:val="21"/>
          <w:vertAlign w:val="subscript"/>
        </w:rPr>
        <w:t>4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s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+</w:t>
      </w:r>
      <w:r>
        <w:rPr>
          <w:szCs w:val="21"/>
        </w:rPr>
        <w:object w:dxaOrig="525" w:dyaOrig="375">
          <v:shape id="_x0000_i1058" type="#_x0000_t75" style="width:26.25pt;height:18.75pt" o:ole="">
            <v:imagedata r:id="rId79" o:title=""/>
          </v:shape>
          <o:OLEObject Type="Embed" ProgID="Equation.DSMT4" ShapeID="_x0000_i1058" DrawAspect="Content" ObjectID="_1640412080" r:id="rId80"/>
        </w:object>
      </w:r>
      <w:r>
        <w:rPr>
          <w:rFonts w:hint="eastAsia"/>
          <w:kern w:val="0"/>
          <w:szCs w:val="21"/>
        </w:rPr>
        <w:t>(</w:t>
      </w:r>
      <w:proofErr w:type="spellStart"/>
      <w:r>
        <w:rPr>
          <w:kern w:val="0"/>
          <w:szCs w:val="21"/>
        </w:rPr>
        <w:t>aq</w:t>
      </w:r>
      <w:proofErr w:type="spellEnd"/>
      <w:r>
        <w:rPr>
          <w:rFonts w:hint="eastAsia"/>
          <w:kern w:val="0"/>
          <w:szCs w:val="21"/>
        </w:rPr>
        <w:t>)</w:t>
      </w:r>
      <w:r>
        <w:rPr>
          <w:noProof/>
          <w:szCs w:val="21"/>
        </w:rPr>
        <w:drawing>
          <wp:inline distT="0" distB="0" distL="114300" distR="114300">
            <wp:extent cx="333375" cy="85725"/>
            <wp:effectExtent l="0" t="0" r="9525" b="9525"/>
            <wp:docPr id="26" name="图片 59" descr="C:\Users\user\Desktop\可逆符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9" descr="C:\Users\user\Desktop\可逆符号.png"/>
                    <pic:cNvPicPr>
                      <a:picLocks noChangeAspect="1"/>
                    </pic:cNvPicPr>
                  </pic:nvPicPr>
                  <pic:blipFill>
                    <a:blip r:embed="rId81"/>
                    <a:srcRect t="28572" b="2857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CaCO</w:t>
      </w:r>
      <w:r>
        <w:rPr>
          <w:rFonts w:hint="eastAsia"/>
          <w:kern w:val="0"/>
          <w:szCs w:val="21"/>
          <w:vertAlign w:val="subscript"/>
        </w:rPr>
        <w:t>3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s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+</w:t>
      </w:r>
      <w:r>
        <w:rPr>
          <w:szCs w:val="21"/>
        </w:rPr>
        <w:object w:dxaOrig="495" w:dyaOrig="375">
          <v:shape id="_x0000_i1059" type="#_x0000_t75" style="width:24.75pt;height:18.75pt" o:ole="">
            <v:imagedata r:id="rId82" o:title=""/>
          </v:shape>
          <o:OLEObject Type="Embed" ProgID="Equation.DSMT4" ShapeID="_x0000_i1059" DrawAspect="Content" ObjectID="_1640412081" r:id="rId83"/>
        </w:object>
      </w:r>
      <w:r>
        <w:rPr>
          <w:rFonts w:hint="eastAsia"/>
          <w:kern w:val="0"/>
          <w:szCs w:val="21"/>
        </w:rPr>
        <w:t>(</w:t>
      </w:r>
      <w:proofErr w:type="spellStart"/>
      <w:r>
        <w:rPr>
          <w:kern w:val="0"/>
          <w:szCs w:val="21"/>
        </w:rPr>
        <w:t>aq</w:t>
      </w:r>
      <w:proofErr w:type="spellEnd"/>
      <w:r>
        <w:rPr>
          <w:rFonts w:hint="eastAsia"/>
          <w:kern w:val="0"/>
          <w:szCs w:val="21"/>
        </w:rPr>
        <w:t>)</w:t>
      </w:r>
      <w:r>
        <w:rPr>
          <w:kern w:val="0"/>
          <w:szCs w:val="21"/>
          <w:lang w:val="zh-CN"/>
        </w:rPr>
        <w:t>达到平衡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则溶液中</w:t>
      </w:r>
      <w:r w:rsidR="00665880">
        <w:rPr>
          <w:i/>
          <w:color w:val="000000"/>
          <w:szCs w:val="21"/>
          <w:lang w:val="eu-ES"/>
        </w:rPr>
        <w:object w:dxaOrig="960" w:dyaOrig="840">
          <v:shape id="_x0000_i1060" type="#_x0000_t75" style="width:39.75pt;height:34.5pt" o:ole="">
            <v:imagedata r:id="rId84" o:title=""/>
          </v:shape>
          <o:OLEObject Type="Embed" ProgID="Equation.DSMT4" ShapeID="_x0000_i1060" DrawAspect="Content" ObjectID="_1640412082" r:id="rId85"/>
        </w:object>
      </w:r>
      <w:r>
        <w:rPr>
          <w:kern w:val="0"/>
          <w:szCs w:val="21"/>
        </w:rPr>
        <w:t>=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</w:rPr>
        <w:t>[</w:t>
      </w:r>
      <w:proofErr w:type="spellStart"/>
      <w:r>
        <w:rPr>
          <w:i/>
          <w:kern w:val="0"/>
          <w:szCs w:val="21"/>
        </w:rPr>
        <w:t>K</w:t>
      </w:r>
      <w:r>
        <w:rPr>
          <w:kern w:val="0"/>
          <w:szCs w:val="21"/>
          <w:vertAlign w:val="subscript"/>
        </w:rPr>
        <w:t>sp</w:t>
      </w:r>
      <w:proofErr w:type="spellEnd"/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CaSO</w:t>
      </w:r>
      <w:r>
        <w:rPr>
          <w:kern w:val="0"/>
          <w:szCs w:val="21"/>
          <w:vertAlign w:val="subscript"/>
        </w:rPr>
        <w:t>4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=4.8×10</w:t>
      </w:r>
      <w:r>
        <w:rPr>
          <w:szCs w:val="21"/>
          <w:vertAlign w:val="superscript"/>
          <w:lang w:val="pt-BR"/>
        </w:rPr>
        <w:t>−5</w:t>
      </w:r>
      <w:r>
        <w:rPr>
          <w:kern w:val="0"/>
          <w:szCs w:val="21"/>
        </w:rPr>
        <w:t>，</w:t>
      </w:r>
      <w:proofErr w:type="spellStart"/>
      <w:r>
        <w:rPr>
          <w:i/>
          <w:kern w:val="0"/>
          <w:szCs w:val="21"/>
        </w:rPr>
        <w:t>K</w:t>
      </w:r>
      <w:r>
        <w:rPr>
          <w:kern w:val="0"/>
          <w:szCs w:val="21"/>
          <w:vertAlign w:val="subscript"/>
        </w:rPr>
        <w:t>sp</w:t>
      </w:r>
      <w:proofErr w:type="spellEnd"/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CaCO</w:t>
      </w:r>
      <w:r>
        <w:rPr>
          <w:rFonts w:hint="eastAsia"/>
          <w:kern w:val="0"/>
          <w:szCs w:val="21"/>
          <w:vertAlign w:val="subscript"/>
        </w:rPr>
        <w:t>3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=3×10</w:t>
      </w:r>
      <w:r>
        <w:rPr>
          <w:szCs w:val="21"/>
          <w:vertAlign w:val="superscript"/>
          <w:lang w:val="pt-BR"/>
        </w:rPr>
        <w:t>−9</w:t>
      </w:r>
      <w:r>
        <w:rPr>
          <w:kern w:val="0"/>
          <w:szCs w:val="21"/>
        </w:rPr>
        <w:t>]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）</w:t>
      </w:r>
      <w:r>
        <w:rPr>
          <w:kern w:val="0"/>
          <w:szCs w:val="21"/>
          <w:lang w:val="zh-CN"/>
        </w:rPr>
        <w:t>将氨水和</w:t>
      </w:r>
      <w:r>
        <w:rPr>
          <w:kern w:val="0"/>
          <w:szCs w:val="21"/>
        </w:rPr>
        <w:t>NH</w:t>
      </w:r>
      <w:r>
        <w:rPr>
          <w:rFonts w:hint="eastAsia"/>
          <w:kern w:val="0"/>
          <w:szCs w:val="21"/>
          <w:vertAlign w:val="subscript"/>
        </w:rPr>
        <w:t>4</w:t>
      </w:r>
      <w:r>
        <w:rPr>
          <w:kern w:val="0"/>
          <w:szCs w:val="21"/>
        </w:rPr>
        <w:t>HCO</w:t>
      </w:r>
      <w:r>
        <w:rPr>
          <w:rFonts w:hint="eastAsia"/>
          <w:kern w:val="0"/>
          <w:szCs w:val="21"/>
          <w:vertAlign w:val="subscript"/>
        </w:rPr>
        <w:t>3</w:t>
      </w:r>
      <w:r>
        <w:rPr>
          <w:kern w:val="0"/>
          <w:szCs w:val="21"/>
          <w:lang w:val="zh-CN"/>
        </w:rPr>
        <w:t>溶液混合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可制得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NH</w:t>
      </w:r>
      <w:r>
        <w:rPr>
          <w:rFonts w:hint="eastAsia"/>
          <w:kern w:val="0"/>
          <w:szCs w:val="21"/>
          <w:vertAlign w:val="subscript"/>
        </w:rPr>
        <w:t>4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  <w:lang w:val="zh-CN"/>
        </w:rPr>
        <w:t>溶液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其离子方程式为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</w:rPr>
        <w:t>；</w:t>
      </w:r>
      <w:r>
        <w:rPr>
          <w:kern w:val="0"/>
          <w:szCs w:val="21"/>
          <w:lang w:val="zh-CN"/>
        </w:rPr>
        <w:t>浸取废渣时</w:t>
      </w:r>
      <w:r>
        <w:rPr>
          <w:kern w:val="0"/>
          <w:szCs w:val="21"/>
        </w:rPr>
        <w:t>，</w:t>
      </w:r>
      <w:r>
        <w:rPr>
          <w:kern w:val="0"/>
          <w:szCs w:val="21"/>
          <w:lang w:val="zh-CN"/>
        </w:rPr>
        <w:t>向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NH</w:t>
      </w:r>
      <w:r>
        <w:rPr>
          <w:rFonts w:hint="eastAsia"/>
          <w:kern w:val="0"/>
          <w:szCs w:val="21"/>
          <w:vertAlign w:val="subscript"/>
        </w:rPr>
        <w:t>4</w: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CO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  <w:lang w:val="zh-CN"/>
        </w:rPr>
        <w:t>溶液中加入适量浓氨水的目的是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3</w:t>
      </w:r>
      <w:r>
        <w:rPr>
          <w:kern w:val="0"/>
          <w:szCs w:val="21"/>
          <w:lang w:val="zh-CN"/>
        </w:rPr>
        <w:t>）废渣浸取在如图所示的装置中进行。控制反应温度在</w:t>
      </w:r>
      <w:r>
        <w:rPr>
          <w:kern w:val="0"/>
          <w:szCs w:val="21"/>
          <w:lang w:val="zh-CN"/>
        </w:rPr>
        <w:t xml:space="preserve">60~70 </w:t>
      </w:r>
      <w:r>
        <w:rPr>
          <w:rFonts w:ascii="宋体" w:hAnsi="宋体" w:cs="宋体" w:hint="eastAsia"/>
          <w:kern w:val="0"/>
          <w:szCs w:val="21"/>
          <w:lang w:val="zh-CN"/>
        </w:rPr>
        <w:t>℃</w:t>
      </w:r>
      <w:r>
        <w:rPr>
          <w:kern w:val="0"/>
          <w:szCs w:val="21"/>
          <w:lang w:val="zh-CN"/>
        </w:rPr>
        <w:t>，搅拌，反应</w:t>
      </w:r>
      <w:r>
        <w:rPr>
          <w:kern w:val="0"/>
          <w:szCs w:val="21"/>
          <w:lang w:val="zh-CN"/>
        </w:rPr>
        <w:t>3</w:t>
      </w:r>
      <w:r>
        <w:rPr>
          <w:kern w:val="0"/>
          <w:szCs w:val="21"/>
          <w:lang w:val="zh-CN"/>
        </w:rPr>
        <w:t>小时。温度过高将会导致</w:t>
      </w:r>
      <w:r>
        <w:rPr>
          <w:kern w:val="0"/>
          <w:szCs w:val="21"/>
        </w:rPr>
        <w:t>CaSO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  <w:lang w:val="zh-CN"/>
        </w:rPr>
        <w:t>的转化率下降，其原因是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          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；保持温度、反应时间、反应物和溶剂的量不变，实验中提高</w:t>
      </w:r>
      <w:r>
        <w:rPr>
          <w:kern w:val="0"/>
          <w:szCs w:val="21"/>
        </w:rPr>
        <w:t>CaSO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  <w:lang w:val="zh-CN"/>
        </w:rPr>
        <w:t>转化率的操作有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jc w:val="center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114300" distR="114300">
            <wp:extent cx="1200150" cy="1009905"/>
            <wp:effectExtent l="0" t="0" r="0" b="0"/>
            <wp:docPr id="2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2"/>
                    <pic:cNvPicPr>
                      <a:picLocks noChangeAspect="1"/>
                    </pic:cNvPicPr>
                  </pic:nvPicPr>
                  <pic:blipFill>
                    <a:blip r:embed="rId86" r:link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03056" cy="1012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4</w:t>
      </w:r>
      <w:r>
        <w:rPr>
          <w:kern w:val="0"/>
          <w:szCs w:val="21"/>
          <w:lang w:val="zh-CN"/>
        </w:rPr>
        <w:t>）滤渣水洗后，经多步处理得到制备轻质</w:t>
      </w:r>
      <w:r>
        <w:rPr>
          <w:kern w:val="0"/>
          <w:szCs w:val="21"/>
        </w:rPr>
        <w:t>CaCO</w:t>
      </w:r>
      <w:r>
        <w:rPr>
          <w:rFonts w:hint="eastAsia"/>
          <w:kern w:val="0"/>
          <w:szCs w:val="21"/>
          <w:vertAlign w:val="subscript"/>
        </w:rPr>
        <w:t>3</w:t>
      </w:r>
      <w:r>
        <w:rPr>
          <w:kern w:val="0"/>
          <w:szCs w:val="21"/>
          <w:lang w:val="zh-CN"/>
        </w:rPr>
        <w:t>所需的</w:t>
      </w:r>
      <w:r>
        <w:rPr>
          <w:kern w:val="0"/>
          <w:szCs w:val="21"/>
          <w:lang w:val="zh-CN"/>
        </w:rPr>
        <w:t>CaCl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溶液。设计以水洗后的滤渣为原料，制取</w:t>
      </w:r>
      <w:r>
        <w:rPr>
          <w:kern w:val="0"/>
          <w:szCs w:val="21"/>
          <w:lang w:val="zh-CN"/>
        </w:rPr>
        <w:t>CaCl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溶液的实验方案：</w:t>
      </w:r>
      <w:r>
        <w:rPr>
          <w:kern w:val="0"/>
          <w:szCs w:val="21"/>
          <w:u w:val="single"/>
        </w:rPr>
        <w:t xml:space="preserve">   </w:t>
      </w:r>
      <w:r w:rsidR="00C37027">
        <w:rPr>
          <w:kern w:val="0"/>
          <w:szCs w:val="21"/>
          <w:u w:val="single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  <w:lang w:val="zh-CN"/>
        </w:rPr>
        <w:t>[</w:t>
      </w:r>
      <w:r>
        <w:rPr>
          <w:kern w:val="0"/>
          <w:szCs w:val="21"/>
          <w:lang w:val="zh-CN"/>
        </w:rPr>
        <w:t>已知</w:t>
      </w:r>
      <w:r>
        <w:rPr>
          <w:kern w:val="0"/>
          <w:szCs w:val="21"/>
          <w:lang w:val="zh-CN"/>
        </w:rPr>
        <w:t>pH=5</w:t>
      </w:r>
      <w:r>
        <w:rPr>
          <w:kern w:val="0"/>
          <w:szCs w:val="21"/>
          <w:lang w:val="zh-CN"/>
        </w:rPr>
        <w:t>时</w:t>
      </w:r>
      <w:r>
        <w:rPr>
          <w:kern w:val="0"/>
          <w:szCs w:val="21"/>
          <w:lang w:val="zh-CN"/>
        </w:rPr>
        <w:t>Fe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OH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  <w:lang w:val="zh-CN"/>
        </w:rPr>
        <w:t>Al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OH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沉淀完全；</w:t>
      </w:r>
      <w:r>
        <w:rPr>
          <w:kern w:val="0"/>
          <w:szCs w:val="21"/>
          <w:lang w:val="zh-CN"/>
        </w:rPr>
        <w:t>pH=8.5</w:t>
      </w:r>
      <w:r>
        <w:rPr>
          <w:kern w:val="0"/>
          <w:szCs w:val="21"/>
          <w:lang w:val="zh-CN"/>
        </w:rPr>
        <w:t>时</w:t>
      </w:r>
      <w:r>
        <w:rPr>
          <w:kern w:val="0"/>
          <w:szCs w:val="21"/>
          <w:lang w:val="zh-CN"/>
        </w:rPr>
        <w:t>Al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OH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开始溶解。实验中必须使用的试剂：盐酸和</w:t>
      </w:r>
      <w:r>
        <w:rPr>
          <w:kern w:val="0"/>
          <w:szCs w:val="21"/>
          <w:lang w:val="zh-CN"/>
        </w:rPr>
        <w:t>Ca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OH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]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20</w:t>
      </w:r>
      <w:r>
        <w:rPr>
          <w:szCs w:val="21"/>
        </w:rPr>
        <w:t>．</w:t>
      </w: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14</w:t>
      </w:r>
      <w:r>
        <w:rPr>
          <w:kern w:val="0"/>
          <w:szCs w:val="21"/>
          <w:lang w:val="zh-CN"/>
        </w:rPr>
        <w:t>分）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的资源化利用能有效减少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排放，充分利用碳资源。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1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CaO</w:t>
      </w:r>
      <w:r>
        <w:rPr>
          <w:kern w:val="0"/>
          <w:szCs w:val="21"/>
          <w:lang w:val="zh-CN"/>
        </w:rPr>
        <w:t>可在较高温度下捕集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，在更高温度下将捕集的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释放利用。</w:t>
      </w:r>
      <w:r>
        <w:rPr>
          <w:spacing w:val="6"/>
          <w:kern w:val="0"/>
          <w:szCs w:val="21"/>
          <w:lang w:val="zh-CN"/>
        </w:rPr>
        <w:t>CaC</w:t>
      </w:r>
      <w:r>
        <w:rPr>
          <w:rFonts w:hint="eastAsia"/>
          <w:spacing w:val="6"/>
          <w:kern w:val="0"/>
          <w:szCs w:val="21"/>
          <w:vertAlign w:val="subscript"/>
          <w:lang w:val="zh-CN"/>
        </w:rPr>
        <w:t>2</w:t>
      </w:r>
      <w:r>
        <w:rPr>
          <w:spacing w:val="6"/>
          <w:kern w:val="0"/>
          <w:szCs w:val="21"/>
          <w:lang w:val="zh-CN"/>
        </w:rPr>
        <w:t>O</w:t>
      </w:r>
      <w:r>
        <w:rPr>
          <w:spacing w:val="6"/>
          <w:kern w:val="0"/>
          <w:szCs w:val="21"/>
          <w:vertAlign w:val="subscript"/>
          <w:lang w:val="zh-CN"/>
        </w:rPr>
        <w:t>4</w:t>
      </w:r>
      <w:r>
        <w:rPr>
          <w:spacing w:val="6"/>
          <w:kern w:val="0"/>
          <w:szCs w:val="21"/>
          <w:lang w:val="zh-CN"/>
        </w:rPr>
        <w:t>·H</w:t>
      </w:r>
      <w:r>
        <w:rPr>
          <w:rFonts w:hint="eastAsia"/>
          <w:spacing w:val="6"/>
          <w:kern w:val="0"/>
          <w:szCs w:val="21"/>
          <w:vertAlign w:val="subscript"/>
          <w:lang w:val="zh-CN"/>
        </w:rPr>
        <w:t>2</w:t>
      </w:r>
      <w:r>
        <w:rPr>
          <w:spacing w:val="6"/>
          <w:kern w:val="0"/>
          <w:szCs w:val="21"/>
          <w:lang w:val="zh-CN"/>
        </w:rPr>
        <w:t>O</w:t>
      </w:r>
      <w:r>
        <w:rPr>
          <w:spacing w:val="6"/>
          <w:kern w:val="0"/>
          <w:szCs w:val="21"/>
          <w:lang w:val="zh-CN"/>
        </w:rPr>
        <w:t>热分解可制备</w:t>
      </w:r>
      <w:r>
        <w:rPr>
          <w:spacing w:val="6"/>
          <w:kern w:val="0"/>
          <w:szCs w:val="21"/>
          <w:lang w:val="zh-CN"/>
        </w:rPr>
        <w:t>CaO</w:t>
      </w:r>
      <w:r>
        <w:rPr>
          <w:spacing w:val="6"/>
          <w:kern w:val="0"/>
          <w:szCs w:val="21"/>
          <w:lang w:val="zh-CN"/>
        </w:rPr>
        <w:t>，</w:t>
      </w:r>
      <w:r>
        <w:rPr>
          <w:spacing w:val="6"/>
          <w:kern w:val="0"/>
          <w:szCs w:val="21"/>
          <w:lang w:val="zh-CN"/>
        </w:rPr>
        <w:t>CaC</w:t>
      </w:r>
      <w:r>
        <w:rPr>
          <w:rFonts w:hint="eastAsia"/>
          <w:spacing w:val="6"/>
          <w:kern w:val="0"/>
          <w:szCs w:val="21"/>
          <w:vertAlign w:val="subscript"/>
          <w:lang w:val="zh-CN"/>
        </w:rPr>
        <w:t>2</w:t>
      </w:r>
      <w:r>
        <w:rPr>
          <w:spacing w:val="6"/>
          <w:kern w:val="0"/>
          <w:szCs w:val="21"/>
          <w:lang w:val="zh-CN"/>
        </w:rPr>
        <w:t>O</w:t>
      </w:r>
      <w:r>
        <w:rPr>
          <w:spacing w:val="6"/>
          <w:kern w:val="0"/>
          <w:szCs w:val="21"/>
          <w:vertAlign w:val="subscript"/>
          <w:lang w:val="zh-CN"/>
        </w:rPr>
        <w:t>4</w:t>
      </w:r>
      <w:r>
        <w:rPr>
          <w:spacing w:val="6"/>
          <w:kern w:val="0"/>
          <w:szCs w:val="21"/>
          <w:lang w:val="zh-CN"/>
        </w:rPr>
        <w:t>·H</w:t>
      </w:r>
      <w:r>
        <w:rPr>
          <w:rFonts w:hint="eastAsia"/>
          <w:spacing w:val="6"/>
          <w:kern w:val="0"/>
          <w:szCs w:val="21"/>
          <w:vertAlign w:val="subscript"/>
          <w:lang w:val="zh-CN"/>
        </w:rPr>
        <w:t>2</w:t>
      </w:r>
      <w:r>
        <w:rPr>
          <w:spacing w:val="6"/>
          <w:kern w:val="0"/>
          <w:szCs w:val="21"/>
          <w:lang w:val="zh-CN"/>
        </w:rPr>
        <w:t>O</w:t>
      </w:r>
      <w:r>
        <w:rPr>
          <w:spacing w:val="6"/>
          <w:kern w:val="0"/>
          <w:szCs w:val="21"/>
          <w:lang w:val="zh-CN"/>
        </w:rPr>
        <w:t>加热升温过程中固体的</w:t>
      </w:r>
      <w:r>
        <w:rPr>
          <w:kern w:val="0"/>
          <w:szCs w:val="21"/>
          <w:lang w:val="zh-CN"/>
        </w:rPr>
        <w:t>质量变化见</w:t>
      </w:r>
      <w:r>
        <w:rPr>
          <w:rFonts w:hint="eastAsia"/>
          <w:kern w:val="0"/>
          <w:szCs w:val="21"/>
          <w:lang w:val="zh-CN"/>
        </w:rPr>
        <w:t>下</w:t>
      </w:r>
      <w:r>
        <w:rPr>
          <w:kern w:val="0"/>
          <w:szCs w:val="21"/>
          <w:lang w:val="zh-CN"/>
        </w:rPr>
        <w:t>图。</w:t>
      </w:r>
    </w:p>
    <w:p w:rsidR="00597BED" w:rsidRDefault="00717E2E">
      <w:pPr>
        <w:widowControl/>
        <w:wordWrap w:val="0"/>
        <w:spacing w:line="360" w:lineRule="auto"/>
        <w:ind w:leftChars="200" w:left="945" w:hangingChars="250" w:hanging="525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114300" distR="114300">
            <wp:extent cx="2080260" cy="1319826"/>
            <wp:effectExtent l="0" t="0" r="0" b="0"/>
            <wp:docPr id="28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3"/>
                    <pic:cNvPicPr>
                      <a:picLocks noChangeAspect="1"/>
                    </pic:cNvPicPr>
                  </pic:nvPicPr>
                  <pic:blipFill>
                    <a:blip r:embed="rId88" r:link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087547" cy="132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Pr="00C37027" w:rsidRDefault="00717E2E" w:rsidP="00C37027">
      <w:pPr>
        <w:pStyle w:val="a5"/>
        <w:numPr>
          <w:ilvl w:val="0"/>
          <w:numId w:val="1"/>
        </w:numPr>
        <w:wordWrap w:val="0"/>
        <w:autoSpaceDE w:val="0"/>
        <w:autoSpaceDN w:val="0"/>
        <w:adjustRightInd w:val="0"/>
        <w:spacing w:line="360" w:lineRule="auto"/>
        <w:ind w:firstLineChars="0"/>
        <w:textAlignment w:val="center"/>
        <w:rPr>
          <w:kern w:val="0"/>
          <w:szCs w:val="21"/>
          <w:lang w:val="zh-CN"/>
        </w:rPr>
      </w:pPr>
      <w:r w:rsidRPr="00C37027">
        <w:rPr>
          <w:kern w:val="0"/>
          <w:szCs w:val="21"/>
          <w:lang w:val="zh-CN"/>
        </w:rPr>
        <w:t>写出</w:t>
      </w:r>
      <w:r w:rsidRPr="00C37027">
        <w:rPr>
          <w:kern w:val="0"/>
          <w:szCs w:val="21"/>
          <w:lang w:val="zh-CN"/>
        </w:rPr>
        <w:t xml:space="preserve">400~600 </w:t>
      </w:r>
      <w:r w:rsidRPr="00C37027">
        <w:rPr>
          <w:rFonts w:ascii="宋体" w:hAnsi="宋体" w:cs="宋体" w:hint="eastAsia"/>
          <w:kern w:val="0"/>
          <w:szCs w:val="21"/>
          <w:lang w:val="zh-CN"/>
        </w:rPr>
        <w:t>℃</w:t>
      </w:r>
      <w:r w:rsidRPr="00C37027">
        <w:rPr>
          <w:kern w:val="0"/>
          <w:szCs w:val="21"/>
          <w:lang w:val="zh-CN"/>
        </w:rPr>
        <w:t>范围内分解反应的化学方程式：</w:t>
      </w:r>
      <w:r w:rsidRPr="00C37027"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        </w:t>
      </w:r>
      <w:r w:rsidRPr="00C37027">
        <w:rPr>
          <w:kern w:val="0"/>
          <w:szCs w:val="21"/>
          <w:u w:val="single"/>
        </w:rPr>
        <w:t xml:space="preserve">   </w:t>
      </w:r>
      <w:r w:rsidRPr="00C37027"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②</w:t>
      </w:r>
      <w:r>
        <w:rPr>
          <w:kern w:val="0"/>
          <w:szCs w:val="21"/>
          <w:lang w:val="zh-CN"/>
        </w:rPr>
        <w:t>与</w:t>
      </w:r>
      <w:r>
        <w:rPr>
          <w:kern w:val="0"/>
          <w:szCs w:val="21"/>
          <w:lang w:val="zh-CN"/>
        </w:rPr>
        <w:t>CaCO</w:t>
      </w:r>
      <w:r>
        <w:rPr>
          <w:rFonts w:hint="eastAsia"/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热分解制备的</w:t>
      </w:r>
      <w:r>
        <w:rPr>
          <w:kern w:val="0"/>
          <w:szCs w:val="21"/>
          <w:lang w:val="zh-CN"/>
        </w:rPr>
        <w:t>CaO</w:t>
      </w:r>
      <w:r>
        <w:rPr>
          <w:kern w:val="0"/>
          <w:szCs w:val="21"/>
          <w:lang w:val="zh-CN"/>
        </w:rPr>
        <w:t>相比，</w:t>
      </w:r>
      <w:r>
        <w:rPr>
          <w:kern w:val="0"/>
          <w:szCs w:val="21"/>
          <w:lang w:val="zh-CN"/>
        </w:rPr>
        <w:t>CaC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·H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热分解制备的</w:t>
      </w:r>
      <w:r>
        <w:rPr>
          <w:kern w:val="0"/>
          <w:szCs w:val="21"/>
          <w:lang w:val="zh-CN"/>
        </w:rPr>
        <w:t>CaO</w:t>
      </w:r>
      <w:r>
        <w:rPr>
          <w:kern w:val="0"/>
          <w:szCs w:val="21"/>
          <w:lang w:val="zh-CN"/>
        </w:rPr>
        <w:t>具有更好的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捕集性能，其原因是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                                 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2</w:t>
      </w:r>
      <w:r>
        <w:rPr>
          <w:kern w:val="0"/>
          <w:szCs w:val="21"/>
          <w:lang w:val="zh-CN"/>
        </w:rPr>
        <w:t>）电解法转化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可实现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资源化利用。电解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制</w:t>
      </w:r>
      <w:r>
        <w:rPr>
          <w:kern w:val="0"/>
          <w:szCs w:val="21"/>
          <w:lang w:val="zh-CN"/>
        </w:rPr>
        <w:t>HCOOH</w:t>
      </w:r>
      <w:r>
        <w:rPr>
          <w:kern w:val="0"/>
          <w:szCs w:val="21"/>
          <w:lang w:val="zh-CN"/>
        </w:rPr>
        <w:t>的原理示意图</w:t>
      </w:r>
      <w:r>
        <w:rPr>
          <w:rFonts w:hint="eastAsia"/>
          <w:kern w:val="0"/>
          <w:szCs w:val="21"/>
          <w:lang w:val="zh-CN"/>
        </w:rPr>
        <w:t>如下。</w:t>
      </w:r>
    </w:p>
    <w:p w:rsidR="00597BED" w:rsidRDefault="00717E2E">
      <w:pPr>
        <w:widowControl/>
        <w:wordWrap w:val="0"/>
        <w:spacing w:line="360" w:lineRule="auto"/>
        <w:ind w:leftChars="200" w:left="945" w:hangingChars="250" w:hanging="525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114300" distR="114300">
            <wp:extent cx="2133600" cy="1270080"/>
            <wp:effectExtent l="0" t="0" r="0" b="6350"/>
            <wp:docPr id="2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4"/>
                    <pic:cNvPicPr>
                      <a:picLocks noChangeAspect="1"/>
                    </pic:cNvPicPr>
                  </pic:nvPicPr>
                  <pic:blipFill>
                    <a:blip r:embed="rId90" r:link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137115" cy="127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Pr="00C37027" w:rsidRDefault="00717E2E" w:rsidP="00C37027">
      <w:pPr>
        <w:pStyle w:val="a5"/>
        <w:numPr>
          <w:ilvl w:val="0"/>
          <w:numId w:val="2"/>
        </w:numPr>
        <w:wordWrap w:val="0"/>
        <w:autoSpaceDE w:val="0"/>
        <w:autoSpaceDN w:val="0"/>
        <w:adjustRightInd w:val="0"/>
        <w:spacing w:line="360" w:lineRule="auto"/>
        <w:ind w:firstLineChars="0"/>
        <w:textAlignment w:val="center"/>
        <w:rPr>
          <w:kern w:val="0"/>
          <w:szCs w:val="21"/>
          <w:lang w:val="zh-CN"/>
        </w:rPr>
      </w:pPr>
      <w:r w:rsidRPr="00C37027">
        <w:rPr>
          <w:kern w:val="0"/>
          <w:szCs w:val="21"/>
          <w:lang w:val="zh-CN"/>
        </w:rPr>
        <w:t>写出阴极</w:t>
      </w:r>
      <w:r w:rsidRPr="00C37027">
        <w:rPr>
          <w:kern w:val="0"/>
          <w:szCs w:val="21"/>
          <w:lang w:val="zh-CN"/>
        </w:rPr>
        <w:t>CO</w:t>
      </w:r>
      <w:r w:rsidRPr="00C37027">
        <w:rPr>
          <w:rFonts w:hint="eastAsia"/>
          <w:kern w:val="0"/>
          <w:szCs w:val="21"/>
          <w:vertAlign w:val="subscript"/>
          <w:lang w:val="zh-CN"/>
        </w:rPr>
        <w:t>2</w:t>
      </w:r>
      <w:r w:rsidRPr="00C37027">
        <w:rPr>
          <w:kern w:val="0"/>
          <w:szCs w:val="21"/>
          <w:lang w:val="zh-CN"/>
        </w:rPr>
        <w:t>还原为</w:t>
      </w:r>
      <w:r w:rsidRPr="00C37027">
        <w:rPr>
          <w:kern w:val="0"/>
          <w:szCs w:val="21"/>
          <w:lang w:val="zh-CN"/>
        </w:rPr>
        <w:t>HCOO</w:t>
      </w:r>
      <w:r w:rsidRPr="00C37027">
        <w:rPr>
          <w:szCs w:val="21"/>
          <w:vertAlign w:val="superscript"/>
          <w:lang w:val="pt-BR"/>
        </w:rPr>
        <w:t>−</w:t>
      </w:r>
      <w:r w:rsidRPr="00C37027">
        <w:rPr>
          <w:kern w:val="0"/>
          <w:szCs w:val="21"/>
          <w:lang w:val="zh-CN"/>
        </w:rPr>
        <w:t>的电极反应式：</w:t>
      </w:r>
      <w:r w:rsidRPr="00C37027"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          </w:t>
      </w:r>
      <w:r w:rsidRPr="00C37027">
        <w:rPr>
          <w:kern w:val="0"/>
          <w:szCs w:val="21"/>
          <w:u w:val="single"/>
        </w:rPr>
        <w:t xml:space="preserve">    </w:t>
      </w:r>
      <w:r w:rsidRPr="00C37027"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②</w:t>
      </w:r>
      <w:r>
        <w:rPr>
          <w:kern w:val="0"/>
          <w:szCs w:val="21"/>
          <w:lang w:val="zh-CN"/>
        </w:rPr>
        <w:t>电解一段时间后，阳极区的</w:t>
      </w:r>
      <w:r>
        <w:rPr>
          <w:kern w:val="0"/>
          <w:szCs w:val="21"/>
          <w:lang w:val="zh-CN"/>
        </w:rPr>
        <w:t>KHCO</w:t>
      </w:r>
      <w:r>
        <w:rPr>
          <w:rFonts w:hint="eastAsia"/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溶液浓度降低，其原因是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3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催化加氢合成二甲醚是一种</w:t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转化方法，其过程中主要发生下列反应：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反应</w:t>
      </w:r>
      <w:r>
        <w:rPr>
          <w:rFonts w:hint="eastAsia"/>
          <w:kern w:val="0"/>
          <w:szCs w:val="21"/>
          <w:lang w:val="zh-CN"/>
        </w:rPr>
        <w:t>Ⅰ：</w:t>
      </w:r>
      <w:r>
        <w:rPr>
          <w:kern w:val="0"/>
          <w:szCs w:val="21"/>
          <w:lang w:val="zh-CN"/>
        </w:rPr>
        <w:t>CO</w:t>
      </w:r>
      <w:r>
        <w:rPr>
          <w:kern w:val="0"/>
          <w:szCs w:val="21"/>
          <w:vertAlign w:val="subscript"/>
          <w:lang w:val="zh-CN"/>
        </w:rPr>
        <w:t>2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lang w:val="zh-CN"/>
        </w:rPr>
        <w:t>+H</w:t>
      </w:r>
      <w:r>
        <w:rPr>
          <w:kern w:val="0"/>
          <w:szCs w:val="21"/>
          <w:vertAlign w:val="subscript"/>
          <w:lang w:val="zh-CN"/>
        </w:rPr>
        <w:t>2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>)</w:t>
      </w:r>
      <w:r>
        <w:rPr>
          <w:noProof/>
          <w:szCs w:val="21"/>
        </w:rPr>
        <w:drawing>
          <wp:inline distT="0" distB="0" distL="114300" distR="114300">
            <wp:extent cx="333375" cy="76200"/>
            <wp:effectExtent l="0" t="0" r="9525" b="0"/>
            <wp:docPr id="3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5"/>
                    <pic:cNvPicPr>
                      <a:picLocks noChangeAspect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CO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lang w:val="zh-CN"/>
        </w:rPr>
        <w:t>+H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 xml:space="preserve">) </w:t>
      </w:r>
      <w:r>
        <w:rPr>
          <w:kern w:val="0"/>
          <w:szCs w:val="21"/>
          <w:lang w:val="zh-CN"/>
        </w:rPr>
        <w:t xml:space="preserve">  </w:t>
      </w:r>
      <w:r>
        <w:rPr>
          <w:szCs w:val="21"/>
        </w:rPr>
        <w:t>Δ</w:t>
      </w:r>
      <w:r>
        <w:rPr>
          <w:i/>
          <w:szCs w:val="21"/>
        </w:rPr>
        <w:t>H</w:t>
      </w:r>
      <w:r>
        <w:rPr>
          <w:kern w:val="0"/>
          <w:szCs w:val="21"/>
          <w:lang w:val="zh-CN"/>
        </w:rPr>
        <w:t xml:space="preserve"> =41.2 kJ</w:t>
      </w:r>
      <w:r>
        <w:rPr>
          <w:rFonts w:hint="eastAsia"/>
          <w:kern w:val="0"/>
          <w:szCs w:val="21"/>
          <w:lang w:val="zh-CN"/>
        </w:rPr>
        <w:t>·</w:t>
      </w:r>
      <w:r>
        <w:rPr>
          <w:kern w:val="0"/>
          <w:szCs w:val="21"/>
          <w:lang w:val="zh-CN"/>
        </w:rPr>
        <w:t>mol</w:t>
      </w:r>
      <w:r>
        <w:rPr>
          <w:szCs w:val="21"/>
          <w:vertAlign w:val="superscript"/>
          <w:lang w:val="pt-BR"/>
        </w:rPr>
        <w:t>−1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szCs w:val="21"/>
          <w:vertAlign w:val="superscript"/>
          <w:lang w:val="pt-BR"/>
        </w:rPr>
      </w:pPr>
      <w:r>
        <w:rPr>
          <w:kern w:val="0"/>
          <w:szCs w:val="21"/>
          <w:lang w:val="zh-CN"/>
        </w:rPr>
        <w:t>反应</w:t>
      </w:r>
      <w:r>
        <w:rPr>
          <w:rFonts w:ascii="宋体" w:hAnsi="宋体" w:cs="宋体" w:hint="eastAsia"/>
          <w:kern w:val="0"/>
          <w:szCs w:val="21"/>
          <w:lang w:val="zh-CN"/>
        </w:rPr>
        <w:t>Ⅱ</w:t>
      </w:r>
      <w:r>
        <w:rPr>
          <w:kern w:val="0"/>
          <w:szCs w:val="21"/>
          <w:lang w:val="zh-CN"/>
        </w:rPr>
        <w:t>：</w:t>
      </w:r>
      <w:r>
        <w:rPr>
          <w:kern w:val="0"/>
          <w:szCs w:val="21"/>
          <w:lang w:val="zh-CN"/>
        </w:rPr>
        <w:t>2CO</w:t>
      </w:r>
      <w:r>
        <w:rPr>
          <w:kern w:val="0"/>
          <w:szCs w:val="21"/>
          <w:vertAlign w:val="subscript"/>
          <w:lang w:val="zh-CN"/>
        </w:rPr>
        <w:t>2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lang w:val="zh-CN"/>
        </w:rPr>
        <w:t>+6H</w:t>
      </w:r>
      <w:r>
        <w:rPr>
          <w:kern w:val="0"/>
          <w:szCs w:val="21"/>
          <w:vertAlign w:val="subscript"/>
          <w:lang w:val="zh-CN"/>
        </w:rPr>
        <w:t>2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>)</w:t>
      </w:r>
      <w:r>
        <w:rPr>
          <w:noProof/>
          <w:szCs w:val="21"/>
        </w:rPr>
        <w:drawing>
          <wp:inline distT="0" distB="0" distL="114300" distR="114300">
            <wp:extent cx="333375" cy="76200"/>
            <wp:effectExtent l="0" t="0" r="9525" b="0"/>
            <wp:docPr id="3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6"/>
                    <pic:cNvPicPr>
                      <a:picLocks noChangeAspect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  <w:lang w:val="zh-CN"/>
        </w:rPr>
        <w:t>CH</w:t>
      </w:r>
      <w:r>
        <w:rPr>
          <w:rFonts w:hint="eastAsia"/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OCH</w:t>
      </w:r>
      <w:r>
        <w:rPr>
          <w:kern w:val="0"/>
          <w:szCs w:val="21"/>
          <w:vertAlign w:val="subscript"/>
          <w:lang w:val="zh-CN"/>
        </w:rPr>
        <w:t>3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lang w:val="zh-CN"/>
        </w:rPr>
        <w:t>+3H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g</w:t>
      </w:r>
      <w:r>
        <w:rPr>
          <w:rFonts w:hint="eastAsia"/>
          <w:kern w:val="0"/>
          <w:szCs w:val="21"/>
          <w:lang w:val="zh-CN"/>
        </w:rPr>
        <w:t>)</w:t>
      </w:r>
      <w:r>
        <w:rPr>
          <w:kern w:val="0"/>
          <w:szCs w:val="21"/>
          <w:lang w:val="zh-CN"/>
        </w:rPr>
        <w:t xml:space="preserve">   </w:t>
      </w:r>
      <w:r>
        <w:rPr>
          <w:szCs w:val="21"/>
        </w:rPr>
        <w:t>Δ</w:t>
      </w:r>
      <w:r>
        <w:rPr>
          <w:i/>
          <w:szCs w:val="21"/>
        </w:rPr>
        <w:t>H</w:t>
      </w:r>
      <w:r>
        <w:rPr>
          <w:kern w:val="0"/>
          <w:szCs w:val="21"/>
          <w:lang w:val="zh-CN"/>
        </w:rPr>
        <w:t xml:space="preserve"> =</w:t>
      </w:r>
      <w:r>
        <w:rPr>
          <w:rFonts w:hint="eastAsia"/>
          <w:kern w:val="0"/>
          <w:szCs w:val="21"/>
          <w:lang w:val="zh-CN"/>
        </w:rPr>
        <w:t>﹣</w:t>
      </w:r>
      <w:r>
        <w:rPr>
          <w:kern w:val="0"/>
          <w:szCs w:val="21"/>
          <w:lang w:val="zh-CN"/>
        </w:rPr>
        <w:t>122.5 kJ</w:t>
      </w:r>
      <w:r>
        <w:rPr>
          <w:rFonts w:hint="eastAsia"/>
          <w:kern w:val="0"/>
          <w:szCs w:val="21"/>
          <w:lang w:val="zh-CN"/>
        </w:rPr>
        <w:t>·</w:t>
      </w:r>
      <w:r>
        <w:rPr>
          <w:kern w:val="0"/>
          <w:szCs w:val="21"/>
          <w:lang w:val="zh-CN"/>
        </w:rPr>
        <w:t>mol</w:t>
      </w:r>
      <w:r>
        <w:rPr>
          <w:szCs w:val="21"/>
          <w:vertAlign w:val="superscript"/>
          <w:lang w:val="pt-BR"/>
        </w:rPr>
        <w:t>−1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在恒压、</w:t>
      </w:r>
      <w:r>
        <w:rPr>
          <w:kern w:val="0"/>
          <w:szCs w:val="21"/>
          <w:lang w:val="zh-CN"/>
        </w:rPr>
        <w:t>CO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和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的起始量一定的条件下，</w:t>
      </w:r>
      <w:r>
        <w:rPr>
          <w:kern w:val="0"/>
          <w:szCs w:val="21"/>
          <w:lang w:val="zh-CN"/>
        </w:rPr>
        <w:t>CO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平衡转化率和平衡时</w:t>
      </w:r>
      <w:r>
        <w:rPr>
          <w:kern w:val="0"/>
          <w:szCs w:val="21"/>
          <w:lang w:val="zh-CN"/>
        </w:rPr>
        <w:t>CH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OCH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的选择性随温度的变化</w:t>
      </w:r>
      <w:r>
        <w:rPr>
          <w:rFonts w:hint="eastAsia"/>
          <w:kern w:val="0"/>
          <w:szCs w:val="21"/>
          <w:lang w:val="zh-CN"/>
        </w:rPr>
        <w:t>如</w:t>
      </w:r>
      <w:r>
        <w:rPr>
          <w:kern w:val="0"/>
          <w:szCs w:val="21"/>
          <w:lang w:val="zh-CN"/>
        </w:rPr>
        <w:t>图。其中：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jc w:val="center"/>
        <w:textAlignment w:val="center"/>
        <w:rPr>
          <w:kern w:val="0"/>
          <w:szCs w:val="21"/>
          <w:lang w:val="zh-CN"/>
        </w:rPr>
      </w:pPr>
      <w:r>
        <w:rPr>
          <w:noProof/>
          <w:kern w:val="0"/>
          <w:szCs w:val="21"/>
          <w:lang w:val="zh-CN"/>
        </w:rPr>
        <w:drawing>
          <wp:inline distT="0" distB="0" distL="114300" distR="114300">
            <wp:extent cx="1889926" cy="1476375"/>
            <wp:effectExtent l="0" t="0" r="0" b="0"/>
            <wp:docPr id="32" name="图片 67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7" descr="20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894775" cy="148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OCH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的选择性</w:t>
      </w:r>
      <w:r>
        <w:rPr>
          <w:kern w:val="0"/>
          <w:szCs w:val="21"/>
          <w:lang w:val="zh-CN"/>
        </w:rPr>
        <w:t>=</w:t>
      </w:r>
      <w:r w:rsidR="00100B67">
        <w:rPr>
          <w:i/>
          <w:color w:val="000000"/>
          <w:szCs w:val="21"/>
          <w:lang w:val="eu-ES"/>
        </w:rPr>
        <w:object w:dxaOrig="2600" w:dyaOrig="700">
          <v:shape id="_x0000_i1061" type="#_x0000_t75" style="width:96pt;height:26.25pt" o:ole="">
            <v:imagedata r:id="rId94" o:title=""/>
          </v:shape>
          <o:OLEObject Type="Embed" ProgID="Equation.DSMT4" ShapeID="_x0000_i1061" DrawAspect="Content" ObjectID="_1640412083" r:id="rId95"/>
        </w:object>
      </w:r>
      <w:r>
        <w:rPr>
          <w:color w:val="000000"/>
          <w:szCs w:val="21"/>
          <w:lang w:val="eu-ES"/>
        </w:rPr>
        <w:t>×100</w:t>
      </w:r>
      <w:r>
        <w:rPr>
          <w:color w:val="000000"/>
          <w:szCs w:val="21"/>
          <w:lang w:val="eu-ES"/>
        </w:rPr>
        <w:t>％</w:t>
      </w:r>
    </w:p>
    <w:p w:rsidR="00597BED" w:rsidRPr="00C37027" w:rsidRDefault="00717E2E" w:rsidP="00C37027">
      <w:pPr>
        <w:pStyle w:val="a5"/>
        <w:numPr>
          <w:ilvl w:val="0"/>
          <w:numId w:val="3"/>
        </w:numPr>
        <w:wordWrap w:val="0"/>
        <w:autoSpaceDE w:val="0"/>
        <w:autoSpaceDN w:val="0"/>
        <w:adjustRightInd w:val="0"/>
        <w:spacing w:line="360" w:lineRule="auto"/>
        <w:ind w:firstLineChars="0"/>
        <w:textAlignment w:val="center"/>
        <w:rPr>
          <w:kern w:val="0"/>
          <w:szCs w:val="21"/>
          <w:lang w:val="zh-CN"/>
        </w:rPr>
      </w:pPr>
      <w:r w:rsidRPr="00C37027">
        <w:rPr>
          <w:kern w:val="0"/>
          <w:szCs w:val="21"/>
          <w:lang w:val="zh-CN"/>
        </w:rPr>
        <w:t>温度高于</w:t>
      </w:r>
      <w:r w:rsidRPr="00C37027">
        <w:rPr>
          <w:kern w:val="0"/>
          <w:szCs w:val="21"/>
          <w:lang w:val="zh-CN"/>
        </w:rPr>
        <w:t xml:space="preserve">300 </w:t>
      </w:r>
      <w:r w:rsidRPr="00C37027">
        <w:rPr>
          <w:rFonts w:ascii="宋体" w:hAnsi="宋体" w:cs="宋体" w:hint="eastAsia"/>
          <w:kern w:val="0"/>
          <w:szCs w:val="21"/>
          <w:lang w:val="zh-CN"/>
        </w:rPr>
        <w:t>℃</w:t>
      </w:r>
      <w:r w:rsidRPr="00C37027">
        <w:rPr>
          <w:kern w:val="0"/>
          <w:szCs w:val="21"/>
          <w:lang w:val="zh-CN"/>
        </w:rPr>
        <w:t>，</w:t>
      </w:r>
      <w:r w:rsidRPr="00C37027">
        <w:rPr>
          <w:kern w:val="0"/>
          <w:szCs w:val="21"/>
          <w:lang w:val="zh-CN"/>
        </w:rPr>
        <w:t>CO</w:t>
      </w:r>
      <w:r w:rsidRPr="00C37027">
        <w:rPr>
          <w:kern w:val="0"/>
          <w:szCs w:val="21"/>
          <w:vertAlign w:val="subscript"/>
          <w:lang w:val="zh-CN"/>
        </w:rPr>
        <w:t>2</w:t>
      </w:r>
      <w:r w:rsidRPr="00C37027">
        <w:rPr>
          <w:kern w:val="0"/>
          <w:szCs w:val="21"/>
          <w:lang w:val="zh-CN"/>
        </w:rPr>
        <w:t>平衡转化率随温度升高而上升的原因是</w:t>
      </w:r>
      <w:r w:rsidRPr="00C37027"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      </w:t>
      </w:r>
      <w:r w:rsidRPr="00C37027">
        <w:rPr>
          <w:kern w:val="0"/>
          <w:szCs w:val="21"/>
          <w:u w:val="single"/>
        </w:rPr>
        <w:t xml:space="preserve">    </w:t>
      </w:r>
      <w:r w:rsidRPr="00C37027"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450" w:left="945" w:firstLineChars="22" w:firstLine="46"/>
        <w:textAlignment w:val="center"/>
        <w:rPr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②</w:t>
      </w:r>
      <w:r w:rsidR="00C37027">
        <w:rPr>
          <w:rFonts w:ascii="宋体" w:hAnsi="宋体" w:cs="宋体" w:hint="eastAsia"/>
          <w:kern w:val="0"/>
          <w:szCs w:val="21"/>
          <w:lang w:val="zh-CN"/>
        </w:rPr>
        <w:t xml:space="preserve"> </w:t>
      </w:r>
      <w:r w:rsidR="00C37027">
        <w:rPr>
          <w:rFonts w:ascii="宋体" w:hAnsi="宋体" w:cs="宋体"/>
          <w:kern w:val="0"/>
          <w:szCs w:val="21"/>
          <w:lang w:val="zh-CN"/>
        </w:rPr>
        <w:t xml:space="preserve"> </w:t>
      </w:r>
      <w:r>
        <w:rPr>
          <w:kern w:val="0"/>
          <w:szCs w:val="21"/>
          <w:lang w:val="zh-CN"/>
        </w:rPr>
        <w:t xml:space="preserve">220 </w:t>
      </w:r>
      <w:r>
        <w:rPr>
          <w:rFonts w:ascii="宋体" w:hAnsi="宋体" w:cs="宋体" w:hint="eastAsia"/>
          <w:kern w:val="0"/>
          <w:szCs w:val="21"/>
          <w:lang w:val="zh-CN"/>
        </w:rPr>
        <w:t>℃</w:t>
      </w:r>
      <w:r>
        <w:rPr>
          <w:kern w:val="0"/>
          <w:szCs w:val="21"/>
          <w:lang w:val="zh-CN"/>
        </w:rPr>
        <w:t>时，在催化剂作用下</w:t>
      </w:r>
      <w:r>
        <w:rPr>
          <w:kern w:val="0"/>
          <w:szCs w:val="21"/>
          <w:lang w:val="zh-CN"/>
        </w:rPr>
        <w:t>CO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与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反应一段时间后，测得</w:t>
      </w:r>
      <w:r>
        <w:rPr>
          <w:kern w:val="0"/>
          <w:szCs w:val="21"/>
          <w:lang w:val="zh-CN"/>
        </w:rPr>
        <w:t>CH</w:t>
      </w:r>
      <w:r>
        <w:rPr>
          <w:rFonts w:hint="eastAsia"/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OCH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的选择性为</w:t>
      </w:r>
      <w:r>
        <w:rPr>
          <w:kern w:val="0"/>
          <w:szCs w:val="21"/>
          <w:lang w:val="zh-CN"/>
        </w:rPr>
        <w:t>48%</w:t>
      </w:r>
      <w:r>
        <w:rPr>
          <w:kern w:val="0"/>
          <w:szCs w:val="21"/>
          <w:lang w:val="zh-CN"/>
        </w:rPr>
        <w:t>（图中</w:t>
      </w:r>
      <w:r>
        <w:rPr>
          <w:kern w:val="0"/>
          <w:szCs w:val="21"/>
          <w:lang w:val="zh-CN"/>
        </w:rPr>
        <w:t>A</w:t>
      </w:r>
      <w:r>
        <w:rPr>
          <w:kern w:val="0"/>
          <w:szCs w:val="21"/>
          <w:lang w:val="zh-CN"/>
        </w:rPr>
        <w:t>点）。不改变反应时间和温度，一定能提高</w:t>
      </w:r>
      <w:r>
        <w:rPr>
          <w:kern w:val="0"/>
          <w:szCs w:val="21"/>
          <w:lang w:val="zh-CN"/>
        </w:rPr>
        <w:t>CH</w:t>
      </w:r>
      <w:r>
        <w:rPr>
          <w:rFonts w:hint="eastAsia"/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OCH</w:t>
      </w:r>
      <w:r>
        <w:rPr>
          <w:kern w:val="0"/>
          <w:szCs w:val="21"/>
          <w:vertAlign w:val="subscript"/>
          <w:lang w:val="zh-CN"/>
        </w:rPr>
        <w:t>3</w:t>
      </w:r>
      <w:r>
        <w:rPr>
          <w:kern w:val="0"/>
          <w:szCs w:val="21"/>
          <w:lang w:val="zh-CN"/>
        </w:rPr>
        <w:t>选择性的措施有</w:t>
      </w:r>
      <w:r>
        <w:rPr>
          <w:kern w:val="0"/>
          <w:szCs w:val="21"/>
          <w:u w:val="single"/>
        </w:rPr>
        <w:t xml:space="preserve">    </w:t>
      </w:r>
      <w:r w:rsidR="00C37027">
        <w:rPr>
          <w:kern w:val="0"/>
          <w:szCs w:val="21"/>
          <w:u w:val="single"/>
        </w:rPr>
        <w:t xml:space="preserve">      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spacing w:line="360" w:lineRule="auto"/>
        <w:ind w:left="420" w:hangingChars="200" w:hanging="420"/>
        <w:textAlignment w:val="center"/>
        <w:rPr>
          <w:rFonts w:eastAsia="黑体"/>
          <w:szCs w:val="21"/>
        </w:rPr>
      </w:pPr>
      <w:r>
        <w:rPr>
          <w:rFonts w:eastAsia="黑体"/>
          <w:szCs w:val="21"/>
        </w:rPr>
        <w:lastRenderedPageBreak/>
        <w:t>21</w:t>
      </w:r>
      <w:r>
        <w:rPr>
          <w:szCs w:val="21"/>
        </w:rPr>
        <w:t>．</w:t>
      </w:r>
      <w:r>
        <w:rPr>
          <w:rFonts w:eastAsia="黑体"/>
          <w:szCs w:val="21"/>
        </w:rPr>
        <w:t>（</w:t>
      </w:r>
      <w:r>
        <w:rPr>
          <w:rFonts w:eastAsia="黑体"/>
          <w:szCs w:val="21"/>
        </w:rPr>
        <w:t xml:space="preserve">12 </w:t>
      </w:r>
      <w:r>
        <w:rPr>
          <w:rFonts w:eastAsia="黑体"/>
          <w:szCs w:val="21"/>
        </w:rPr>
        <w:t>分）【选做题】本题包括</w:t>
      </w:r>
      <w:r>
        <w:rPr>
          <w:rFonts w:eastAsia="黑体"/>
          <w:szCs w:val="21"/>
        </w:rPr>
        <w:t>A</w:t>
      </w:r>
      <w:r>
        <w:rPr>
          <w:rFonts w:eastAsia="黑体"/>
          <w:szCs w:val="21"/>
        </w:rPr>
        <w:t>、</w:t>
      </w:r>
      <w:r>
        <w:rPr>
          <w:rFonts w:eastAsia="黑体"/>
          <w:szCs w:val="21"/>
        </w:rPr>
        <w:t>B</w:t>
      </w:r>
      <w:r>
        <w:rPr>
          <w:rFonts w:eastAsia="黑体"/>
          <w:szCs w:val="21"/>
        </w:rPr>
        <w:t>两小题</w:t>
      </w:r>
      <w:r>
        <w:rPr>
          <w:rFonts w:eastAsia="黑体" w:hint="eastAsia"/>
          <w:szCs w:val="21"/>
        </w:rPr>
        <w:t>，</w:t>
      </w:r>
      <w:r>
        <w:rPr>
          <w:rFonts w:eastAsia="黑体"/>
          <w:szCs w:val="21"/>
          <w:em w:val="dot"/>
        </w:rPr>
        <w:t>请选定其中一小题</w:t>
      </w:r>
      <w:r>
        <w:rPr>
          <w:rFonts w:eastAsia="黑体"/>
          <w:szCs w:val="21"/>
        </w:rPr>
        <w:t>，</w:t>
      </w:r>
      <w:r>
        <w:rPr>
          <w:rFonts w:eastAsia="黑体"/>
          <w:szCs w:val="21"/>
          <w:em w:val="dot"/>
        </w:rPr>
        <w:t>并在相应的答题区域内作答</w:t>
      </w:r>
      <w:r>
        <w:rPr>
          <w:rFonts w:eastAsia="黑体"/>
          <w:szCs w:val="21"/>
        </w:rPr>
        <w:t>。若多做，则按</w:t>
      </w:r>
      <w:r>
        <w:rPr>
          <w:rFonts w:eastAsia="黑体"/>
          <w:szCs w:val="21"/>
        </w:rPr>
        <w:t>A</w:t>
      </w:r>
      <w:r>
        <w:rPr>
          <w:rFonts w:eastAsia="黑体"/>
          <w:szCs w:val="21"/>
        </w:rPr>
        <w:t>小题评分。</w:t>
      </w:r>
      <w:r>
        <w:rPr>
          <w:rFonts w:eastAsia="黑体"/>
          <w:szCs w:val="21"/>
        </w:rPr>
        <w:t xml:space="preserve"> </w:t>
      </w:r>
    </w:p>
    <w:p w:rsidR="00597BED" w:rsidRDefault="00717E2E">
      <w:pPr>
        <w:wordWrap w:val="0"/>
        <w:spacing w:line="360" w:lineRule="auto"/>
        <w:textAlignment w:val="center"/>
        <w:rPr>
          <w:szCs w:val="21"/>
        </w:rPr>
      </w:pPr>
      <w:r>
        <w:rPr>
          <w:b/>
          <w:szCs w:val="21"/>
        </w:rPr>
        <w:t>A</w:t>
      </w:r>
      <w:r>
        <w:rPr>
          <w:b/>
          <w:szCs w:val="21"/>
        </w:rPr>
        <w:t>．</w:t>
      </w:r>
      <w:r>
        <w:rPr>
          <w:szCs w:val="21"/>
        </w:rPr>
        <w:t>[</w:t>
      </w:r>
      <w:r>
        <w:rPr>
          <w:szCs w:val="21"/>
        </w:rPr>
        <w:t>物质结构与性质</w:t>
      </w:r>
      <w:r>
        <w:rPr>
          <w:szCs w:val="21"/>
        </w:rPr>
        <w:t>]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670" w:hanging="250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Cu</w:t>
      </w:r>
      <w:r>
        <w:rPr>
          <w:kern w:val="0"/>
          <w:szCs w:val="21"/>
          <w:vertAlign w:val="subscript"/>
          <w:lang w:val="zh-CN"/>
        </w:rPr>
        <w:t>2</w:t>
      </w:r>
      <w:r>
        <w:rPr>
          <w:rFonts w:hint="eastAsia"/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广泛应用于太阳能电池领域。以</w:t>
      </w:r>
      <w:r>
        <w:rPr>
          <w:kern w:val="0"/>
          <w:szCs w:val="21"/>
          <w:lang w:val="zh-CN"/>
        </w:rPr>
        <w:t>CuS</w:t>
      </w:r>
      <w:r>
        <w:rPr>
          <w:rFonts w:hint="eastAsia"/>
          <w:kern w:val="0"/>
          <w:szCs w:val="21"/>
          <w:lang w:val="zh-CN"/>
        </w:rPr>
        <w:t>O</w:t>
      </w:r>
      <w:r>
        <w:rPr>
          <w:rFonts w:hint="eastAsia"/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、</w:t>
      </w:r>
      <w:r>
        <w:rPr>
          <w:kern w:val="0"/>
          <w:szCs w:val="21"/>
          <w:lang w:val="zh-CN"/>
        </w:rPr>
        <w:t>Na</w:t>
      </w:r>
      <w:r>
        <w:rPr>
          <w:rFonts w:hint="eastAsia"/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H</w:t>
      </w:r>
      <w:r>
        <w:rPr>
          <w:kern w:val="0"/>
          <w:szCs w:val="21"/>
          <w:lang w:val="zh-CN"/>
        </w:rPr>
        <w:t>和抗坏血酸为原料，可制备</w:t>
      </w:r>
      <w:r>
        <w:rPr>
          <w:kern w:val="0"/>
          <w:szCs w:val="21"/>
          <w:lang w:val="zh-CN"/>
        </w:rPr>
        <w:t>Cu</w:t>
      </w:r>
      <w:r>
        <w:rPr>
          <w:rFonts w:ascii="Cambria Math" w:hAnsi="Cambria Math" w:cs="Cambria Math"/>
          <w:kern w:val="0"/>
          <w:szCs w:val="21"/>
          <w:lang w:val="zh-CN"/>
        </w:rPr>
        <w:t>₂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1</w:t>
      </w:r>
      <w:r>
        <w:rPr>
          <w:kern w:val="0"/>
          <w:szCs w:val="21"/>
          <w:lang w:val="zh-CN"/>
        </w:rPr>
        <w:t>）</w:t>
      </w:r>
      <w:r>
        <w:rPr>
          <w:kern w:val="0"/>
          <w:szCs w:val="21"/>
          <w:lang w:val="zh-CN"/>
        </w:rPr>
        <w:t>Cu</w:t>
      </w:r>
      <w:r>
        <w:rPr>
          <w:kern w:val="0"/>
          <w:szCs w:val="21"/>
          <w:vertAlign w:val="superscript"/>
          <w:lang w:val="zh-CN"/>
        </w:rPr>
        <w:t>2</w:t>
      </w:r>
      <w:r>
        <w:rPr>
          <w:rFonts w:hint="eastAsia"/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基态核外电子排布式为</w:t>
      </w:r>
      <w:r>
        <w:rPr>
          <w:color w:val="000000"/>
          <w:kern w:val="0"/>
          <w:szCs w:val="21"/>
          <w:u w:val="single"/>
        </w:rPr>
        <w:t xml:space="preserve">  </w:t>
      </w:r>
      <w:r w:rsidR="00C37027">
        <w:rPr>
          <w:color w:val="000000"/>
          <w:kern w:val="0"/>
          <w:szCs w:val="21"/>
          <w:u w:val="single"/>
        </w:rPr>
        <w:t xml:space="preserve">                          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2</w:t>
      </w:r>
      <w:r>
        <w:rPr>
          <w:kern w:val="0"/>
          <w:szCs w:val="21"/>
          <w:lang w:val="zh-CN"/>
        </w:rPr>
        <w:t>）</w:t>
      </w:r>
      <w:r>
        <w:rPr>
          <w:position w:val="-12"/>
          <w:szCs w:val="21"/>
        </w:rPr>
        <w:object w:dxaOrig="504" w:dyaOrig="384">
          <v:shape id="_x0000_i1062" type="#_x0000_t75" style="width:25.5pt;height:19.5pt" o:ole="">
            <v:imagedata r:id="rId17" o:title=""/>
          </v:shape>
          <o:OLEObject Type="Embed" ProgID="Equation.DSMT4" ShapeID="_x0000_i1062" DrawAspect="Content" ObjectID="_1640412084" r:id="rId96"/>
        </w:object>
      </w:r>
      <w:r>
        <w:rPr>
          <w:kern w:val="0"/>
          <w:szCs w:val="21"/>
          <w:lang w:val="zh-CN"/>
        </w:rPr>
        <w:t>的空间构型为</w:t>
      </w:r>
      <w:r>
        <w:rPr>
          <w:color w:val="000000"/>
          <w:kern w:val="0"/>
          <w:szCs w:val="21"/>
          <w:u w:val="single"/>
        </w:rPr>
        <w:t xml:space="preserve">  </w:t>
      </w:r>
      <w:r w:rsidR="00C37027">
        <w:rPr>
          <w:color w:val="000000"/>
          <w:kern w:val="0"/>
          <w:szCs w:val="21"/>
          <w:u w:val="single"/>
        </w:rPr>
        <w:t xml:space="preserve">              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kern w:val="0"/>
          <w:szCs w:val="21"/>
          <w:lang w:val="zh-CN"/>
        </w:rPr>
        <w:t>（用文字描述）；</w:t>
      </w:r>
      <w:r>
        <w:rPr>
          <w:kern w:val="0"/>
          <w:szCs w:val="21"/>
          <w:lang w:val="zh-CN"/>
        </w:rPr>
        <w:t>Cu</w:t>
      </w:r>
      <w:r>
        <w:rPr>
          <w:kern w:val="0"/>
          <w:szCs w:val="21"/>
          <w:vertAlign w:val="superscript"/>
          <w:lang w:val="zh-CN"/>
        </w:rPr>
        <w:t>2</w:t>
      </w:r>
      <w:r>
        <w:rPr>
          <w:rFonts w:hint="eastAsia"/>
          <w:kern w:val="0"/>
          <w:szCs w:val="21"/>
          <w:vertAlign w:val="superscript"/>
          <w:lang w:val="zh-CN"/>
        </w:rPr>
        <w:t>+</w:t>
      </w:r>
      <w:r>
        <w:rPr>
          <w:kern w:val="0"/>
          <w:szCs w:val="21"/>
          <w:lang w:val="zh-CN"/>
        </w:rPr>
        <w:t>与</w:t>
      </w:r>
      <w:r>
        <w:rPr>
          <w:rFonts w:hint="eastAsia"/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H</w:t>
      </w:r>
      <w:r>
        <w:rPr>
          <w:rFonts w:eastAsia="MS Mincho"/>
          <w:szCs w:val="21"/>
          <w:vertAlign w:val="superscript"/>
        </w:rPr>
        <w:t>−</w:t>
      </w:r>
      <w:r>
        <w:rPr>
          <w:kern w:val="0"/>
          <w:szCs w:val="21"/>
          <w:lang w:val="zh-CN"/>
        </w:rPr>
        <w:t>反应能生成</w:t>
      </w:r>
      <w:r>
        <w:rPr>
          <w:kern w:val="0"/>
          <w:szCs w:val="21"/>
          <w:lang w:val="zh-CN"/>
        </w:rPr>
        <w:t>[Cu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OH</w:t>
      </w:r>
      <w:r>
        <w:rPr>
          <w:rFonts w:hint="eastAsia"/>
          <w:kern w:val="0"/>
          <w:szCs w:val="21"/>
          <w:lang w:val="zh-CN"/>
        </w:rPr>
        <w:t>)</w:t>
      </w:r>
      <w:r>
        <w:rPr>
          <w:rFonts w:hint="eastAsia"/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]</w:t>
      </w:r>
      <w:r>
        <w:rPr>
          <w:kern w:val="0"/>
          <w:szCs w:val="21"/>
          <w:vertAlign w:val="superscript"/>
          <w:lang w:val="zh-CN"/>
        </w:rPr>
        <w:t>2</w:t>
      </w:r>
      <w:r>
        <w:rPr>
          <w:rFonts w:eastAsia="MS Mincho"/>
          <w:szCs w:val="21"/>
          <w:vertAlign w:val="superscript"/>
        </w:rPr>
        <w:t>−</w:t>
      </w:r>
      <w:r>
        <w:rPr>
          <w:kern w:val="0"/>
          <w:szCs w:val="21"/>
          <w:lang w:val="zh-CN"/>
        </w:rPr>
        <w:t>，</w:t>
      </w:r>
      <w:r>
        <w:rPr>
          <w:kern w:val="0"/>
          <w:szCs w:val="21"/>
          <w:lang w:val="zh-CN"/>
        </w:rPr>
        <w:t>[Cu</w:t>
      </w:r>
      <w:r>
        <w:rPr>
          <w:rFonts w:hint="eastAsia"/>
          <w:kern w:val="0"/>
          <w:szCs w:val="21"/>
          <w:lang w:val="zh-CN"/>
        </w:rPr>
        <w:t>(</w:t>
      </w:r>
      <w:r>
        <w:rPr>
          <w:kern w:val="0"/>
          <w:szCs w:val="21"/>
          <w:lang w:val="zh-CN"/>
        </w:rPr>
        <w:t>OH</w:t>
      </w:r>
      <w:r>
        <w:rPr>
          <w:rFonts w:hint="eastAsia"/>
          <w:kern w:val="0"/>
          <w:szCs w:val="21"/>
          <w:lang w:val="zh-CN"/>
        </w:rPr>
        <w:t>)</w:t>
      </w:r>
      <w:r>
        <w:rPr>
          <w:rFonts w:hint="eastAsia"/>
          <w:kern w:val="0"/>
          <w:szCs w:val="21"/>
          <w:vertAlign w:val="subscript"/>
          <w:lang w:val="zh-CN"/>
        </w:rPr>
        <w:t>4</w:t>
      </w:r>
      <w:r>
        <w:rPr>
          <w:kern w:val="0"/>
          <w:szCs w:val="21"/>
          <w:lang w:val="zh-CN"/>
        </w:rPr>
        <w:t>]</w:t>
      </w:r>
      <w:r>
        <w:rPr>
          <w:rFonts w:hint="eastAsia"/>
          <w:kern w:val="0"/>
          <w:szCs w:val="21"/>
          <w:vertAlign w:val="superscript"/>
          <w:lang w:val="zh-CN"/>
        </w:rPr>
        <w:t>2</w:t>
      </w:r>
      <w:r>
        <w:rPr>
          <w:rFonts w:eastAsia="MS Mincho"/>
          <w:szCs w:val="21"/>
          <w:vertAlign w:val="superscript"/>
        </w:rPr>
        <w:t>−</w:t>
      </w:r>
      <w:r>
        <w:rPr>
          <w:kern w:val="0"/>
          <w:szCs w:val="21"/>
          <w:lang w:val="zh-CN"/>
        </w:rPr>
        <w:t>中的配位原子为</w:t>
      </w:r>
      <w:r>
        <w:rPr>
          <w:color w:val="000000"/>
          <w:kern w:val="0"/>
          <w:szCs w:val="21"/>
          <w:u w:val="single"/>
        </w:rPr>
        <w:t xml:space="preserve">  </w:t>
      </w:r>
      <w:r w:rsidR="00C37027">
        <w:rPr>
          <w:color w:val="000000"/>
          <w:kern w:val="0"/>
          <w:szCs w:val="21"/>
          <w:u w:val="single"/>
        </w:rPr>
        <w:t xml:space="preserve">     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kern w:val="0"/>
          <w:szCs w:val="21"/>
          <w:lang w:val="zh-CN"/>
        </w:rPr>
        <w:t>（填元素符号）。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3</w:t>
      </w:r>
      <w:r>
        <w:rPr>
          <w:kern w:val="0"/>
          <w:szCs w:val="21"/>
          <w:lang w:val="zh-CN"/>
        </w:rPr>
        <w:t>）抗坏血酸的分子结构如图</w:t>
      </w:r>
      <w:r>
        <w:rPr>
          <w:kern w:val="0"/>
          <w:szCs w:val="21"/>
          <w:lang w:val="zh-CN"/>
        </w:rPr>
        <w:t>1</w:t>
      </w:r>
      <w:r>
        <w:rPr>
          <w:kern w:val="0"/>
          <w:szCs w:val="21"/>
          <w:lang w:val="zh-CN"/>
        </w:rPr>
        <w:t>所示，分子中碳原子的轨道杂化类型为</w:t>
      </w:r>
      <w:r>
        <w:rPr>
          <w:color w:val="000000"/>
          <w:kern w:val="0"/>
          <w:szCs w:val="21"/>
          <w:u w:val="single"/>
        </w:rPr>
        <w:t xml:space="preserve">  </w:t>
      </w:r>
      <w:r w:rsidR="00C37027">
        <w:rPr>
          <w:color w:val="000000"/>
          <w:kern w:val="0"/>
          <w:szCs w:val="21"/>
          <w:u w:val="single"/>
        </w:rPr>
        <w:t xml:space="preserve">                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kern w:val="0"/>
          <w:szCs w:val="21"/>
          <w:lang w:val="zh-CN"/>
        </w:rPr>
        <w:t>；推测抗坏血酸在水中的溶解性：</w:t>
      </w:r>
      <w:r>
        <w:rPr>
          <w:color w:val="000000"/>
          <w:kern w:val="0"/>
          <w:szCs w:val="21"/>
          <w:u w:val="single"/>
        </w:rPr>
        <w:t xml:space="preserve">  </w:t>
      </w:r>
      <w:r w:rsidR="00C37027">
        <w:rPr>
          <w:color w:val="000000"/>
          <w:kern w:val="0"/>
          <w:szCs w:val="21"/>
          <w:u w:val="single"/>
        </w:rPr>
        <w:t xml:space="preserve">                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kern w:val="0"/>
          <w:szCs w:val="21"/>
          <w:lang w:val="zh-CN"/>
        </w:rPr>
        <w:t>（填</w:t>
      </w:r>
      <w:r>
        <w:rPr>
          <w:kern w:val="0"/>
          <w:szCs w:val="21"/>
          <w:lang w:val="zh-CN"/>
        </w:rPr>
        <w:t>“</w:t>
      </w:r>
      <w:r>
        <w:rPr>
          <w:kern w:val="0"/>
          <w:szCs w:val="21"/>
          <w:lang w:val="zh-CN"/>
        </w:rPr>
        <w:t>难溶于水</w:t>
      </w:r>
      <w:r>
        <w:rPr>
          <w:kern w:val="0"/>
          <w:szCs w:val="21"/>
          <w:lang w:val="zh-CN"/>
        </w:rPr>
        <w:t>”</w:t>
      </w:r>
      <w:r>
        <w:rPr>
          <w:kern w:val="0"/>
          <w:szCs w:val="21"/>
          <w:lang w:val="zh-CN"/>
        </w:rPr>
        <w:t>或</w:t>
      </w:r>
      <w:r>
        <w:rPr>
          <w:kern w:val="0"/>
          <w:szCs w:val="21"/>
          <w:lang w:val="zh-CN"/>
        </w:rPr>
        <w:t>“</w:t>
      </w:r>
      <w:r>
        <w:rPr>
          <w:kern w:val="0"/>
          <w:szCs w:val="21"/>
          <w:lang w:val="zh-CN"/>
        </w:rPr>
        <w:t>易溶于水</w:t>
      </w:r>
      <w:r>
        <w:rPr>
          <w:kern w:val="0"/>
          <w:szCs w:val="21"/>
          <w:lang w:val="zh-CN"/>
        </w:rPr>
        <w:t>”</w:t>
      </w:r>
      <w:r>
        <w:rPr>
          <w:kern w:val="0"/>
          <w:szCs w:val="21"/>
          <w:lang w:val="zh-CN"/>
        </w:rPr>
        <w:t>）。</w:t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contextualSpacing/>
        <w:jc w:val="center"/>
        <w:rPr>
          <w:kern w:val="0"/>
          <w:szCs w:val="21"/>
          <w:lang w:val="zh-CN"/>
        </w:rPr>
      </w:pPr>
      <w:r>
        <w:rPr>
          <w:noProof/>
          <w:szCs w:val="21"/>
        </w:rPr>
        <w:drawing>
          <wp:inline distT="0" distB="0" distL="114300" distR="114300">
            <wp:extent cx="2762250" cy="1125609"/>
            <wp:effectExtent l="0" t="0" r="0" b="0"/>
            <wp:docPr id="33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0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770066" cy="1128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D" w:rsidRDefault="00717E2E">
      <w:pPr>
        <w:wordWrap w:val="0"/>
        <w:autoSpaceDE w:val="0"/>
        <w:autoSpaceDN w:val="0"/>
        <w:adjustRightInd w:val="0"/>
        <w:spacing w:line="360" w:lineRule="auto"/>
        <w:ind w:leftChars="200" w:left="945" w:hangingChars="250" w:hanging="525"/>
        <w:contextualSpacing/>
        <w:rPr>
          <w:kern w:val="0"/>
          <w:szCs w:val="21"/>
          <w:lang w:val="zh-CN"/>
        </w:rPr>
      </w:pPr>
      <w:r>
        <w:rPr>
          <w:kern w:val="0"/>
          <w:szCs w:val="21"/>
          <w:lang w:val="zh-CN"/>
        </w:rPr>
        <w:t>（</w:t>
      </w:r>
      <w:r>
        <w:rPr>
          <w:kern w:val="0"/>
          <w:szCs w:val="21"/>
          <w:lang w:val="zh-CN"/>
        </w:rPr>
        <w:t>4</w:t>
      </w:r>
      <w:r>
        <w:rPr>
          <w:kern w:val="0"/>
          <w:szCs w:val="21"/>
          <w:lang w:val="zh-CN"/>
        </w:rPr>
        <w:t>）一个</w:t>
      </w:r>
      <w:r>
        <w:rPr>
          <w:kern w:val="0"/>
          <w:szCs w:val="21"/>
          <w:lang w:val="zh-CN"/>
        </w:rPr>
        <w:t>Cu</w:t>
      </w:r>
      <w:r>
        <w:rPr>
          <w:rFonts w:hint="eastAsia"/>
          <w:kern w:val="0"/>
          <w:szCs w:val="21"/>
          <w:vertAlign w:val="subscript"/>
          <w:lang w:val="zh-CN"/>
        </w:rPr>
        <w:t>2</w:t>
      </w:r>
      <w:r>
        <w:rPr>
          <w:kern w:val="0"/>
          <w:szCs w:val="21"/>
          <w:lang w:val="zh-CN"/>
        </w:rPr>
        <w:t>O</w:t>
      </w:r>
      <w:r>
        <w:rPr>
          <w:kern w:val="0"/>
          <w:szCs w:val="21"/>
          <w:lang w:val="zh-CN"/>
        </w:rPr>
        <w:t>晶胞（见图</w:t>
      </w:r>
      <w:r>
        <w:rPr>
          <w:kern w:val="0"/>
          <w:szCs w:val="21"/>
          <w:lang w:val="zh-CN"/>
        </w:rPr>
        <w:t>2</w:t>
      </w:r>
      <w:r>
        <w:rPr>
          <w:kern w:val="0"/>
          <w:szCs w:val="21"/>
          <w:lang w:val="zh-CN"/>
        </w:rPr>
        <w:t>）中，</w:t>
      </w:r>
      <w:r>
        <w:rPr>
          <w:kern w:val="0"/>
          <w:szCs w:val="21"/>
          <w:lang w:val="zh-CN"/>
        </w:rPr>
        <w:t>Cu</w:t>
      </w:r>
      <w:r>
        <w:rPr>
          <w:kern w:val="0"/>
          <w:szCs w:val="21"/>
          <w:lang w:val="zh-CN"/>
        </w:rPr>
        <w:t>原子的数</w:t>
      </w:r>
      <w:r>
        <w:rPr>
          <w:rFonts w:hint="eastAsia"/>
          <w:kern w:val="0"/>
          <w:szCs w:val="21"/>
          <w:lang w:val="zh-CN"/>
        </w:rPr>
        <w:t>目</w:t>
      </w:r>
      <w:r>
        <w:rPr>
          <w:kern w:val="0"/>
          <w:szCs w:val="21"/>
          <w:lang w:val="zh-CN"/>
        </w:rPr>
        <w:t>为</w:t>
      </w:r>
      <w:r>
        <w:rPr>
          <w:color w:val="000000"/>
          <w:kern w:val="0"/>
          <w:szCs w:val="21"/>
          <w:u w:val="single"/>
        </w:rPr>
        <w:t xml:space="preserve">  </w:t>
      </w:r>
      <w:r w:rsidR="00C37027">
        <w:rPr>
          <w:color w:val="000000"/>
          <w:kern w:val="0"/>
          <w:szCs w:val="21"/>
          <w:u w:val="single"/>
        </w:rPr>
        <w:t xml:space="preserve">                            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kern w:val="0"/>
          <w:szCs w:val="21"/>
          <w:lang w:val="zh-CN"/>
        </w:rPr>
        <w:t>。</w:t>
      </w:r>
    </w:p>
    <w:p w:rsidR="00597BED" w:rsidRDefault="00717E2E">
      <w:pPr>
        <w:wordWrap w:val="0"/>
        <w:spacing w:line="360" w:lineRule="auto"/>
        <w:textAlignment w:val="center"/>
        <w:rPr>
          <w:szCs w:val="21"/>
        </w:rPr>
      </w:pPr>
      <w:r>
        <w:rPr>
          <w:b/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[</w:t>
      </w:r>
      <w:r>
        <w:rPr>
          <w:szCs w:val="21"/>
        </w:rPr>
        <w:t>实验化学</w:t>
      </w:r>
      <w:r>
        <w:rPr>
          <w:szCs w:val="21"/>
        </w:rPr>
        <w:t>]</w:t>
      </w:r>
    </w:p>
    <w:p w:rsidR="00597BED" w:rsidRDefault="00100B67" w:rsidP="00021ED9">
      <w:pPr>
        <w:wordWrap w:val="0"/>
        <w:autoSpaceDE w:val="0"/>
        <w:autoSpaceDN w:val="0"/>
        <w:adjustRightInd w:val="0"/>
        <w:spacing w:line="360" w:lineRule="auto"/>
        <w:ind w:leftChars="350" w:left="945" w:hangingChars="100" w:hanging="210"/>
        <w:textAlignment w:val="center"/>
        <w:rPr>
          <w:kern w:val="0"/>
          <w:szCs w:val="21"/>
          <w:lang w:val="zh-CN"/>
        </w:rPr>
      </w:pPr>
      <w:r>
        <w:rPr>
          <w:rFonts w:hint="eastAsia"/>
          <w:kern w:val="0"/>
          <w:szCs w:val="21"/>
          <w:lang w:val="zh-CN"/>
        </w:rPr>
        <w:t>略</w:t>
      </w:r>
    </w:p>
    <w:sectPr w:rsidR="00597BED" w:rsidSect="0028102E">
      <w:headerReference w:type="default" r:id="rId98"/>
      <w:footerReference w:type="default" r:id="rId99"/>
      <w:pgSz w:w="11906" w:h="16838" w:code="9"/>
      <w:pgMar w:top="1361" w:right="1247" w:bottom="1361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143" w:rsidRDefault="001F0143">
      <w:r>
        <w:separator/>
      </w:r>
    </w:p>
  </w:endnote>
  <w:endnote w:type="continuationSeparator" w:id="0">
    <w:p w:rsidR="001F0143" w:rsidRDefault="001F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440" w:rsidRDefault="000D6440" w:rsidP="000D6440">
    <w:pPr>
      <w:pStyle w:val="a3"/>
      <w:framePr w:wrap="around" w:vAnchor="text" w:hAnchor="margin" w:xAlign="center" w:y="1"/>
      <w:jc w:val="center"/>
    </w:pPr>
    <w:r>
      <w:rPr>
        <w:rFonts w:hint="eastAsia"/>
        <w:kern w:val="0"/>
        <w:szCs w:val="21"/>
      </w:rPr>
      <w:t>高三化学</w:t>
    </w:r>
    <w:r w:rsidRPr="00781935">
      <w:rPr>
        <w:rFonts w:hint="eastAsia"/>
        <w:kern w:val="0"/>
        <w:szCs w:val="21"/>
      </w:rPr>
      <w:t>寒假作业（</w:t>
    </w:r>
    <w:r>
      <w:rPr>
        <w:rFonts w:hint="eastAsia"/>
        <w:kern w:val="0"/>
        <w:szCs w:val="21"/>
      </w:rPr>
      <w:t>五</w:t>
    </w:r>
    <w:r w:rsidRPr="00781935">
      <w:rPr>
        <w:rFonts w:hint="eastAsia"/>
        <w:kern w:val="0"/>
        <w:szCs w:val="21"/>
      </w:rPr>
      <w:t>）</w:t>
    </w:r>
    <w:r>
      <w:rPr>
        <w:rFonts w:hint="eastAsia"/>
        <w:kern w:val="0"/>
        <w:szCs w:val="21"/>
      </w:rPr>
      <w:t xml:space="preserve">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8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  <w:p w:rsidR="00597BED" w:rsidRPr="000D6440" w:rsidRDefault="00597BED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143" w:rsidRDefault="001F0143">
      <w:r>
        <w:separator/>
      </w:r>
    </w:p>
  </w:footnote>
  <w:footnote w:type="continuationSeparator" w:id="0">
    <w:p w:rsidR="001F0143" w:rsidRDefault="001F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ED" w:rsidRDefault="00597BED">
    <w:pPr>
      <w:pStyle w:val="a4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0589D"/>
    <w:multiLevelType w:val="hybridMultilevel"/>
    <w:tmpl w:val="7F30EC0E"/>
    <w:lvl w:ilvl="0" w:tplc="5312388A">
      <w:start w:val="1"/>
      <w:numFmt w:val="decimalEnclosedCircle"/>
      <w:lvlText w:val="%1"/>
      <w:lvlJc w:val="left"/>
      <w:pPr>
        <w:ind w:left="1351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abstractNum w:abstractNumId="1" w15:restartNumberingAfterBreak="0">
    <w:nsid w:val="3BD06D7C"/>
    <w:multiLevelType w:val="hybridMultilevel"/>
    <w:tmpl w:val="22E4F3AC"/>
    <w:lvl w:ilvl="0" w:tplc="52341006">
      <w:start w:val="1"/>
      <w:numFmt w:val="decimalEnclosedCircle"/>
      <w:lvlText w:val="%1"/>
      <w:lvlJc w:val="left"/>
      <w:pPr>
        <w:ind w:left="1351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abstractNum w:abstractNumId="2" w15:restartNumberingAfterBreak="0">
    <w:nsid w:val="794A6923"/>
    <w:multiLevelType w:val="hybridMultilevel"/>
    <w:tmpl w:val="3454E34C"/>
    <w:lvl w:ilvl="0" w:tplc="2AB01D3E">
      <w:start w:val="1"/>
      <w:numFmt w:val="decimalEnclosedCircle"/>
      <w:lvlText w:val="%1"/>
      <w:lvlJc w:val="left"/>
      <w:pPr>
        <w:ind w:left="1351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831" w:hanging="420"/>
      </w:pPr>
    </w:lvl>
    <w:lvl w:ilvl="2" w:tplc="0409001B" w:tentative="1">
      <w:start w:val="1"/>
      <w:numFmt w:val="lowerRoman"/>
      <w:lvlText w:val="%3."/>
      <w:lvlJc w:val="right"/>
      <w:pPr>
        <w:ind w:left="2251" w:hanging="420"/>
      </w:pPr>
    </w:lvl>
    <w:lvl w:ilvl="3" w:tplc="0409000F" w:tentative="1">
      <w:start w:val="1"/>
      <w:numFmt w:val="decimal"/>
      <w:lvlText w:val="%4."/>
      <w:lvlJc w:val="left"/>
      <w:pPr>
        <w:ind w:left="2671" w:hanging="420"/>
      </w:pPr>
    </w:lvl>
    <w:lvl w:ilvl="4" w:tplc="04090019" w:tentative="1">
      <w:start w:val="1"/>
      <w:numFmt w:val="lowerLetter"/>
      <w:lvlText w:val="%5)"/>
      <w:lvlJc w:val="left"/>
      <w:pPr>
        <w:ind w:left="3091" w:hanging="420"/>
      </w:pPr>
    </w:lvl>
    <w:lvl w:ilvl="5" w:tplc="0409001B" w:tentative="1">
      <w:start w:val="1"/>
      <w:numFmt w:val="lowerRoman"/>
      <w:lvlText w:val="%6."/>
      <w:lvlJc w:val="right"/>
      <w:pPr>
        <w:ind w:left="3511" w:hanging="420"/>
      </w:pPr>
    </w:lvl>
    <w:lvl w:ilvl="6" w:tplc="0409000F" w:tentative="1">
      <w:start w:val="1"/>
      <w:numFmt w:val="decimal"/>
      <w:lvlText w:val="%7."/>
      <w:lvlJc w:val="left"/>
      <w:pPr>
        <w:ind w:left="3931" w:hanging="420"/>
      </w:pPr>
    </w:lvl>
    <w:lvl w:ilvl="7" w:tplc="04090019" w:tentative="1">
      <w:start w:val="1"/>
      <w:numFmt w:val="lowerLetter"/>
      <w:lvlText w:val="%8)"/>
      <w:lvlJc w:val="left"/>
      <w:pPr>
        <w:ind w:left="4351" w:hanging="420"/>
      </w:pPr>
    </w:lvl>
    <w:lvl w:ilvl="8" w:tplc="0409001B" w:tentative="1">
      <w:start w:val="1"/>
      <w:numFmt w:val="lowerRoman"/>
      <w:lvlText w:val="%9."/>
      <w:lvlJc w:val="right"/>
      <w:pPr>
        <w:ind w:left="477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781686"/>
    <w:rsid w:val="00021ED9"/>
    <w:rsid w:val="000D6440"/>
    <w:rsid w:val="00100B67"/>
    <w:rsid w:val="001F0143"/>
    <w:rsid w:val="0028102E"/>
    <w:rsid w:val="00597BED"/>
    <w:rsid w:val="00665880"/>
    <w:rsid w:val="00717E2E"/>
    <w:rsid w:val="00C37027"/>
    <w:rsid w:val="0B78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7F1AE"/>
  <w15:docId w15:val="{B387F01E-FC28-4B05-92ED-C9ED02022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99"/>
    <w:rsid w:val="00C37027"/>
    <w:pPr>
      <w:ind w:firstLineChars="200" w:firstLine="420"/>
    </w:pPr>
  </w:style>
  <w:style w:type="paragraph" w:customStyle="1" w:styleId="CharCharCharChar">
    <w:name w:val=" Char Char Char Char"/>
    <w:basedOn w:val="a"/>
    <w:qFormat/>
    <w:rsid w:val="000D6440"/>
    <w:pPr>
      <w:widowControl/>
      <w:spacing w:line="300" w:lineRule="auto"/>
      <w:ind w:firstLineChars="200" w:firstLine="2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image" Target="media/image22.png"/><Relationship Id="rId63" Type="http://schemas.openxmlformats.org/officeDocument/2006/relationships/image" Target="media/image27.wmf"/><Relationship Id="rId68" Type="http://schemas.openxmlformats.org/officeDocument/2006/relationships/image" Target="file:///C:\Users\Administrator\Documents\Tencent%2520Files\94438713\Image\Group\%2525W((2KZ6RN@EHDG@2DOW4Z5.png" TargetMode="External"/><Relationship Id="rId84" Type="http://schemas.openxmlformats.org/officeDocument/2006/relationships/image" Target="media/image38.wmf"/><Relationship Id="rId89" Type="http://schemas.openxmlformats.org/officeDocument/2006/relationships/image" Target="file:///C:\Users\Administrator\Documents\Tencent%2520Files\94438713\Image\Group\_%257DO9I%25259WWH0L%257D087AVXKR8R.png" TargetMode="External"/><Relationship Id="rId16" Type="http://schemas.openxmlformats.org/officeDocument/2006/relationships/oleObject" Target="embeddings/oleObject3.bin"/><Relationship Id="rId11" Type="http://schemas.openxmlformats.org/officeDocument/2006/relationships/image" Target="media/image3.png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7.bin"/><Relationship Id="rId74" Type="http://schemas.openxmlformats.org/officeDocument/2006/relationships/image" Target="media/image32.png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90" Type="http://schemas.openxmlformats.org/officeDocument/2006/relationships/image" Target="media/image41.png"/><Relationship Id="rId95" Type="http://schemas.openxmlformats.org/officeDocument/2006/relationships/oleObject" Target="embeddings/oleObject37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png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oleObject" Target="embeddings/oleObject30.bin"/><Relationship Id="rId69" Type="http://schemas.openxmlformats.org/officeDocument/2006/relationships/image" Target="media/image29.png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6.bin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59" Type="http://schemas.openxmlformats.org/officeDocument/2006/relationships/image" Target="media/image25.png"/><Relationship Id="rId67" Type="http://schemas.openxmlformats.org/officeDocument/2006/relationships/image" Target="media/image28.png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9.bin"/><Relationship Id="rId70" Type="http://schemas.openxmlformats.org/officeDocument/2006/relationships/image" Target="file:///C:\Users\Administrator\Documents\Tencent%2520Files\94438713\Image\Group\A%257B3T%257D%257BSLT$QZH%255D@MG55%257BOOY.png" TargetMode="External"/><Relationship Id="rId75" Type="http://schemas.openxmlformats.org/officeDocument/2006/relationships/image" Target="media/image33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0.png"/><Relationship Id="rId91" Type="http://schemas.openxmlformats.org/officeDocument/2006/relationships/image" Target="file:///C:\Users\Administrator\Documents\Tencent%2520Files\94438713\Image\Group\SFVN8MO@1GA%257D6YRTE4T__N8.png" TargetMode="External"/><Relationship Id="rId96" Type="http://schemas.openxmlformats.org/officeDocument/2006/relationships/oleObject" Target="embeddings/oleObject3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1.png"/><Relationship Id="rId78" Type="http://schemas.openxmlformats.org/officeDocument/2006/relationships/image" Target="file:///C:\Users\Administrator\Documents\Tencent%2520Files\94438713\Image\Group\Y%257DNVK~546R5O(I%255D9%257BCRA6C0.png" TargetMode="External"/><Relationship Id="rId81" Type="http://schemas.openxmlformats.org/officeDocument/2006/relationships/image" Target="media/image36.png"/><Relationship Id="rId86" Type="http://schemas.openxmlformats.org/officeDocument/2006/relationships/image" Target="media/image39.png"/><Relationship Id="rId94" Type="http://schemas.openxmlformats.org/officeDocument/2006/relationships/image" Target="media/image44.wmf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5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5.png"/><Relationship Id="rId7" Type="http://schemas.openxmlformats.org/officeDocument/2006/relationships/endnotes" Target="endnotes.xml"/><Relationship Id="rId71" Type="http://schemas.openxmlformats.org/officeDocument/2006/relationships/image" Target="media/image30.png"/><Relationship Id="rId92" Type="http://schemas.openxmlformats.org/officeDocument/2006/relationships/image" Target="media/image42.png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2.bin"/><Relationship Id="rId87" Type="http://schemas.openxmlformats.org/officeDocument/2006/relationships/image" Target="file:///C:\Users\Administrator\Documents\Tencent%2520Files\94438713\Image\Group\XUG%255DAJRL0RT(1W%25603%255B4%255BSL17.png" TargetMode="Externa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png"/><Relationship Id="rId100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image" Target="file:///C:\Users\Administrator\Documents\Tencent%2520Files\94438713\Image\Group\@5%255BI))A%257BW8@%255BD%255BK%256035IMK@V.png" TargetMode="External"/><Relationship Id="rId93" Type="http://schemas.openxmlformats.org/officeDocument/2006/relationships/image" Target="media/image43.png"/><Relationship Id="rId9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1258</Words>
  <Characters>7172</Characters>
  <Application>Microsoft Office Word</Application>
  <DocSecurity>0</DocSecurity>
  <Lines>59</Lines>
  <Paragraphs>16</Paragraphs>
  <ScaleCrop>false</ScaleCrop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亮剑</dc:creator>
  <cp:lastModifiedBy>YZ</cp:lastModifiedBy>
  <cp:revision>6</cp:revision>
  <dcterms:created xsi:type="dcterms:W3CDTF">2019-06-11T01:55:00Z</dcterms:created>
  <dcterms:modified xsi:type="dcterms:W3CDTF">2020-01-13T01:14:00Z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