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微软雅黑" w:hAnsi="微软雅黑" w:eastAsia="微软雅黑" w:cs="微软雅黑"/>
          <w:i w:val="0"/>
          <w:iCs w:val="0"/>
          <w:caps w:val="0"/>
          <w:spacing w:val="8"/>
          <w:sz w:val="33"/>
          <w:szCs w:val="33"/>
        </w:rPr>
      </w:pPr>
      <w:bookmarkStart w:id="0" w:name="_GoBack"/>
      <w:r>
        <w:rPr>
          <w:rFonts w:hint="eastAsia" w:ascii="微软雅黑" w:hAnsi="微软雅黑" w:eastAsia="微软雅黑" w:cs="微软雅黑"/>
          <w:i w:val="0"/>
          <w:iCs w:val="0"/>
          <w:caps w:val="0"/>
          <w:spacing w:val="8"/>
          <w:sz w:val="33"/>
          <w:szCs w:val="33"/>
          <w:bdr w:val="none" w:color="auto" w:sz="0" w:space="0"/>
          <w:shd w:val="clear" w:fill="FFFFFF"/>
        </w:rPr>
        <w:t>团省委召开面向全省团员和青年开展学习贯彻习近平新时代中国特色社会主义思想主题教育工作推进会</w:t>
      </w:r>
    </w:p>
    <w:bookmarkEnd w:id="0"/>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12月11日，面向全省团员和青年开展学习贯彻习近平新时代中国特色社会主义思想主题教育工作推进会在南京召开。会议深入学习贯彻习近平总书记关于江苏工作重要讲话重要指示精神，传达学习团中央团员和青年主题教育工作推进会部署要求，贯彻落实省委工作要求，深入推动全省团员和青年主题教育走深走实。团中央团员和青年主题教育第三指导组、省委主题教育办、省纪委监委派驻省总工会机关纪检监察组相关负责同志出席会议。团省委书记、团省委团员和青年主题教育领导小组组长司勇作工作部署。</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会议指出，面向广大团员和青年开展主题教育，是习近平总书记和党中央交给共青团的一项重大政治任务。全省各级团组织要知责明责、担当尽责，以更高站位、更实举措、更大力度，把各项措施做到位、各项任务完成好，更好动员引领广大团员和青年在中国式现代化江苏新实践中挺膺担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会议认为，全省团员和青年主题教育启动以来，各地各系统团组织坚持党的领导，引领全省团员和青年深入学习领会习近平新时代中国特色社会主义思想，落实党建带团建制度机制，分层分类指导推动，团员和青年主题教育有序开展，取得了阶段性成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会议要求，各级团组织认识要再提高，进一步增强做好团员和青年主题教育的责任感和使命感。要把习近平总书记对党的主题教育作出的一系列重要指示作为开展团员和青年主题教育的根本遵循，将习近平总书记和党中央的重要要求，不折不扣地贯彻到团员和青年主题教育的全过程、各方面。要把不断扩大对青年的有效覆盖作为重要目标，充分发挥团组织遍布基层一线、深入青年身边的优势，抓团员带青年、抓传统带新兴，着力实现对团员的全覆盖，不断提升对青年的有效覆盖。要把开展团员和青年主题教育作为团组织强基固本的有利契机，进一步组织团干部深入基层、熟悉基层、融入基层，帮助基层团组织提升政治功能、组织功能和服务功能。重点要再聚焦，推动团员和青年主题教育往深处走、向实处落。要坚持以问题为导向，始终奔着问题去、带着问题学、对着问题改，加强分析研究，采取有力措施，切实加以解决。要以学习为基础，把理论学习贯穿始终，突出学习重点、丰富学习形式，提升学习质效。要以服务为手段，正确处理“组织青年受教育”和“服务青年得实惠”的关系，让青年真切感受到党的关爱就在身边，关怀就在眼前，增强听党话、跟党走的信心决心。要以建功为检验，激励动员团员和青年在经济发展、科技创新、乡村振兴、绿色发展、社会服务等重点领域勇当先锋队、突击队。责任要再压实，坚持标准不降、劲头不松，做到善始善终、善作善成。要切实加强组织领导，强化整体性和联动性，加强面上统筹、层层压实责任。要协同强化指导督导，各指导组要细化督导内容，敢于动真碰硬，进一步提升督导的质量和效果。要坚决反对形式主义，严格把好各个关口，加强宣传引导，确保团员和青年主题教育的政治性和严肃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会议以视频会议形式召开。团省委和各设区市、各县（市、区）团委班子成员，省级机关团工委，省直有关单位团委，各省部属企业、科研院所、高校团委，各省级行业系统团工委和各设区市直属团组织主要负责同志，团省委机关各部门主要负责同志、团省委团员和青年主题教育各指导组负责同志，在南京主会场和各设区市分会场参加会议。团无锡市委、团连云港市委、团常州市钟楼区委、团宝应县委、南京江北新区泰山街道团工委、省级机关团工委、苏州大学团委、南瑞集团有限公司团委、苏州市新兴青年发展服务中心等9家单位有关负责同志作交流发言。</w:t>
      </w:r>
    </w:p>
    <w:p>
      <w:pPr>
        <w:jc w:val="right"/>
        <w:rPr>
          <w:rFonts w:hint="eastAsia"/>
        </w:rPr>
      </w:pPr>
      <w:r>
        <w:rPr>
          <w:rFonts w:hint="eastAsia"/>
        </w:rPr>
        <w:t>来源：共青团江苏省委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zg2NzQ4NjZlMzVmYjgyODkyZDVlZDAzNzY3OTkifQ=="/>
  </w:docVars>
  <w:rsids>
    <w:rsidRoot w:val="00000000"/>
    <w:rsid w:val="24356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2023-12-15T06:36:02Z</dcterms:created>
  <dc:creator>Administrator</dc:creator>
  <cp:lastModifiedBy>喵miao~</cp:lastModifiedBy>
  <dcterms:modified xsi:type="dcterms:W3CDTF">2023-12-15T06:38:25Z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878CDBE2069E4FD0849EF87C1B260411_12</vt:lpwstr>
  </property>
</Properties>
</file>