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center"/>
        <w:rPr>
          <w:rFonts w:hint="eastAsia" w:ascii="宋体" w:hAnsi="宋体" w:eastAsia="宋体" w:cs="宋体"/>
          <w:i w:val="0"/>
          <w:iCs w:val="0"/>
          <w:caps w:val="0"/>
          <w:color w:val="000000"/>
          <w:spacing w:val="0"/>
          <w:sz w:val="24"/>
          <w:szCs w:val="24"/>
        </w:rPr>
      </w:pPr>
      <w:bookmarkStart w:id="0" w:name="_GoBack"/>
      <w:r>
        <w:rPr>
          <w:rStyle w:val="5"/>
          <w:rFonts w:hint="eastAsia" w:ascii="宋体" w:hAnsi="宋体" w:eastAsia="宋体" w:cs="宋体"/>
          <w:b/>
          <w:bCs/>
          <w:i w:val="0"/>
          <w:iCs w:val="0"/>
          <w:caps w:val="0"/>
          <w:color w:val="000000"/>
          <w:spacing w:val="0"/>
          <w:sz w:val="24"/>
          <w:szCs w:val="24"/>
        </w:rPr>
        <w:t>让青春在新时代绽放绚丽之花</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共青团中央书记处理论学习中心组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习近平总书记在党的二十大报告中指出，“青年强，则国家强。当代中国青年生逢其时，施展才干的舞台无比广阔，实现梦想的前景无比光明”，号召“广大青年要坚定不移听党话、跟党走，怀抱梦想又脚踏实地，敢想敢为又善作善成，立志做有理想、敢担当、能吃苦、肯奋斗的新时代好青年，让青春在全面建设社会主义现代化国家的火热实践中绽放绚丽之花”。全面建设社会主义现代化国家、全面推进中华民族伟大复兴，需要广大青年的参与和奉献。新征程上，广大青年成长发展前景广阔、大有可为。要引导广大青年深刻领悟“两个确立”的决定性意义，增强“四个意识”、坚定“四个自信”、做到“两个维护”，坚定信念跟党走，勇做奋进者、开拓者、奉献者，用青春的智慧和汗水打拼出一个更加美好的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一、用党和人民事业发展的辉煌成就激励青年自信自立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中国共产党成立一百多年来，团结带领中国人民进行艰苦卓绝的奋斗，取得了举世瞩目的成就，尤其是新时代十年的伟大变革，在党史、新中国史、改革开放史、社会主义发展史、中华民族发展史上具有里程碑意义。这些巨大成就，对于更好激发广大青年对党的信赖、对中国特色社会主义的信念和对中华民族伟大复兴的信心，是最生动鲜活的教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从一百多年来党领导人民取得的巨大成就中坚定“四个自信”。</w:t>
      </w:r>
      <w:r>
        <w:rPr>
          <w:rFonts w:hint="eastAsia" w:ascii="宋体" w:hAnsi="宋体" w:eastAsia="宋体" w:cs="宋体"/>
          <w:i w:val="0"/>
          <w:iCs w:val="0"/>
          <w:caps w:val="0"/>
          <w:color w:val="000000"/>
          <w:spacing w:val="0"/>
          <w:sz w:val="21"/>
          <w:szCs w:val="21"/>
        </w:rPr>
        <w:t>一百多年来，我们党团结带领人民为实现民族独立、人民解放和国家富强、人民幸福而不懈奋斗，开辟了实现中华民族伟大复兴的正确道路。中国仅用几十年时间就走完发达国家几百年走过的工业化历程，创造了经济快速发展和社会长期稳定两大奇迹，中国日益走近世界舞台中央，中华民族迎来了从站起来、富起来到强起来的伟大飞跃，我们距离实现中华民族伟大复兴的目标从未如此之近，实现中华民族伟大复兴进入了不可逆转的历史进程。要引导青年深刻认识，中国人民和中华民族从近代以后的深重苦难走向伟大复兴的光明前景，从来就没有教科书，更没有现成答案；深刻认识党的百年奋斗成功道路是党领导人民独立自主探索开辟出来的，马克思主义的中国篇章是中国共产党人依靠自身力量实践出来的，中国的问题必须由中国人自己来解答；深刻认识必须坚持对马克思主义的坚定信仰、对中国特色社会主义的坚定信念，坚定道路自信、理论自信、制度自信、文化自信，以更加积极的历史担当和创造精神为实现中华民族伟大复兴的中国梦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从新时代十年的伟大变革中深刻领悟“两个确立”的决定性意义。</w:t>
      </w:r>
      <w:r>
        <w:rPr>
          <w:rFonts w:hint="eastAsia" w:ascii="宋体" w:hAnsi="宋体" w:eastAsia="宋体" w:cs="宋体"/>
          <w:i w:val="0"/>
          <w:iCs w:val="0"/>
          <w:caps w:val="0"/>
          <w:color w:val="000000"/>
          <w:spacing w:val="0"/>
          <w:sz w:val="21"/>
          <w:szCs w:val="21"/>
        </w:rPr>
        <w:t>新时代十年，以习近平同志为核心的党中央统揽伟大斗争、伟大工程、伟大事业、伟大梦想，团结带领人民经受住了来自政治、经济、意识形态、自然界等方面的风险挑战考验，党和国家事业取得历史性成就、发生历史性变革，推动我国迈上全面建设社会主义现代化国家新征程。要引导青年深刻认识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深刻认识“两个确立”是党在新时代取得的重大政治成果，是推动党和国家事业取得历史性成就、发生历史性变革的决定性因素，是战胜一切艰难险阻、应对一切不确定性的最大确定性、最大底气、最大保证；深刻认识有习近平总书记掌舵领航，有习近平新时代中国特色社会主义思想科学指引，党和国家事业必将铸就更大辉煌，新时代青年必将拥有更加美好的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在亲身奋斗实践中增强做中国人的志气骨气底气。</w:t>
      </w:r>
      <w:r>
        <w:rPr>
          <w:rFonts w:hint="eastAsia" w:ascii="宋体" w:hAnsi="宋体" w:eastAsia="宋体" w:cs="宋体"/>
          <w:i w:val="0"/>
          <w:iCs w:val="0"/>
          <w:caps w:val="0"/>
          <w:color w:val="000000"/>
          <w:spacing w:val="0"/>
          <w:sz w:val="21"/>
          <w:szCs w:val="21"/>
        </w:rPr>
        <w:t>百年伟业是党领导包括广大青年在内的全体人民创造出来的，新时代十年的成就凝聚着青年的奋斗和奉献。进入新时代，广大青年积极响应党的号召，在经济建设主战场奋力拼搏，在脱贫攻坚第一线摸爬滚打，在科技攻关最前沿努力攀登，在抢险救灾最险处冲锋陷阵，在疫情防控危急时披甲出征，在奥运竞技赛场上奋勇争先，在保卫祖国哨位上威武守护，在党和人民最需要的时刻冲得出来、顶得上去，展现出自信自强、刚健有为的精神风貌。“清澈的爱，只为中国</w:t>
      </w:r>
      <w:r>
        <w:rPr>
          <w:rFonts w:hint="eastAsia" w:ascii="宋体" w:hAnsi="宋体" w:eastAsia="宋体" w:cs="宋体"/>
          <w:i w:val="0"/>
          <w:iCs w:val="0"/>
          <w:caps w:val="0"/>
          <w:color w:val="000000"/>
          <w:spacing w:val="0"/>
          <w:sz w:val="15"/>
          <w:szCs w:val="15"/>
        </w:rPr>
        <w:t>”、“</w:t>
      </w:r>
      <w:r>
        <w:rPr>
          <w:rFonts w:hint="eastAsia" w:ascii="宋体" w:hAnsi="宋体" w:eastAsia="宋体" w:cs="宋体"/>
          <w:i w:val="0"/>
          <w:iCs w:val="0"/>
          <w:caps w:val="0"/>
          <w:color w:val="000000"/>
          <w:spacing w:val="0"/>
          <w:sz w:val="21"/>
          <w:szCs w:val="21"/>
        </w:rPr>
        <w:t>请党放心，强国有我”，成为新时代中国青年发自内心的最强音。广大青年胸怀远大理想，自觉担当重任，深入基层一线，为党和国家事业取得历史性成就、发生历史性变革贡献了青春、建立了功勋。要引导青年深刻认识只要始终与党同心、跟党奋斗，中华民族伟大复兴的中国梦就一定能在自己的亲身实践中变为现实；鼓励青年积极投身人民群众的壮阔实践，在民族复兴征程上勇当先锋、倾情奉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二、用全面建设社会主义现代化国家的宏伟蓝图引领青年建功新时代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党的二十大报告描绘了全面建设社会主义现代化国家、全面推进中华民族伟大复兴的宏伟蓝图，为新时代新征程党和国家事业发展、实现第二个百年奋斗目标指明了前进方向、确立了行动指南。宏伟蓝图已经绘就，青春奋斗正当其时。广大青年要勇担重任，努力拼搏，奋进新征程，建功新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全面建设社会主义现代化国家为新时代青年成长成才提供前所未有的历史机遇。</w:t>
      </w:r>
      <w:r>
        <w:rPr>
          <w:rFonts w:hint="eastAsia" w:ascii="宋体" w:hAnsi="宋体" w:eastAsia="宋体" w:cs="宋体"/>
          <w:i w:val="0"/>
          <w:iCs w:val="0"/>
          <w:caps w:val="0"/>
          <w:color w:val="000000"/>
          <w:spacing w:val="0"/>
          <w:sz w:val="21"/>
          <w:szCs w:val="21"/>
        </w:rPr>
        <w:t>党的二十大报告指出，全面建成社会主义现代化强国，总的战略安排是分两步走：从2020年到2035年基本实现社会主义现代化；从2035年到本世纪中叶把我国建成富强民主文明和谐美丽的社会主义现代化强国。这一战略安排的时间跨度恰逢新时代青年成长发展阶段，新时代青年成长成才、成就事业的过程，与国家发展进步、实现中华民族伟大复兴的历史进程高度契合。国家发展、社会进步，为青年成长成才提供了前所未有的历史机遇；广大青年向着梦想不断努力，是实现国家和民族奋斗目标不可或缺的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中国式现代化为新时代青年施展才华提供广阔舞台。</w:t>
      </w:r>
      <w:r>
        <w:rPr>
          <w:rFonts w:hint="eastAsia" w:ascii="宋体" w:hAnsi="宋体" w:eastAsia="宋体" w:cs="宋体"/>
          <w:i w:val="0"/>
          <w:iCs w:val="0"/>
          <w:caps w:val="0"/>
          <w:color w:val="000000"/>
          <w:spacing w:val="0"/>
          <w:sz w:val="21"/>
          <w:szCs w:val="21"/>
        </w:rPr>
        <w:t>党的二十大概括了中国式现代化的中国特色和本质要求。中国式现代化是一项伟大而艰巨的事业，需要广大青年守正创新、踔厉奋发。教育强国、科技强国、人才强国、文化强国、体育强国、健康中国等一系列战略的实施，需要青年大显身手；发展全过程人民民主，需要青年实践开拓；实现全体人民共同富裕，需要青年奋力打拼；实现物质文明和精神文明协调发展，需要青年创新创造；促进人与自然和谐共生，需要青年持续努力；推动构建人类命运共同体，创造人类文明新形态，需要青年胸怀天下。以中国式现代化全面推进中华民族伟大复兴，为青年施展才华、竞展风采提供了广阔舞台，广大青年必将大有可为，也必将大有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立志做有理想、敢担当、能吃苦、肯奋斗的新时代好青年。</w:t>
      </w:r>
      <w:r>
        <w:rPr>
          <w:rFonts w:hint="eastAsia" w:ascii="宋体" w:hAnsi="宋体" w:eastAsia="宋体" w:cs="宋体"/>
          <w:i w:val="0"/>
          <w:iCs w:val="0"/>
          <w:caps w:val="0"/>
          <w:color w:val="000000"/>
          <w:spacing w:val="0"/>
          <w:sz w:val="21"/>
          <w:szCs w:val="21"/>
        </w:rPr>
        <w:t>中华民族伟大复兴绝不是轻轻松松、敲锣打鼓就能实现的，也绝不是一马平川、朝夕之间就能达到的。实现中华民族伟大复兴是一个宏大而艰巨的接力过程，需要一代又一代人的接续奋斗。为了这一事业，无数先辈筚路蓝缕、披荆斩棘。现在，历史的接力棒已经交到新时代青年手上。新时代青年惟有理想，才能执着奋进；惟敢担当，才能攻坚克难；惟能吃苦，才能不惧艰辛；惟肯奋斗，才能善作善成。早在1939年，毛泽东同志就深刻指出：“中国的青年运动有很好的革命传统，这个传统就是‘永久奋斗’。我们共产党是继承这个传统的，现在传下来了，以后更要继续传下去。”习近平总书记反复强调，“中国青年永久奋斗的好传统一点都不能丢”。新时代新征程必然会有艰巨繁重的任务，必然会有艰难险阻甚至惊涛骇浪，尤其需要发扬艰苦奋斗精神。新时代中国青年必须有理想、敢担当、能吃苦、肯奋斗，才能堪当民族复兴重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21"/>
          <w:szCs w:val="21"/>
        </w:rPr>
        <w:t>三、把青年工作作为战略性工作抓紧抓好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习近平总书记多次指出，“中国共产党立志于中华民族千秋伟业，必须始终代表广大青年、赢得广大青年、依靠广大青年，用极大力量做好青年工作”，“过去、现在、将来青年工作都是党的工作中一项战略性工作”。在党的二十大报告中，总书记再次强调，“全党要把青年工作作为战略性工作来抓”。青年工作涉及青年思想道德、教育、健康、婚恋、就业创业、文化、社会融入与社会参与、权益保护、预防犯罪、社会保障等方方面面，如果这些工作做得好，不仅能促进青年健康成长发展，也有利于党的事业薪火相传和中华民族永续发展。把青年一代培养造就成德智体美劳全面发展的社会主义建设者和接班人，是事关党和国家前途命运的重大战略任务，是全党的共同政治责任。必须站在党和国家事业后继有人、薪火相传的高度，把青年工作放在战略层面抓紧抓好，更好把青年团结起来、组织起来、动员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sz w:val="21"/>
          <w:szCs w:val="21"/>
        </w:rPr>
      </w:pPr>
      <w:r>
        <w:rPr>
          <w:rStyle w:val="5"/>
          <w:rFonts w:hint="eastAsia" w:ascii="宋体" w:hAnsi="宋体" w:eastAsia="宋体" w:cs="宋体"/>
          <w:b/>
          <w:bCs/>
          <w:i w:val="0"/>
          <w:iCs w:val="0"/>
          <w:caps w:val="0"/>
          <w:color w:val="000000"/>
          <w:spacing w:val="0"/>
          <w:sz w:val="21"/>
          <w:szCs w:val="21"/>
        </w:rPr>
        <w:t>做青年朋友的知心人。</w:t>
      </w:r>
      <w:r>
        <w:rPr>
          <w:rFonts w:hint="eastAsia" w:ascii="宋体" w:hAnsi="宋体" w:eastAsia="宋体" w:cs="宋体"/>
          <w:i w:val="0"/>
          <w:iCs w:val="0"/>
          <w:caps w:val="0"/>
          <w:color w:val="000000"/>
          <w:spacing w:val="0"/>
          <w:sz w:val="21"/>
          <w:szCs w:val="21"/>
        </w:rPr>
        <w:t>新时代青年思想活跃、思维敏捷，接受新生事物快，主体意识、参与意识强，对实现人生发展、对推动国家富强和民族复兴有着强烈渴望。同时，他们也面临各种社会思潮的现实影响，不可避免会遇到思想困惑。要尊重青年成长规律，尊重青年天性，照顾青年特点，经常到青年中去，同青年零距离接触、面对面交流，成为青年愿意讲真话、交真心、诉真情的知心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sz w:val="21"/>
          <w:szCs w:val="21"/>
        </w:rPr>
      </w:pPr>
      <w:r>
        <w:rPr>
          <w:rStyle w:val="5"/>
          <w:rFonts w:hint="eastAsia" w:ascii="宋体" w:hAnsi="宋体" w:eastAsia="宋体" w:cs="宋体"/>
          <w:b/>
          <w:bCs/>
          <w:i w:val="0"/>
          <w:iCs w:val="0"/>
          <w:caps w:val="0"/>
          <w:color w:val="000000"/>
          <w:spacing w:val="0"/>
          <w:sz w:val="21"/>
          <w:szCs w:val="21"/>
        </w:rPr>
        <w:t>做青年工作的热心人。</w:t>
      </w:r>
      <w:r>
        <w:rPr>
          <w:rFonts w:hint="eastAsia" w:ascii="宋体" w:hAnsi="宋体" w:eastAsia="宋体" w:cs="宋体"/>
          <w:i w:val="0"/>
          <w:iCs w:val="0"/>
          <w:caps w:val="0"/>
          <w:color w:val="000000"/>
          <w:spacing w:val="0"/>
          <w:sz w:val="21"/>
          <w:szCs w:val="21"/>
        </w:rPr>
        <w:t>青年处于人生道路的起步阶段，在学习、工作、生活等方面往往会遇到各种困难和苦恼，需要党和政府以及社会方方面面及时伸出援手。要关注青年的急难愁盼，帮助他们解决好在毕业求职、创新创业、社会融入、婚恋交友、老人赡养、子女教育等方面的操心事、烦心事，努力为青年创造良好发展条件，让他们感受到关爱就在身边、关怀就在眼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90" w:lineRule="atLeast"/>
        <w:ind w:left="0" w:right="0" w:firstLine="422" w:firstLineChars="200"/>
        <w:textAlignment w:val="auto"/>
        <w:rPr>
          <w:sz w:val="21"/>
          <w:szCs w:val="21"/>
        </w:rPr>
      </w:pPr>
      <w:r>
        <w:rPr>
          <w:rStyle w:val="5"/>
          <w:rFonts w:hint="eastAsia" w:ascii="宋体" w:hAnsi="宋体" w:eastAsia="宋体" w:cs="宋体"/>
          <w:b/>
          <w:bCs/>
          <w:i w:val="0"/>
          <w:iCs w:val="0"/>
          <w:caps w:val="0"/>
          <w:color w:val="000000"/>
          <w:spacing w:val="0"/>
          <w:sz w:val="21"/>
          <w:szCs w:val="21"/>
        </w:rPr>
        <w:t>做青年群众的引路人。</w:t>
      </w:r>
      <w:r>
        <w:rPr>
          <w:rFonts w:hint="eastAsia" w:ascii="宋体" w:hAnsi="宋体" w:eastAsia="宋体" w:cs="宋体"/>
          <w:i w:val="0"/>
          <w:iCs w:val="0"/>
          <w:caps w:val="0"/>
          <w:color w:val="000000"/>
          <w:spacing w:val="0"/>
          <w:sz w:val="21"/>
          <w:szCs w:val="21"/>
        </w:rPr>
        <w:t>青年要顺利成长成才，就像幼苗需要精心培育，需要为其培土、浇水、施肥、打药、整枝。要坚持关心厚爱和严格要求相统一、尊重规律和积极引领相统一，既理解他们的所思所想，为他们驰骋思想打开浩瀚天空，也积极教育引导，鼓励他们勇做新时代的弄潮儿，自觉听从党和人民召唤，胸怀“国之大者”，担当使命任务，到新时代新天地中去施展抱负、建功立业，让青春在祖国和人民最需要的地方绽放绚丽之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327B7E76"/>
    <w:rsid w:val="5B1E07CB"/>
    <w:rsid w:val="5FEA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2023-04-04T08:25:00Z</dcterms:created>
  <dc:creator>Administrator</dc:creator>
  <cp:lastModifiedBy>喵miao~</cp:lastModifiedBy>
  <dcterms:modified xsi:type="dcterms:W3CDTF">2023-04-04T08:27:53Z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C23824F2200D438885E06622A43F3849_12</vt:lpwstr>
  </property>
</Properties>
</file>