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春季地方助学金申报流程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一、省平台（http://jsxszz.jse.edu.cn/pros/identity/index.action）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请各校资助负责人登录江苏省学生资助管理信息系统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1.完成2021秋学期未资助原因录入工作，（部分学校未完成，请尽快完成）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71770" cy="1812925"/>
            <wp:effectExtent l="0" t="0" r="1143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2.完成2022春学期在校生名单录入，进行信息比对，查询受资助学生名单。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47640" cy="1772285"/>
            <wp:effectExtent l="0" t="0" r="10160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二、国家平台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（http://202.119.133.18/login_blue.html）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  <w:t>登录国家系统，查询中央下发未资助名单（系统更新，暂时无数据，系统完善后再操作）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4956175" cy="2738120"/>
            <wp:effectExtent l="0" t="0" r="952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三、地方资助名单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附件3中学生均享受地方补助，请各管理员搜索本校受资助学生名单，录入仪征系统（jyzz.yzjyj.com.cn/sh/index），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请特别关注213-229行，无备注学校学生是否为贵校在校生！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108450" cy="3070860"/>
            <wp:effectExtent l="0" t="0" r="6350" b="25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省系统、国家系统中比对出来的，不在附件3名单内的学生，由各校进行核实，核实无误后，报资助中心、录入仪征系统。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请各校资助负责人认真研读文件精神，坚持“不漏、不重、不错”工作原则，坚持“宣传发动、数据核查、汇总公示、资金发放、档案管理”工作流程，确保特殊困难家庭子女不因贫困失学。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688080" cy="2534285"/>
            <wp:effectExtent l="0" t="0" r="7620" b="571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64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E5156"/>
    <w:rsid w:val="623D6402"/>
    <w:rsid w:val="6BF608B1"/>
    <w:rsid w:val="6C153648"/>
    <w:rsid w:val="7F67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2022-03-23T09:37:00Z</dcterms:created>
  <dc:creator>xqx</dc:creator>
  <cp:lastModifiedBy>源</cp:lastModifiedBy>
  <dcterms:modified xsi:type="dcterms:W3CDTF">2022-03-24T02:44:06Z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ADC1368423D84548B503E1DF99173B30</vt:lpwstr>
  </property>
</Properties>
</file>