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注册账号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点击进入网址     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"https://passport.neea.edu.cn/Home/Register"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https://passport.neea.edu.cn/Home/Register</w:t>
      </w:r>
      <w:r>
        <w:rPr>
          <w:rFonts w:hint="default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注册账号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63945" cy="4283075"/>
            <wp:effectExtent l="0" t="0" r="8255" b="3175"/>
            <wp:docPr id="3" name="图片 3" descr="1715757444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57574447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br w:type="page"/>
      </w: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进入系统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点击进入网址       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"https://kwstudy.neea.edu.cn/"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https://kwstudy.neea.edu.cn/</w:t>
      </w:r>
      <w:r>
        <w:rPr>
          <w:rFonts w:hint="default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sz w:val="22"/>
          <w:szCs w:val="28"/>
          <w:shd w:val="clear" w:color="FFFFFF" w:fill="D9D9D9"/>
          <w:lang w:val="en-US" w:eastAsia="zh-CN"/>
        </w:rPr>
        <w:t>《学员入口》</w:t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1133475</wp:posOffset>
                </wp:positionV>
                <wp:extent cx="1276350" cy="323850"/>
                <wp:effectExtent l="28575" t="28575" r="28575" b="28575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16075" y="8566785"/>
                          <a:ext cx="1276350" cy="3238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4pt;margin-top:89.25pt;height:25.5pt;width:100.5pt;z-index:251659264;v-text-anchor:middle;mso-width-relative:page;mso-height-relative:page;" filled="f" stroked="t" coordsize="21600,21600" arcsize="0.166666666666667" o:gfxdata="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h7p2y9kAAAAKAQAADwAA&#10;AAAAAAABACAAAAAiAAAAZHJzL2Rvd25yZXYueG1sUEsBAhQAFAAAAAgAh07iQDyzr8eHAgAA4gQA&#10;AA4AAAAAAAAAAQAgAAAAKAEAAGRycy9lMm9Eb2MueG1sUEsFBgAAAAAGAAYAWQEAACEGAAAAAA==&#10;">
                <v:fill on="f" focussize="0,0"/>
                <v:stroke weight="4.5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6407785" cy="2618105"/>
            <wp:effectExtent l="0" t="0" r="12065" b="10795"/>
            <wp:docPr id="4" name="图片 4" descr="171575796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57579650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登陆账号，进入系统界面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57775" cy="4124325"/>
            <wp:effectExtent l="0" t="0" r="9525" b="9525"/>
            <wp:docPr id="9" name="图片 9" descr="171576472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576472808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br w:type="page"/>
      </w: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完善信息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51350" cy="3212465"/>
            <wp:effectExtent l="0" t="0" r="6350" b="6985"/>
            <wp:docPr id="1" name="图片 1" descr="1715763677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57636772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第一次登录，学员需要先完善个人信息才可以使用系统</w:t>
      </w:r>
      <w:r>
        <w:rPr>
          <w:rFonts w:hint="eastAsia"/>
          <w:lang w:val="en-US" w:eastAsia="zh-CN"/>
        </w:rPr>
        <w:t>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33645" cy="2847340"/>
            <wp:effectExtent l="0" t="0" r="14605" b="10160"/>
            <wp:docPr id="2" name="图片 2" descr="171576380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57638017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br w:type="page"/>
      </w: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学习课程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按照步骤提示进行操作。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680460" cy="1078230"/>
            <wp:effectExtent l="0" t="0" r="15240" b="7620"/>
            <wp:docPr id="6" name="图片 6" descr="1715763829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576382929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74185" cy="3328035"/>
            <wp:effectExtent l="0" t="0" r="12065" b="5715"/>
            <wp:docPr id="7" name="图片 7" descr="171576386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57638620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注意：</w:t>
      </w:r>
    </w:p>
    <w:p>
      <w:pPr>
        <w:numPr>
          <w:ilvl w:val="0"/>
          <w:numId w:val="1"/>
        </w:numPr>
        <w:ind w:left="120" w:leftChars="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必修课是考核内容，必须完成必修课的学习，才可以考试； </w:t>
      </w:r>
    </w:p>
    <w:p>
      <w:pPr>
        <w:numPr>
          <w:ilvl w:val="0"/>
          <w:numId w:val="1"/>
        </w:numPr>
        <w:ind w:left="120" w:leftChars="0" w:firstLine="0" w:firstLineChars="0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 xml:space="preserve">选修课、拓展课选择学习； </w:t>
      </w:r>
    </w:p>
    <w:p>
      <w:pPr>
        <w:numPr>
          <w:ilvl w:val="0"/>
          <w:numId w:val="1"/>
        </w:numPr>
        <w:ind w:left="120" w:leftChars="0" w:firstLine="0" w:firstLineChars="0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 xml:space="preserve">请关注各阶段页面右上角距离结束时间提示，务必在倒计时结束前完成该阶段的各项学习任务和考试； </w:t>
      </w:r>
    </w:p>
    <w:p>
      <w:pPr>
        <w:numPr>
          <w:ilvl w:val="0"/>
          <w:numId w:val="1"/>
        </w:numPr>
        <w:ind w:left="120" w:leftChars="0" w:firstLine="0" w:firstLineChars="0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培训时间截止后，学员无法进入培训系统，无法进行学习和考试；</w:t>
      </w:r>
    </w:p>
    <w:p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227705" cy="2496820"/>
            <wp:effectExtent l="0" t="0" r="10795" b="17780"/>
            <wp:docPr id="10" name="图片 10" descr="171576526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57652630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numPr>
          <w:ilvl w:val="0"/>
          <w:numId w:val="2"/>
        </w:num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课程为视频形式，观看课程，系统自动记录观看时长； </w:t>
      </w:r>
    </w:p>
    <w:p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2. 课程观看过程中请保持网络通畅，禁止多端口同时登录学习，以免出现课程计时不准确的情况；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调换网页页面，视频自动停播且不记录时长）</w:t>
      </w:r>
      <w:r>
        <w:rPr>
          <w:rFonts w:ascii="宋体" w:hAnsi="宋体" w:eastAsia="宋体" w:cs="宋体"/>
          <w:b/>
          <w:bCs/>
          <w:sz w:val="24"/>
          <w:szCs w:val="24"/>
          <w:u w:val="single"/>
        </w:rPr>
        <w:t xml:space="preserve"> </w:t>
      </w:r>
    </w:p>
    <w:p>
      <w:pPr>
        <w:widowControl w:val="0"/>
        <w:numPr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3. 初次观看课程时，请勿拖动进度条，课程计时规则为记录有效学习时长；</w:t>
      </w:r>
    </w:p>
    <w:p>
      <w:pPr>
        <w:rPr>
          <w:rFonts w:hint="default" w:ascii="宋体" w:hAnsi="宋体" w:eastAsia="宋体" w:cs="宋体"/>
          <w:b/>
          <w:bCs/>
          <w:sz w:val="40"/>
          <w:szCs w:val="40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0"/>
          <w:szCs w:val="40"/>
          <w:lang w:val="en-US" w:eastAsia="zh-CN"/>
        </w:rPr>
        <w:br w:type="page"/>
      </w:r>
    </w:p>
    <w:p>
      <w:pPr>
        <w:widowControl w:val="0"/>
        <w:numPr>
          <w:numId w:val="0"/>
        </w:numPr>
        <w:jc w:val="center"/>
        <w:rPr>
          <w:rFonts w:hint="default" w:ascii="宋体" w:hAnsi="宋体" w:eastAsia="宋体" w:cs="宋体"/>
          <w:b/>
          <w:bCs/>
          <w:sz w:val="40"/>
          <w:szCs w:val="40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0"/>
          <w:szCs w:val="40"/>
          <w:lang w:val="en-US" w:eastAsia="zh-CN"/>
        </w:rPr>
        <w:t>完成考试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完成必修课程的学习后，第 3 步的考试按钮会被激活，可以通过首页进入考试首页。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注意：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 完成必修课的学习，才可以考试；</w:t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选修课、拓展课与考试无关；</w:t>
      </w:r>
    </w:p>
    <w:p>
      <w:pPr>
        <w:widowControl w:val="0"/>
        <w:numPr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3. 请关注各阶段页面右上角距离结束时间提示，务必在倒计时结束前完成该阶段的各项学习任务和考试。</w:t>
      </w:r>
    </w:p>
    <w:p>
      <w:pPr>
        <w:widowControl w:val="0"/>
        <w:numPr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4. 考试要在培训时间内完成，培训时间截止后，学员无法登录培训系统，无法进行学习和考试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97B855"/>
    <w:multiLevelType w:val="singleLevel"/>
    <w:tmpl w:val="8D97B855"/>
    <w:lvl w:ilvl="0" w:tentative="0">
      <w:start w:val="1"/>
      <w:numFmt w:val="decimal"/>
      <w:suff w:val="space"/>
      <w:lvlText w:val="%1."/>
      <w:lvlJc w:val="left"/>
      <w:pPr>
        <w:ind w:left="120" w:leftChars="0" w:firstLine="0" w:firstLineChars="0"/>
      </w:pPr>
    </w:lvl>
  </w:abstractNum>
  <w:abstractNum w:abstractNumId="1">
    <w:nsid w:val="1B771856"/>
    <w:multiLevelType w:val="singleLevel"/>
    <w:tmpl w:val="1B77185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1MGU3YWQ4ZTc0MTE5Y2JlN2Q2NGRlZjFiZWQxZjIifQ=="/>
  </w:docVars>
  <w:rsids>
    <w:rsidRoot w:val="00000000"/>
    <w:rsid w:val="30E96140"/>
    <w:rsid w:val="7FC0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paragraph" w:customStyle="1" w:styleId="5">
    <w:name w:val="AB"/>
    <w:basedOn w:val="1"/>
    <w:link w:val="6"/>
    <w:uiPriority w:val="0"/>
    <w:pPr>
      <w:tabs>
        <w:tab w:val="left" w:pos="420"/>
        <w:tab w:val="left" w:pos="4410"/>
      </w:tabs>
    </w:pPr>
    <w:rPr>
      <w:rFonts w:asciiTheme="minorAscii" w:hAnsiTheme="minorAscii"/>
    </w:rPr>
  </w:style>
  <w:style w:type="character" w:customStyle="1" w:styleId="6">
    <w:name w:val="AB Char"/>
    <w:link w:val="5"/>
    <w:uiPriority w:val="0"/>
    <w:rPr>
      <w:rFonts w:hint="default" w:asciiTheme="minorAscii" w:hAnsiTheme="minorAscii" w:eastAsiaTheme="minorEastAsi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2021-09-26T08:14:00Z</dcterms:created>
  <dc:creator>Administrator</dc:creator>
  <cp:lastModifiedBy>宝应县教育学会</cp:lastModifiedBy>
  <dcterms:modified xsi:type="dcterms:W3CDTF">2024-05-15T09:34:08Z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5FB4A1D9B9334F9183B8DA72C6BC4162</vt:lpwstr>
  </property>
</Properties>
</file>