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F7" w:rsidRPr="008E4FC3" w:rsidRDefault="008E4FC3" w:rsidP="008E4FC3">
      <w:pPr>
        <w:ind w:firstLineChars="350" w:firstLine="1120"/>
        <w:rPr>
          <w:sz w:val="32"/>
          <w:szCs w:val="32"/>
        </w:rPr>
      </w:pPr>
      <w:r>
        <w:rPr>
          <w:rFonts w:hint="eastAsia"/>
          <w:sz w:val="32"/>
          <w:szCs w:val="32"/>
        </w:rPr>
        <w:t>江苏省仪征中学</w:t>
      </w:r>
      <w:r w:rsidR="00340921" w:rsidRPr="008E4FC3">
        <w:rPr>
          <w:rFonts w:hint="eastAsia"/>
          <w:sz w:val="32"/>
          <w:szCs w:val="32"/>
        </w:rPr>
        <w:t>第一届教师讲题比赛活动方案</w:t>
      </w:r>
    </w:p>
    <w:p w:rsidR="00340921" w:rsidRDefault="00340921" w:rsidP="008E4FC3">
      <w:pPr>
        <w:ind w:firstLineChars="200" w:firstLine="420"/>
      </w:pPr>
      <w:r>
        <w:rPr>
          <w:rFonts w:hint="eastAsia"/>
        </w:rPr>
        <w:t>为引导教师深入研究教学，强化对习题的钻研，充分发挥习题</w:t>
      </w:r>
      <w:r w:rsidR="008E4FC3">
        <w:rPr>
          <w:rFonts w:hint="eastAsia"/>
        </w:rPr>
        <w:t>讲解</w:t>
      </w:r>
      <w:r>
        <w:rPr>
          <w:rFonts w:hint="eastAsia"/>
        </w:rPr>
        <w:t>在推进二轮复习的作用，提高教师讲题的能力，决定举行高三年级</w:t>
      </w:r>
      <w:proofErr w:type="gramStart"/>
      <w:r>
        <w:rPr>
          <w:rFonts w:hint="eastAsia"/>
        </w:rPr>
        <w:t>部教师</w:t>
      </w:r>
      <w:proofErr w:type="gramEnd"/>
      <w:r>
        <w:rPr>
          <w:rFonts w:hint="eastAsia"/>
        </w:rPr>
        <w:t>讲题比赛活动，现将有关事项通知如下：</w:t>
      </w:r>
    </w:p>
    <w:p w:rsidR="00340921" w:rsidRDefault="00340921" w:rsidP="0034092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参赛对象：各</w:t>
      </w:r>
      <w:proofErr w:type="gramStart"/>
      <w:r>
        <w:rPr>
          <w:rFonts w:hint="eastAsia"/>
        </w:rPr>
        <w:t>备课组年轻</w:t>
      </w:r>
      <w:proofErr w:type="gramEnd"/>
      <w:r>
        <w:rPr>
          <w:rFonts w:hint="eastAsia"/>
        </w:rPr>
        <w:t>教师</w:t>
      </w:r>
      <w:r w:rsidR="009C1050">
        <w:rPr>
          <w:rFonts w:hint="eastAsia"/>
        </w:rPr>
        <w:t>，分为</w:t>
      </w:r>
      <w:r w:rsidR="009C1050">
        <w:rPr>
          <w:rFonts w:hint="eastAsia"/>
        </w:rPr>
        <w:t>5</w:t>
      </w:r>
      <w:r w:rsidR="009C1050">
        <w:rPr>
          <w:rFonts w:hint="eastAsia"/>
        </w:rPr>
        <w:t>组</w:t>
      </w:r>
      <w:r>
        <w:rPr>
          <w:rFonts w:hint="eastAsia"/>
        </w:rPr>
        <w:t>（名单另附）</w:t>
      </w:r>
    </w:p>
    <w:p w:rsidR="00123C8D" w:rsidRDefault="00340921" w:rsidP="0034092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比赛内容：</w:t>
      </w:r>
    </w:p>
    <w:p w:rsidR="00340921" w:rsidRDefault="00340921" w:rsidP="00123C8D">
      <w:pPr>
        <w:pStyle w:val="a3"/>
        <w:ind w:left="420" w:firstLineChars="0" w:firstLine="0"/>
      </w:pPr>
      <w:r>
        <w:rPr>
          <w:rFonts w:hint="eastAsia"/>
        </w:rPr>
        <w:t>1</w:t>
      </w:r>
      <w:r w:rsidR="00123C8D">
        <w:rPr>
          <w:rFonts w:hint="eastAsia"/>
        </w:rPr>
        <w:t>．</w:t>
      </w:r>
      <w:r>
        <w:rPr>
          <w:rFonts w:hint="eastAsia"/>
        </w:rPr>
        <w:t>题目来源：</w:t>
      </w:r>
      <w:r>
        <w:rPr>
          <w:rFonts w:hint="eastAsia"/>
        </w:rPr>
        <w:t xml:space="preserve"> </w:t>
      </w:r>
      <w:r>
        <w:rPr>
          <w:rFonts w:hint="eastAsia"/>
        </w:rPr>
        <w:t>七市</w:t>
      </w:r>
      <w:r>
        <w:rPr>
          <w:rFonts w:hint="eastAsia"/>
        </w:rPr>
        <w:t>3</w:t>
      </w:r>
      <w:r>
        <w:rPr>
          <w:rFonts w:hint="eastAsia"/>
        </w:rPr>
        <w:t>月</w:t>
      </w:r>
      <w:proofErr w:type="gramStart"/>
      <w:r>
        <w:rPr>
          <w:rFonts w:hint="eastAsia"/>
        </w:rPr>
        <w:t>联考试</w:t>
      </w:r>
      <w:proofErr w:type="gramEnd"/>
      <w:r>
        <w:rPr>
          <w:rFonts w:hint="eastAsia"/>
        </w:rPr>
        <w:t>卷</w:t>
      </w:r>
    </w:p>
    <w:p w:rsidR="00123C8D" w:rsidRDefault="00340921" w:rsidP="00340921">
      <w:pPr>
        <w:pStyle w:val="a3"/>
        <w:ind w:left="420" w:firstLineChars="0" w:firstLine="0"/>
      </w:pPr>
      <w:r>
        <w:rPr>
          <w:rFonts w:hint="eastAsia"/>
        </w:rPr>
        <w:t>2</w:t>
      </w:r>
      <w:r w:rsidR="002F1E4F">
        <w:rPr>
          <w:rFonts w:hint="eastAsia"/>
        </w:rPr>
        <w:t>．</w:t>
      </w:r>
      <w:r>
        <w:rPr>
          <w:rFonts w:hint="eastAsia"/>
        </w:rPr>
        <w:t>讲题要求</w:t>
      </w:r>
      <w:r w:rsidR="00123C8D">
        <w:rPr>
          <w:rFonts w:hint="eastAsia"/>
        </w:rPr>
        <w:t>：</w:t>
      </w:r>
    </w:p>
    <w:p w:rsidR="00340921" w:rsidRDefault="002F1E4F" w:rsidP="00340921">
      <w:pPr>
        <w:pStyle w:val="a3"/>
        <w:ind w:left="420" w:firstLineChars="0" w:firstLine="0"/>
      </w:pPr>
      <w:r>
        <w:rPr>
          <w:rFonts w:hint="eastAsia"/>
        </w:rPr>
        <w:t>（</w:t>
      </w:r>
      <w:r w:rsidR="00340921">
        <w:rPr>
          <w:rFonts w:hint="eastAsia"/>
        </w:rPr>
        <w:t>1</w:t>
      </w:r>
      <w:r>
        <w:rPr>
          <w:rFonts w:hint="eastAsia"/>
        </w:rPr>
        <w:t>）</w:t>
      </w:r>
      <w:r w:rsidR="00340921">
        <w:rPr>
          <w:rFonts w:hint="eastAsia"/>
        </w:rPr>
        <w:t>背景与价值</w:t>
      </w:r>
      <w:r w:rsidR="00123C8D">
        <w:rPr>
          <w:rFonts w:hint="eastAsia"/>
        </w:rPr>
        <w:t>：</w:t>
      </w:r>
      <w:r w:rsidR="00123C8D">
        <w:rPr>
          <w:rFonts w:hint="eastAsia"/>
        </w:rPr>
        <w:t xml:space="preserve"> </w:t>
      </w:r>
      <w:r w:rsidR="00340921">
        <w:rPr>
          <w:rFonts w:hint="eastAsia"/>
        </w:rPr>
        <w:t>题目与教材知识点的关联</w:t>
      </w:r>
      <w:r w:rsidR="00123C8D">
        <w:rPr>
          <w:rFonts w:hint="eastAsia"/>
        </w:rPr>
        <w:t>，课程标准的要求，</w:t>
      </w:r>
      <w:r w:rsidR="00123C8D">
        <w:rPr>
          <w:rFonts w:hint="eastAsia"/>
        </w:rPr>
        <w:t xml:space="preserve"> </w:t>
      </w:r>
      <w:r w:rsidR="00123C8D">
        <w:rPr>
          <w:rFonts w:hint="eastAsia"/>
        </w:rPr>
        <w:t>本题的学习目标（通过本题讲解，学生可以获得什么）等</w:t>
      </w:r>
    </w:p>
    <w:p w:rsidR="00123C8D" w:rsidRDefault="00123C8D" w:rsidP="008E4FC3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）教学与改进</w:t>
      </w:r>
      <w:r w:rsidR="009C1050"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题目的不同解法及其反映的不同层次的水平，学生出现的错误原因分析，你对本题讲解的独特设计及改编或变式训练</w:t>
      </w:r>
    </w:p>
    <w:p w:rsidR="00123C8D" w:rsidRDefault="002F1E4F" w:rsidP="002F1E4F">
      <w:pPr>
        <w:ind w:firstLineChars="150" w:firstLine="315"/>
      </w:pPr>
      <w:r>
        <w:rPr>
          <w:rFonts w:hint="eastAsia"/>
        </w:rPr>
        <w:t>（</w:t>
      </w:r>
      <w:r w:rsidR="00123C8D">
        <w:rPr>
          <w:rFonts w:hint="eastAsia"/>
        </w:rPr>
        <w:t>3</w:t>
      </w:r>
      <w:r>
        <w:rPr>
          <w:rFonts w:hint="eastAsia"/>
        </w:rPr>
        <w:t>）</w:t>
      </w:r>
      <w:r w:rsidR="00123C8D">
        <w:rPr>
          <w:rFonts w:hint="eastAsia"/>
        </w:rPr>
        <w:t xml:space="preserve"> </w:t>
      </w:r>
      <w:r w:rsidR="00123C8D">
        <w:rPr>
          <w:rFonts w:hint="eastAsia"/>
        </w:rPr>
        <w:t>反思与启示</w:t>
      </w:r>
      <w:r w:rsidR="009C1050">
        <w:rPr>
          <w:rFonts w:hint="eastAsia"/>
        </w:rPr>
        <w:t>：</w:t>
      </w:r>
      <w:r w:rsidR="00123C8D">
        <w:rPr>
          <w:rFonts w:hint="eastAsia"/>
        </w:rPr>
        <w:t>题目本身及</w:t>
      </w:r>
      <w:proofErr w:type="gramStart"/>
      <w:r w:rsidR="00123C8D">
        <w:rPr>
          <w:rFonts w:hint="eastAsia"/>
        </w:rPr>
        <w:t>学生错因对</w:t>
      </w:r>
      <w:proofErr w:type="gramEnd"/>
      <w:r w:rsidR="00123C8D">
        <w:rPr>
          <w:rFonts w:hint="eastAsia"/>
        </w:rPr>
        <w:t>教学的启示及今后复习过程中的改进策略</w:t>
      </w:r>
    </w:p>
    <w:p w:rsidR="009C1050" w:rsidRDefault="009C1050" w:rsidP="002E0791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）讲题时间</w:t>
      </w:r>
      <w:r w:rsidR="00F305D4">
        <w:rPr>
          <w:rFonts w:hint="eastAsia"/>
        </w:rPr>
        <w:t>：</w:t>
      </w:r>
      <w:r>
        <w:rPr>
          <w:rFonts w:hint="eastAsia"/>
        </w:rPr>
        <w:t xml:space="preserve"> </w:t>
      </w:r>
      <w:r w:rsidRPr="00CA5B57">
        <w:rPr>
          <w:rFonts w:hint="eastAsia"/>
          <w:color w:val="FF0000"/>
        </w:rPr>
        <w:t xml:space="preserve"> 10-15</w:t>
      </w:r>
      <w:r w:rsidRPr="00CA5B57">
        <w:rPr>
          <w:rFonts w:hint="eastAsia"/>
          <w:color w:val="FF0000"/>
        </w:rPr>
        <w:t>分钟</w:t>
      </w:r>
      <w:bookmarkStart w:id="0" w:name="_GoBack"/>
      <w:bookmarkEnd w:id="0"/>
    </w:p>
    <w:p w:rsidR="009C1050" w:rsidRDefault="009C1050" w:rsidP="009C1050">
      <w:r>
        <w:rPr>
          <w:rFonts w:hint="eastAsia"/>
        </w:rPr>
        <w:t>三．组别及参赛教师</w:t>
      </w:r>
    </w:p>
    <w:tbl>
      <w:tblPr>
        <w:tblStyle w:val="a4"/>
        <w:tblW w:w="9486" w:type="dxa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1581"/>
      </w:tblGrid>
      <w:tr w:rsidR="009C1050" w:rsidTr="009C1050">
        <w:trPr>
          <w:trHeight w:val="652"/>
        </w:trPr>
        <w:tc>
          <w:tcPr>
            <w:tcW w:w="1581" w:type="dxa"/>
          </w:tcPr>
          <w:p w:rsidR="009C1050" w:rsidRPr="00F305D4" w:rsidRDefault="009C1050" w:rsidP="009C1050">
            <w:pPr>
              <w:rPr>
                <w:sz w:val="24"/>
                <w:szCs w:val="24"/>
              </w:rPr>
            </w:pPr>
            <w:r w:rsidRPr="00F305D4"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1581" w:type="dxa"/>
          </w:tcPr>
          <w:p w:rsidR="009C1050" w:rsidRPr="002E0791" w:rsidRDefault="009C1050" w:rsidP="009C1050">
            <w:pPr>
              <w:rPr>
                <w:b/>
                <w:sz w:val="24"/>
                <w:szCs w:val="24"/>
              </w:rPr>
            </w:pPr>
            <w:r w:rsidRPr="002E0791">
              <w:rPr>
                <w:rFonts w:hint="eastAsia"/>
                <w:b/>
                <w:sz w:val="24"/>
                <w:szCs w:val="24"/>
              </w:rPr>
              <w:t>语文历史组</w:t>
            </w:r>
          </w:p>
        </w:tc>
        <w:tc>
          <w:tcPr>
            <w:tcW w:w="1581" w:type="dxa"/>
          </w:tcPr>
          <w:p w:rsidR="009C1050" w:rsidRPr="002E0791" w:rsidRDefault="009C1050" w:rsidP="009C1050">
            <w:pPr>
              <w:rPr>
                <w:b/>
                <w:sz w:val="24"/>
                <w:szCs w:val="24"/>
              </w:rPr>
            </w:pPr>
            <w:r w:rsidRPr="002E0791">
              <w:rPr>
                <w:rFonts w:hint="eastAsia"/>
                <w:b/>
                <w:sz w:val="24"/>
                <w:szCs w:val="24"/>
              </w:rPr>
              <w:t>数学物理组</w:t>
            </w:r>
          </w:p>
        </w:tc>
        <w:tc>
          <w:tcPr>
            <w:tcW w:w="1581" w:type="dxa"/>
          </w:tcPr>
          <w:p w:rsidR="009C1050" w:rsidRPr="002E0791" w:rsidRDefault="009C1050" w:rsidP="009C1050">
            <w:pPr>
              <w:rPr>
                <w:b/>
                <w:sz w:val="24"/>
                <w:szCs w:val="24"/>
              </w:rPr>
            </w:pPr>
            <w:r w:rsidRPr="002E0791">
              <w:rPr>
                <w:rFonts w:hint="eastAsia"/>
                <w:b/>
                <w:sz w:val="24"/>
                <w:szCs w:val="24"/>
              </w:rPr>
              <w:t>英语组</w:t>
            </w:r>
          </w:p>
        </w:tc>
        <w:tc>
          <w:tcPr>
            <w:tcW w:w="1581" w:type="dxa"/>
          </w:tcPr>
          <w:p w:rsidR="009C1050" w:rsidRPr="002E0791" w:rsidRDefault="009C1050" w:rsidP="009C1050">
            <w:pPr>
              <w:rPr>
                <w:b/>
                <w:sz w:val="24"/>
                <w:szCs w:val="24"/>
              </w:rPr>
            </w:pPr>
            <w:r w:rsidRPr="002E0791">
              <w:rPr>
                <w:rFonts w:hint="eastAsia"/>
                <w:b/>
                <w:sz w:val="24"/>
                <w:szCs w:val="24"/>
              </w:rPr>
              <w:t>化学生物组</w:t>
            </w:r>
          </w:p>
        </w:tc>
        <w:tc>
          <w:tcPr>
            <w:tcW w:w="1581" w:type="dxa"/>
          </w:tcPr>
          <w:p w:rsidR="009C1050" w:rsidRPr="002E0791" w:rsidRDefault="009C1050" w:rsidP="009C1050">
            <w:pPr>
              <w:rPr>
                <w:b/>
                <w:sz w:val="24"/>
                <w:szCs w:val="24"/>
              </w:rPr>
            </w:pPr>
            <w:r w:rsidRPr="002E0791">
              <w:rPr>
                <w:rFonts w:hint="eastAsia"/>
                <w:b/>
                <w:sz w:val="24"/>
                <w:szCs w:val="24"/>
              </w:rPr>
              <w:t>政治地理组</w:t>
            </w:r>
          </w:p>
        </w:tc>
      </w:tr>
      <w:tr w:rsidR="009C1050" w:rsidTr="009C1050">
        <w:trPr>
          <w:trHeight w:val="668"/>
        </w:trPr>
        <w:tc>
          <w:tcPr>
            <w:tcW w:w="1581" w:type="dxa"/>
          </w:tcPr>
          <w:p w:rsidR="009C1050" w:rsidRPr="002E0791" w:rsidRDefault="009C1050" w:rsidP="009C1050">
            <w:pPr>
              <w:rPr>
                <w:b/>
                <w:sz w:val="24"/>
                <w:szCs w:val="24"/>
              </w:rPr>
            </w:pPr>
            <w:r w:rsidRPr="002E0791">
              <w:rPr>
                <w:rFonts w:hint="eastAsia"/>
                <w:b/>
                <w:sz w:val="24"/>
                <w:szCs w:val="24"/>
              </w:rPr>
              <w:t>参赛教师</w:t>
            </w:r>
          </w:p>
        </w:tc>
        <w:tc>
          <w:tcPr>
            <w:tcW w:w="1581" w:type="dxa"/>
          </w:tcPr>
          <w:p w:rsidR="00A06883" w:rsidRDefault="009C1050" w:rsidP="00A06883">
            <w:pPr>
              <w:rPr>
                <w:rFonts w:hint="eastAsia"/>
                <w:szCs w:val="21"/>
              </w:rPr>
            </w:pPr>
            <w:r w:rsidRPr="00F305D4">
              <w:rPr>
                <w:rFonts w:hint="eastAsia"/>
                <w:szCs w:val="21"/>
              </w:rPr>
              <w:t>姚祥林</w:t>
            </w:r>
            <w:r w:rsidR="00A06883">
              <w:rPr>
                <w:rFonts w:hint="eastAsia"/>
                <w:szCs w:val="21"/>
              </w:rPr>
              <w:t xml:space="preserve"> </w:t>
            </w:r>
            <w:proofErr w:type="gramStart"/>
            <w:r w:rsidRPr="00F305D4">
              <w:rPr>
                <w:rFonts w:hint="eastAsia"/>
                <w:szCs w:val="21"/>
              </w:rPr>
              <w:t>高新艳修非</w:t>
            </w:r>
            <w:proofErr w:type="gramEnd"/>
            <w:r w:rsidR="00A06883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胡家珍</w:t>
            </w:r>
          </w:p>
          <w:p w:rsidR="009C1050" w:rsidRPr="00F305D4" w:rsidRDefault="009C1050" w:rsidP="00A06883">
            <w:pPr>
              <w:rPr>
                <w:szCs w:val="21"/>
              </w:rPr>
            </w:pPr>
            <w:proofErr w:type="gramStart"/>
            <w:r w:rsidRPr="00F305D4">
              <w:rPr>
                <w:rFonts w:hint="eastAsia"/>
                <w:szCs w:val="21"/>
              </w:rPr>
              <w:t>金忠霞</w:t>
            </w:r>
            <w:proofErr w:type="gramEnd"/>
          </w:p>
        </w:tc>
        <w:tc>
          <w:tcPr>
            <w:tcW w:w="1581" w:type="dxa"/>
          </w:tcPr>
          <w:p w:rsidR="009C1050" w:rsidRPr="00F305D4" w:rsidRDefault="009C1050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周纯阳</w:t>
            </w:r>
            <w:r w:rsidR="008E4FC3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徐</w:t>
            </w:r>
            <w:proofErr w:type="gramStart"/>
            <w:r w:rsidRPr="00F305D4">
              <w:rPr>
                <w:rFonts w:hint="eastAsia"/>
                <w:szCs w:val="21"/>
              </w:rPr>
              <w:t>广俊刘</w:t>
            </w:r>
            <w:proofErr w:type="gramEnd"/>
            <w:r w:rsidRPr="00F305D4">
              <w:rPr>
                <w:rFonts w:hint="eastAsia"/>
                <w:szCs w:val="21"/>
              </w:rPr>
              <w:t xml:space="preserve">  </w:t>
            </w:r>
            <w:r w:rsidRPr="00F305D4">
              <w:rPr>
                <w:rFonts w:hint="eastAsia"/>
                <w:szCs w:val="21"/>
              </w:rPr>
              <w:t>威</w:t>
            </w:r>
            <w:r w:rsidR="008E4FC3">
              <w:rPr>
                <w:rFonts w:hint="eastAsia"/>
                <w:szCs w:val="21"/>
              </w:rPr>
              <w:t xml:space="preserve"> </w:t>
            </w:r>
            <w:proofErr w:type="gramStart"/>
            <w:r w:rsidRPr="00F305D4">
              <w:rPr>
                <w:rFonts w:hint="eastAsia"/>
                <w:szCs w:val="21"/>
              </w:rPr>
              <w:t>汪厚军夏雪</w:t>
            </w:r>
            <w:proofErr w:type="gramEnd"/>
            <w:r w:rsidRPr="00F305D4">
              <w:rPr>
                <w:rFonts w:hint="eastAsia"/>
                <w:szCs w:val="21"/>
              </w:rPr>
              <w:t>芬</w:t>
            </w:r>
            <w:r w:rsidR="008E4FC3">
              <w:rPr>
                <w:rFonts w:hint="eastAsia"/>
                <w:szCs w:val="21"/>
              </w:rPr>
              <w:t xml:space="preserve"> </w:t>
            </w:r>
            <w:proofErr w:type="gramStart"/>
            <w:r w:rsidRPr="00F305D4">
              <w:rPr>
                <w:rFonts w:hint="eastAsia"/>
                <w:szCs w:val="21"/>
              </w:rPr>
              <w:t>付克文</w:t>
            </w:r>
            <w:proofErr w:type="gramEnd"/>
          </w:p>
        </w:tc>
        <w:tc>
          <w:tcPr>
            <w:tcW w:w="1581" w:type="dxa"/>
          </w:tcPr>
          <w:p w:rsidR="009C1050" w:rsidRPr="00F305D4" w:rsidRDefault="009C1050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吕晓娣</w:t>
            </w:r>
            <w:r w:rsidR="00F305D4" w:rsidRPr="00F305D4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宰卿</w:t>
            </w:r>
          </w:p>
          <w:p w:rsidR="008F4E44" w:rsidRPr="00F305D4" w:rsidRDefault="009C1050" w:rsidP="008F4E44">
            <w:pPr>
              <w:rPr>
                <w:rFonts w:ascii="宋体" w:eastAsia="宋体" w:hAnsi="宋体" w:cs="宋体"/>
                <w:szCs w:val="21"/>
              </w:rPr>
            </w:pPr>
            <w:r w:rsidRPr="00F305D4">
              <w:rPr>
                <w:rFonts w:ascii="宋体" w:eastAsia="宋体" w:hAnsi="宋体" w:cs="宋体" w:hint="eastAsia"/>
                <w:szCs w:val="21"/>
              </w:rPr>
              <w:t>丁婷婷</w:t>
            </w:r>
            <w:r w:rsidR="00F305D4" w:rsidRPr="00F305D4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8F4E44" w:rsidRPr="00F305D4">
              <w:rPr>
                <w:rFonts w:ascii="宋体" w:eastAsia="宋体" w:hAnsi="宋体" w:cs="宋体" w:hint="eastAsia"/>
                <w:szCs w:val="21"/>
              </w:rPr>
              <w:t>谷虹</w:t>
            </w:r>
          </w:p>
          <w:p w:rsidR="009C1050" w:rsidRPr="00F305D4" w:rsidRDefault="008F4E44" w:rsidP="009C1050">
            <w:pPr>
              <w:rPr>
                <w:rFonts w:ascii="宋体" w:eastAsia="宋体" w:hAnsi="宋体" w:cs="宋体"/>
                <w:szCs w:val="21"/>
              </w:rPr>
            </w:pPr>
            <w:r w:rsidRPr="00F305D4">
              <w:rPr>
                <w:rFonts w:ascii="宋体" w:eastAsia="宋体" w:hAnsi="宋体" w:cs="宋体" w:hint="eastAsia"/>
                <w:szCs w:val="21"/>
              </w:rPr>
              <w:t>顾清雯</w:t>
            </w:r>
          </w:p>
        </w:tc>
        <w:tc>
          <w:tcPr>
            <w:tcW w:w="1581" w:type="dxa"/>
          </w:tcPr>
          <w:p w:rsidR="008F4E44" w:rsidRPr="00F305D4" w:rsidRDefault="008F4E4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朱</w:t>
            </w:r>
            <w:r w:rsidRPr="00F305D4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萍</w:t>
            </w:r>
            <w:r w:rsidR="00F305D4" w:rsidRPr="00F305D4">
              <w:rPr>
                <w:rFonts w:hint="eastAsia"/>
                <w:szCs w:val="21"/>
              </w:rPr>
              <w:t xml:space="preserve"> </w:t>
            </w:r>
            <w:r w:rsidR="008E4FC3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范莹</w:t>
            </w:r>
          </w:p>
          <w:p w:rsidR="008F4E44" w:rsidRPr="00F305D4" w:rsidRDefault="008F4E44" w:rsidP="009C1050">
            <w:pPr>
              <w:rPr>
                <w:szCs w:val="21"/>
              </w:rPr>
            </w:pPr>
            <w:proofErr w:type="gramStart"/>
            <w:r w:rsidRPr="00F305D4">
              <w:rPr>
                <w:rFonts w:hint="eastAsia"/>
                <w:szCs w:val="21"/>
              </w:rPr>
              <w:t>罗凤芳</w:t>
            </w:r>
            <w:proofErr w:type="gramEnd"/>
            <w:r w:rsidR="00F305D4" w:rsidRPr="00F305D4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苏楠</w:t>
            </w:r>
            <w:proofErr w:type="gramStart"/>
            <w:r w:rsidRPr="00F305D4">
              <w:rPr>
                <w:rFonts w:hint="eastAsia"/>
                <w:szCs w:val="21"/>
              </w:rPr>
              <w:t>楠</w:t>
            </w:r>
            <w:proofErr w:type="gramEnd"/>
          </w:p>
          <w:p w:rsidR="009C1050" w:rsidRPr="00F305D4" w:rsidRDefault="008F4E4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康建莉</w:t>
            </w:r>
            <w:r w:rsidR="008E4FC3">
              <w:rPr>
                <w:rFonts w:hint="eastAsia"/>
                <w:szCs w:val="21"/>
              </w:rPr>
              <w:t xml:space="preserve"> </w:t>
            </w:r>
            <w:proofErr w:type="gramStart"/>
            <w:r w:rsidRPr="00F305D4">
              <w:rPr>
                <w:rFonts w:hint="eastAsia"/>
                <w:szCs w:val="21"/>
              </w:rPr>
              <w:t>周金露</w:t>
            </w:r>
            <w:proofErr w:type="gramEnd"/>
          </w:p>
        </w:tc>
        <w:tc>
          <w:tcPr>
            <w:tcW w:w="1581" w:type="dxa"/>
          </w:tcPr>
          <w:p w:rsidR="009C1050" w:rsidRPr="00F305D4" w:rsidRDefault="008F4E4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解晓玲</w:t>
            </w:r>
            <w:r w:rsidRPr="00F305D4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李蓉</w:t>
            </w:r>
          </w:p>
          <w:p w:rsidR="008F4E44" w:rsidRPr="00F305D4" w:rsidRDefault="008F4E44" w:rsidP="009C1050">
            <w:pPr>
              <w:rPr>
                <w:szCs w:val="21"/>
              </w:rPr>
            </w:pPr>
            <w:proofErr w:type="gramStart"/>
            <w:r w:rsidRPr="00F305D4">
              <w:rPr>
                <w:rFonts w:hint="eastAsia"/>
                <w:szCs w:val="21"/>
              </w:rPr>
              <w:t>赵宏妹</w:t>
            </w:r>
            <w:proofErr w:type="gramEnd"/>
            <w:r w:rsidRPr="00F305D4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王维中</w:t>
            </w:r>
          </w:p>
        </w:tc>
      </w:tr>
      <w:tr w:rsidR="009C1050" w:rsidTr="009C1050">
        <w:trPr>
          <w:trHeight w:val="318"/>
        </w:trPr>
        <w:tc>
          <w:tcPr>
            <w:tcW w:w="1581" w:type="dxa"/>
          </w:tcPr>
          <w:p w:rsidR="009C1050" w:rsidRPr="002E0791" w:rsidRDefault="008F4E44" w:rsidP="009C1050">
            <w:pPr>
              <w:rPr>
                <w:b/>
                <w:sz w:val="24"/>
                <w:szCs w:val="24"/>
              </w:rPr>
            </w:pPr>
            <w:r w:rsidRPr="002E0791">
              <w:rPr>
                <w:rFonts w:hint="eastAsia"/>
                <w:b/>
                <w:sz w:val="24"/>
                <w:szCs w:val="24"/>
              </w:rPr>
              <w:t>评委</w:t>
            </w:r>
            <w:r w:rsidR="00F305D4" w:rsidRPr="002E0791">
              <w:rPr>
                <w:rFonts w:hint="eastAsia"/>
                <w:b/>
                <w:sz w:val="24"/>
                <w:szCs w:val="24"/>
              </w:rPr>
              <w:t>（</w:t>
            </w:r>
            <w:r w:rsidR="00F305D4" w:rsidRPr="008E4FC3">
              <w:rPr>
                <w:rFonts w:hint="eastAsia"/>
                <w:b/>
                <w:color w:val="FF0000"/>
                <w:szCs w:val="21"/>
              </w:rPr>
              <w:t>各</w:t>
            </w:r>
            <w:proofErr w:type="gramStart"/>
            <w:r w:rsidR="00F305D4" w:rsidRPr="008E4FC3">
              <w:rPr>
                <w:rFonts w:hint="eastAsia"/>
                <w:b/>
                <w:color w:val="FF0000"/>
                <w:szCs w:val="21"/>
              </w:rPr>
              <w:t>备课组</w:t>
            </w:r>
            <w:proofErr w:type="gramEnd"/>
            <w:r w:rsidR="00F305D4" w:rsidRPr="008E4FC3">
              <w:rPr>
                <w:rFonts w:hint="eastAsia"/>
                <w:b/>
                <w:color w:val="FF0000"/>
                <w:szCs w:val="21"/>
              </w:rPr>
              <w:t>其他成员</w:t>
            </w:r>
            <w:r w:rsidR="002F1E4F">
              <w:rPr>
                <w:rFonts w:hint="eastAsia"/>
                <w:b/>
                <w:color w:val="FF0000"/>
                <w:szCs w:val="21"/>
              </w:rPr>
              <w:t>现场</w:t>
            </w:r>
            <w:r w:rsidR="00F305D4" w:rsidRPr="008E4FC3">
              <w:rPr>
                <w:rFonts w:hint="eastAsia"/>
                <w:b/>
                <w:color w:val="FF0000"/>
                <w:szCs w:val="21"/>
              </w:rPr>
              <w:t>观摩</w:t>
            </w:r>
            <w:r w:rsidR="00F305D4" w:rsidRPr="002E0791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81" w:type="dxa"/>
          </w:tcPr>
          <w:p w:rsidR="009C1050" w:rsidRPr="00F305D4" w:rsidRDefault="008F4E4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周娟娟</w:t>
            </w:r>
            <w:r w:rsidR="00F305D4" w:rsidRPr="00F305D4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孔祥梅徐丹</w:t>
            </w:r>
            <w:r w:rsidR="00F305D4" w:rsidRPr="00F305D4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周万平</w:t>
            </w:r>
            <w:r w:rsidRPr="00F305D4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color w:val="00B0F0"/>
                <w:szCs w:val="21"/>
              </w:rPr>
              <w:t>姚国平</w:t>
            </w:r>
            <w:r w:rsidR="00253C28">
              <w:rPr>
                <w:rFonts w:hint="eastAsia"/>
                <w:color w:val="00B0F0"/>
                <w:szCs w:val="21"/>
              </w:rPr>
              <w:t xml:space="preserve">  </w:t>
            </w:r>
            <w:r w:rsidR="00253C28">
              <w:rPr>
                <w:rFonts w:hint="eastAsia"/>
                <w:color w:val="00B0F0"/>
                <w:szCs w:val="21"/>
              </w:rPr>
              <w:t>刘祥</w:t>
            </w:r>
          </w:p>
        </w:tc>
        <w:tc>
          <w:tcPr>
            <w:tcW w:w="1581" w:type="dxa"/>
          </w:tcPr>
          <w:p w:rsidR="008F4E44" w:rsidRPr="00F305D4" w:rsidRDefault="008F4E44" w:rsidP="008F4E44">
            <w:pPr>
              <w:rPr>
                <w:szCs w:val="21"/>
              </w:rPr>
            </w:pPr>
            <w:proofErr w:type="gramStart"/>
            <w:r w:rsidRPr="00F305D4">
              <w:rPr>
                <w:rFonts w:hint="eastAsia"/>
                <w:szCs w:val="21"/>
              </w:rPr>
              <w:t>陈宏强</w:t>
            </w:r>
            <w:proofErr w:type="gramEnd"/>
            <w:r w:rsidRPr="00F305D4">
              <w:rPr>
                <w:rFonts w:hint="eastAsia"/>
                <w:szCs w:val="21"/>
              </w:rPr>
              <w:tab/>
            </w:r>
            <w:r w:rsidRPr="00F305D4">
              <w:rPr>
                <w:rFonts w:hint="eastAsia"/>
                <w:szCs w:val="21"/>
              </w:rPr>
              <w:t>李</w:t>
            </w:r>
            <w:r w:rsidR="00F305D4" w:rsidRPr="00F305D4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峰邓迎春</w:t>
            </w:r>
            <w:r w:rsidR="00F305D4" w:rsidRPr="00F305D4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倪富昌</w:t>
            </w:r>
          </w:p>
          <w:p w:rsidR="009C1050" w:rsidRPr="00F305D4" w:rsidRDefault="008F4E4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许强龙</w:t>
            </w:r>
          </w:p>
        </w:tc>
        <w:tc>
          <w:tcPr>
            <w:tcW w:w="1581" w:type="dxa"/>
          </w:tcPr>
          <w:p w:rsidR="009C1050" w:rsidRPr="00F305D4" w:rsidRDefault="008F4E44" w:rsidP="009C1050">
            <w:pPr>
              <w:rPr>
                <w:szCs w:val="21"/>
              </w:rPr>
            </w:pPr>
            <w:proofErr w:type="gramStart"/>
            <w:r w:rsidRPr="00F305D4">
              <w:rPr>
                <w:rFonts w:hint="eastAsia"/>
                <w:szCs w:val="21"/>
              </w:rPr>
              <w:t>赵春慧</w:t>
            </w:r>
            <w:proofErr w:type="gramEnd"/>
            <w:r w:rsidR="008E4FC3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闻</w:t>
            </w:r>
            <w:proofErr w:type="gramStart"/>
            <w:r w:rsidRPr="00F305D4">
              <w:rPr>
                <w:rFonts w:hint="eastAsia"/>
                <w:szCs w:val="21"/>
              </w:rPr>
              <w:t>宇青周明</w:t>
            </w:r>
            <w:proofErr w:type="gramEnd"/>
            <w:r w:rsidRPr="00F305D4">
              <w:rPr>
                <w:rFonts w:hint="eastAsia"/>
                <w:szCs w:val="21"/>
              </w:rPr>
              <w:t>霞</w:t>
            </w:r>
            <w:r w:rsidRPr="00F305D4">
              <w:rPr>
                <w:rFonts w:hint="eastAsia"/>
                <w:szCs w:val="21"/>
              </w:rPr>
              <w:tab/>
            </w:r>
            <w:r w:rsidRPr="00F305D4">
              <w:rPr>
                <w:rFonts w:hint="eastAsia"/>
                <w:szCs w:val="21"/>
              </w:rPr>
              <w:t>孙晓娟</w:t>
            </w:r>
          </w:p>
        </w:tc>
        <w:tc>
          <w:tcPr>
            <w:tcW w:w="1581" w:type="dxa"/>
          </w:tcPr>
          <w:p w:rsidR="008F4E44" w:rsidRDefault="008F4E44" w:rsidP="008E4FC3">
            <w:pPr>
              <w:rPr>
                <w:color w:val="00B0F0"/>
                <w:szCs w:val="21"/>
              </w:rPr>
            </w:pPr>
            <w:proofErr w:type="gramStart"/>
            <w:r w:rsidRPr="008E4FC3">
              <w:rPr>
                <w:rFonts w:hint="eastAsia"/>
                <w:szCs w:val="21"/>
              </w:rPr>
              <w:t>朱宏卫</w:t>
            </w:r>
            <w:proofErr w:type="gramEnd"/>
            <w:r w:rsidR="008E4FC3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szCs w:val="21"/>
              </w:rPr>
              <w:t>熊国新宁长军</w:t>
            </w:r>
            <w:r w:rsidR="00F305D4" w:rsidRPr="00F305D4">
              <w:rPr>
                <w:rFonts w:hint="eastAsia"/>
                <w:szCs w:val="21"/>
              </w:rPr>
              <w:t xml:space="preserve"> </w:t>
            </w:r>
            <w:r w:rsidRPr="00F305D4">
              <w:rPr>
                <w:rFonts w:hint="eastAsia"/>
                <w:color w:val="00B0F0"/>
                <w:szCs w:val="21"/>
              </w:rPr>
              <w:t>张玉明</w:t>
            </w:r>
          </w:p>
          <w:p w:rsidR="00425D12" w:rsidRPr="00F305D4" w:rsidRDefault="00425D12" w:rsidP="008E4FC3">
            <w:pPr>
              <w:rPr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陈德军</w:t>
            </w:r>
          </w:p>
        </w:tc>
        <w:tc>
          <w:tcPr>
            <w:tcW w:w="1581" w:type="dxa"/>
          </w:tcPr>
          <w:p w:rsidR="00F305D4" w:rsidRPr="00F305D4" w:rsidRDefault="008F4E44" w:rsidP="00F305D4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林爱红</w:t>
            </w:r>
            <w:r w:rsidR="00F305D4" w:rsidRPr="00F305D4">
              <w:rPr>
                <w:rFonts w:hint="eastAsia"/>
                <w:szCs w:val="21"/>
              </w:rPr>
              <w:t>李玉军</w:t>
            </w:r>
            <w:r w:rsidR="00F305D4" w:rsidRPr="00F305D4">
              <w:rPr>
                <w:rFonts w:hint="eastAsia"/>
                <w:szCs w:val="21"/>
              </w:rPr>
              <w:t xml:space="preserve"> </w:t>
            </w:r>
            <w:r w:rsidR="00F305D4" w:rsidRPr="00F305D4">
              <w:rPr>
                <w:rFonts w:hint="eastAsia"/>
                <w:szCs w:val="21"/>
              </w:rPr>
              <w:t>鞠恒君</w:t>
            </w:r>
            <w:r w:rsidR="00F305D4" w:rsidRPr="00F305D4">
              <w:rPr>
                <w:rFonts w:hint="eastAsia"/>
                <w:szCs w:val="21"/>
              </w:rPr>
              <w:t xml:space="preserve"> </w:t>
            </w:r>
            <w:r w:rsidR="00F305D4" w:rsidRPr="00F305D4">
              <w:rPr>
                <w:rFonts w:hint="eastAsia"/>
                <w:color w:val="00B0F0"/>
                <w:szCs w:val="21"/>
              </w:rPr>
              <w:t>赵有权</w:t>
            </w:r>
          </w:p>
        </w:tc>
      </w:tr>
      <w:tr w:rsidR="009C1050" w:rsidTr="009C1050">
        <w:trPr>
          <w:trHeight w:val="334"/>
        </w:trPr>
        <w:tc>
          <w:tcPr>
            <w:tcW w:w="1581" w:type="dxa"/>
          </w:tcPr>
          <w:p w:rsidR="009C1050" w:rsidRPr="002E0791" w:rsidRDefault="00F305D4" w:rsidP="003C53CA">
            <w:pPr>
              <w:rPr>
                <w:b/>
                <w:sz w:val="24"/>
                <w:szCs w:val="24"/>
              </w:rPr>
            </w:pPr>
            <w:r w:rsidRPr="002E0791">
              <w:rPr>
                <w:rFonts w:hint="eastAsia"/>
                <w:b/>
                <w:sz w:val="24"/>
                <w:szCs w:val="24"/>
              </w:rPr>
              <w:t>比赛时间（下午</w:t>
            </w:r>
            <w:r w:rsidRPr="002E0791">
              <w:rPr>
                <w:rFonts w:hint="eastAsia"/>
                <w:b/>
                <w:sz w:val="24"/>
                <w:szCs w:val="24"/>
              </w:rPr>
              <w:t>2:</w:t>
            </w:r>
            <w:r w:rsidR="003C53CA">
              <w:rPr>
                <w:rFonts w:hint="eastAsia"/>
                <w:b/>
                <w:sz w:val="24"/>
                <w:szCs w:val="24"/>
              </w:rPr>
              <w:t>30</w:t>
            </w:r>
            <w:r w:rsidRPr="002E0791">
              <w:rPr>
                <w:rFonts w:hint="eastAsia"/>
                <w:b/>
                <w:sz w:val="24"/>
                <w:szCs w:val="24"/>
              </w:rPr>
              <w:t>-3:45</w:t>
            </w:r>
            <w:r w:rsidRPr="002E0791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81" w:type="dxa"/>
          </w:tcPr>
          <w:p w:rsidR="009C1050" w:rsidRPr="00F305D4" w:rsidRDefault="00F305D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3</w:t>
            </w:r>
            <w:r w:rsidRPr="00F305D4">
              <w:rPr>
                <w:rFonts w:hint="eastAsia"/>
                <w:szCs w:val="21"/>
              </w:rPr>
              <w:t>月</w:t>
            </w:r>
            <w:r w:rsidRPr="00F305D4">
              <w:rPr>
                <w:rFonts w:hint="eastAsia"/>
                <w:szCs w:val="21"/>
              </w:rPr>
              <w:t>30</w:t>
            </w:r>
            <w:r w:rsidRPr="00F305D4">
              <w:rPr>
                <w:rFonts w:hint="eastAsia"/>
                <w:szCs w:val="21"/>
              </w:rPr>
              <w:t>日</w:t>
            </w:r>
          </w:p>
        </w:tc>
        <w:tc>
          <w:tcPr>
            <w:tcW w:w="1581" w:type="dxa"/>
          </w:tcPr>
          <w:p w:rsidR="009C1050" w:rsidRPr="00F305D4" w:rsidRDefault="00F305D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3</w:t>
            </w:r>
            <w:r w:rsidRPr="00F305D4">
              <w:rPr>
                <w:rFonts w:hint="eastAsia"/>
                <w:szCs w:val="21"/>
              </w:rPr>
              <w:t>与</w:t>
            </w:r>
            <w:r w:rsidRPr="00F305D4">
              <w:rPr>
                <w:rFonts w:hint="eastAsia"/>
                <w:szCs w:val="21"/>
              </w:rPr>
              <w:t>29</w:t>
            </w:r>
            <w:r w:rsidRPr="00F305D4">
              <w:rPr>
                <w:rFonts w:hint="eastAsia"/>
                <w:szCs w:val="21"/>
              </w:rPr>
              <w:t>日</w:t>
            </w:r>
          </w:p>
        </w:tc>
        <w:tc>
          <w:tcPr>
            <w:tcW w:w="1581" w:type="dxa"/>
          </w:tcPr>
          <w:p w:rsidR="009C1050" w:rsidRPr="00F305D4" w:rsidRDefault="00F305D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3</w:t>
            </w:r>
            <w:r w:rsidRPr="00F305D4">
              <w:rPr>
                <w:rFonts w:hint="eastAsia"/>
                <w:szCs w:val="21"/>
              </w:rPr>
              <w:t>月</w:t>
            </w:r>
            <w:r w:rsidRPr="00F305D4">
              <w:rPr>
                <w:rFonts w:hint="eastAsia"/>
                <w:szCs w:val="21"/>
              </w:rPr>
              <w:t>30</w:t>
            </w:r>
            <w:r w:rsidRPr="00F305D4">
              <w:rPr>
                <w:rFonts w:hint="eastAsia"/>
                <w:szCs w:val="21"/>
              </w:rPr>
              <w:t>日</w:t>
            </w:r>
          </w:p>
        </w:tc>
        <w:tc>
          <w:tcPr>
            <w:tcW w:w="1581" w:type="dxa"/>
          </w:tcPr>
          <w:p w:rsidR="009C1050" w:rsidRPr="00F305D4" w:rsidRDefault="00F305D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3</w:t>
            </w:r>
            <w:r w:rsidRPr="00F305D4">
              <w:rPr>
                <w:rFonts w:hint="eastAsia"/>
                <w:szCs w:val="21"/>
              </w:rPr>
              <w:t>月</w:t>
            </w:r>
            <w:r w:rsidRPr="00F305D4">
              <w:rPr>
                <w:rFonts w:hint="eastAsia"/>
                <w:szCs w:val="21"/>
              </w:rPr>
              <w:t>30</w:t>
            </w:r>
            <w:r w:rsidRPr="00F305D4">
              <w:rPr>
                <w:rFonts w:hint="eastAsia"/>
                <w:szCs w:val="21"/>
              </w:rPr>
              <w:t>日</w:t>
            </w:r>
          </w:p>
        </w:tc>
        <w:tc>
          <w:tcPr>
            <w:tcW w:w="1581" w:type="dxa"/>
          </w:tcPr>
          <w:p w:rsidR="009C1050" w:rsidRPr="00F305D4" w:rsidRDefault="00F305D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3</w:t>
            </w:r>
            <w:r w:rsidRPr="00F305D4">
              <w:rPr>
                <w:rFonts w:hint="eastAsia"/>
                <w:szCs w:val="21"/>
              </w:rPr>
              <w:t>月</w:t>
            </w:r>
            <w:r w:rsidRPr="00F305D4">
              <w:rPr>
                <w:rFonts w:hint="eastAsia"/>
                <w:szCs w:val="21"/>
              </w:rPr>
              <w:t>30</w:t>
            </w:r>
            <w:r w:rsidRPr="00F305D4">
              <w:rPr>
                <w:rFonts w:hint="eastAsia"/>
                <w:szCs w:val="21"/>
              </w:rPr>
              <w:t>日</w:t>
            </w:r>
          </w:p>
        </w:tc>
      </w:tr>
      <w:tr w:rsidR="009C1050" w:rsidTr="009C1050">
        <w:trPr>
          <w:trHeight w:val="334"/>
        </w:trPr>
        <w:tc>
          <w:tcPr>
            <w:tcW w:w="1581" w:type="dxa"/>
          </w:tcPr>
          <w:p w:rsidR="009C1050" w:rsidRPr="002E0791" w:rsidRDefault="00F305D4" w:rsidP="009C1050">
            <w:pPr>
              <w:rPr>
                <w:b/>
                <w:sz w:val="24"/>
                <w:szCs w:val="24"/>
              </w:rPr>
            </w:pPr>
            <w:r w:rsidRPr="002E0791">
              <w:rPr>
                <w:rFonts w:hint="eastAsia"/>
                <w:b/>
                <w:sz w:val="24"/>
                <w:szCs w:val="24"/>
              </w:rPr>
              <w:t>比赛地点</w:t>
            </w:r>
          </w:p>
        </w:tc>
        <w:tc>
          <w:tcPr>
            <w:tcW w:w="1581" w:type="dxa"/>
          </w:tcPr>
          <w:p w:rsidR="009C1050" w:rsidRPr="00F305D4" w:rsidRDefault="00F305D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二楼录播教室</w:t>
            </w:r>
          </w:p>
        </w:tc>
        <w:tc>
          <w:tcPr>
            <w:tcW w:w="1581" w:type="dxa"/>
          </w:tcPr>
          <w:p w:rsidR="009C1050" w:rsidRPr="00F305D4" w:rsidRDefault="00F305D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三楼录播教室</w:t>
            </w:r>
          </w:p>
        </w:tc>
        <w:tc>
          <w:tcPr>
            <w:tcW w:w="1581" w:type="dxa"/>
          </w:tcPr>
          <w:p w:rsidR="009C1050" w:rsidRPr="00F305D4" w:rsidRDefault="00F305D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三楼录播教室</w:t>
            </w:r>
          </w:p>
        </w:tc>
        <w:tc>
          <w:tcPr>
            <w:tcW w:w="1581" w:type="dxa"/>
          </w:tcPr>
          <w:p w:rsidR="009C1050" w:rsidRPr="00F305D4" w:rsidRDefault="00F305D4" w:rsidP="009C1050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三楼数学创新教室</w:t>
            </w:r>
            <w:r w:rsidRPr="00F305D4">
              <w:rPr>
                <w:rFonts w:hint="eastAsia"/>
                <w:szCs w:val="21"/>
              </w:rPr>
              <w:t>1</w:t>
            </w:r>
          </w:p>
        </w:tc>
        <w:tc>
          <w:tcPr>
            <w:tcW w:w="1581" w:type="dxa"/>
          </w:tcPr>
          <w:p w:rsidR="009C1050" w:rsidRPr="00F305D4" w:rsidRDefault="00F305D4" w:rsidP="00F305D4">
            <w:pPr>
              <w:rPr>
                <w:szCs w:val="21"/>
              </w:rPr>
            </w:pPr>
            <w:r w:rsidRPr="00F305D4">
              <w:rPr>
                <w:rFonts w:hint="eastAsia"/>
                <w:szCs w:val="21"/>
              </w:rPr>
              <w:t>三楼数学创新教室</w:t>
            </w:r>
            <w:r w:rsidRPr="00F305D4">
              <w:rPr>
                <w:rFonts w:hint="eastAsia"/>
                <w:szCs w:val="21"/>
              </w:rPr>
              <w:t>2</w:t>
            </w:r>
          </w:p>
        </w:tc>
      </w:tr>
    </w:tbl>
    <w:p w:rsidR="009C1050" w:rsidRDefault="009C1050" w:rsidP="009C1050"/>
    <w:p w:rsidR="009C1050" w:rsidRDefault="008E4FC3" w:rsidP="008E4FC3">
      <w:r>
        <w:rPr>
          <w:rFonts w:hint="eastAsia"/>
        </w:rPr>
        <w:t>评委现场评分，每组设一等奖</w:t>
      </w:r>
      <w:r>
        <w:rPr>
          <w:rFonts w:hint="eastAsia"/>
        </w:rPr>
        <w:t>1</w:t>
      </w:r>
      <w:r>
        <w:rPr>
          <w:rFonts w:hint="eastAsia"/>
        </w:rPr>
        <w:t>名，二等奖</w:t>
      </w:r>
      <w:r>
        <w:rPr>
          <w:rFonts w:hint="eastAsia"/>
        </w:rPr>
        <w:t>2</w:t>
      </w:r>
      <w:r>
        <w:rPr>
          <w:rFonts w:hint="eastAsia"/>
        </w:rPr>
        <w:t>名，颁发证书和奖金</w:t>
      </w: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p w:rsidR="002E0791" w:rsidRDefault="002E0791" w:rsidP="00123C8D">
      <w:pPr>
        <w:pStyle w:val="a3"/>
        <w:ind w:leftChars="200" w:left="420" w:firstLineChars="100" w:firstLine="210"/>
      </w:pPr>
    </w:p>
    <w:tbl>
      <w:tblPr>
        <w:tblStyle w:val="a4"/>
        <w:tblpPr w:leftFromText="180" w:rightFromText="180" w:vertAnchor="page" w:horzAnchor="margin" w:tblpY="2116"/>
        <w:tblW w:w="9155" w:type="dxa"/>
        <w:tblLook w:val="04A0" w:firstRow="1" w:lastRow="0" w:firstColumn="1" w:lastColumn="0" w:noHBand="0" w:noVBand="1"/>
      </w:tblPr>
      <w:tblGrid>
        <w:gridCol w:w="929"/>
        <w:gridCol w:w="6566"/>
        <w:gridCol w:w="1660"/>
      </w:tblGrid>
      <w:tr w:rsidR="003C53CA" w:rsidTr="008E4FC3">
        <w:trPr>
          <w:trHeight w:val="841"/>
        </w:trPr>
        <w:tc>
          <w:tcPr>
            <w:tcW w:w="9155" w:type="dxa"/>
            <w:gridSpan w:val="3"/>
          </w:tcPr>
          <w:p w:rsidR="003C53CA" w:rsidRPr="003C53CA" w:rsidRDefault="003C53CA" w:rsidP="003C53CA">
            <w:pPr>
              <w:pStyle w:val="a3"/>
              <w:ind w:firstLineChars="0" w:firstLine="0"/>
              <w:jc w:val="center"/>
              <w:rPr>
                <w:sz w:val="32"/>
                <w:szCs w:val="32"/>
              </w:rPr>
            </w:pPr>
            <w:r w:rsidRPr="003C53CA">
              <w:rPr>
                <w:rFonts w:hint="eastAsia"/>
                <w:sz w:val="32"/>
                <w:szCs w:val="32"/>
              </w:rPr>
              <w:lastRenderedPageBreak/>
              <w:t>讲题比赛评分细则</w:t>
            </w:r>
          </w:p>
        </w:tc>
      </w:tr>
      <w:tr w:rsidR="008E4FC3" w:rsidTr="008E4FC3">
        <w:trPr>
          <w:trHeight w:val="841"/>
        </w:trPr>
        <w:tc>
          <w:tcPr>
            <w:tcW w:w="9155" w:type="dxa"/>
            <w:gridSpan w:val="3"/>
          </w:tcPr>
          <w:p w:rsidR="008E4FC3" w:rsidRPr="008E4FC3" w:rsidRDefault="008E4FC3" w:rsidP="008E4FC3">
            <w:pPr>
              <w:pStyle w:val="a3"/>
              <w:ind w:firstLineChars="0" w:firstLine="0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参赛教师姓名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学科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8E4FC3" w:rsidTr="008E4FC3">
        <w:trPr>
          <w:trHeight w:val="835"/>
        </w:trPr>
        <w:tc>
          <w:tcPr>
            <w:tcW w:w="929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评价项目</w:t>
            </w: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1200" w:firstLine="288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评价内容</w:t>
            </w:r>
          </w:p>
        </w:tc>
        <w:tc>
          <w:tcPr>
            <w:tcW w:w="1660" w:type="dxa"/>
          </w:tcPr>
          <w:p w:rsidR="003C53CA" w:rsidRPr="003C53CA" w:rsidRDefault="003C53CA" w:rsidP="003C53CA">
            <w:pPr>
              <w:pStyle w:val="a3"/>
              <w:ind w:firstLineChars="150" w:firstLine="36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权重</w:t>
            </w:r>
          </w:p>
        </w:tc>
      </w:tr>
      <w:tr w:rsidR="003C53CA" w:rsidTr="008E4FC3">
        <w:trPr>
          <w:trHeight w:val="841"/>
        </w:trPr>
        <w:tc>
          <w:tcPr>
            <w:tcW w:w="929" w:type="dxa"/>
            <w:vMerge w:val="restart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对题目的理解</w:t>
            </w: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1.</w:t>
            </w:r>
            <w:r w:rsidRPr="003C53CA">
              <w:rPr>
                <w:rFonts w:hint="eastAsia"/>
                <w:sz w:val="24"/>
                <w:szCs w:val="24"/>
              </w:rPr>
              <w:t>明确该题的地位及具体作用，教学目标清晰准确</w:t>
            </w:r>
          </w:p>
        </w:tc>
        <w:tc>
          <w:tcPr>
            <w:tcW w:w="1660" w:type="dxa"/>
            <w:vMerge w:val="restart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 xml:space="preserve">  20</w:t>
            </w:r>
          </w:p>
        </w:tc>
      </w:tr>
      <w:tr w:rsidR="003C53CA" w:rsidTr="008E4FC3">
        <w:trPr>
          <w:trHeight w:val="404"/>
        </w:trPr>
        <w:tc>
          <w:tcPr>
            <w:tcW w:w="929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2.</w:t>
            </w:r>
            <w:r w:rsidRPr="003C53CA">
              <w:rPr>
                <w:rFonts w:hint="eastAsia"/>
                <w:sz w:val="24"/>
                <w:szCs w:val="24"/>
              </w:rPr>
              <w:t>了解学生的学习水平，提出的重难点符合班级学生的实际</w:t>
            </w:r>
          </w:p>
        </w:tc>
        <w:tc>
          <w:tcPr>
            <w:tcW w:w="1660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3C53CA" w:rsidTr="008E4FC3">
        <w:trPr>
          <w:trHeight w:val="404"/>
        </w:trPr>
        <w:tc>
          <w:tcPr>
            <w:tcW w:w="929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3</w:t>
            </w:r>
            <w:r w:rsidRPr="003C53CA">
              <w:rPr>
                <w:rFonts w:hint="eastAsia"/>
                <w:sz w:val="24"/>
                <w:szCs w:val="24"/>
              </w:rPr>
              <w:t>深刻理解该题的内涵，学科的思想方法</w:t>
            </w:r>
          </w:p>
        </w:tc>
        <w:tc>
          <w:tcPr>
            <w:tcW w:w="1660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3C53CA" w:rsidTr="008E4FC3">
        <w:trPr>
          <w:trHeight w:val="883"/>
        </w:trPr>
        <w:tc>
          <w:tcPr>
            <w:tcW w:w="929" w:type="dxa"/>
            <w:vMerge w:val="restart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教法及学法指导</w:t>
            </w: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4.</w:t>
            </w:r>
            <w:r w:rsidRPr="003C53CA">
              <w:rPr>
                <w:rFonts w:hint="eastAsia"/>
                <w:sz w:val="24"/>
                <w:szCs w:val="24"/>
              </w:rPr>
              <w:t>选取的教法符合学生的特点及认知水平</w:t>
            </w:r>
          </w:p>
        </w:tc>
        <w:tc>
          <w:tcPr>
            <w:tcW w:w="1660" w:type="dxa"/>
            <w:vMerge w:val="restart"/>
          </w:tcPr>
          <w:p w:rsidR="003C53CA" w:rsidRPr="003C53CA" w:rsidRDefault="003C53CA" w:rsidP="003C53CA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3C53CA" w:rsidTr="008E4FC3">
        <w:trPr>
          <w:trHeight w:val="404"/>
        </w:trPr>
        <w:tc>
          <w:tcPr>
            <w:tcW w:w="929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5.</w:t>
            </w:r>
            <w:r w:rsidRPr="003C53CA">
              <w:rPr>
                <w:rFonts w:hint="eastAsia"/>
                <w:sz w:val="24"/>
                <w:szCs w:val="24"/>
              </w:rPr>
              <w:t>选取的教法能充分调动学生的学习积极性</w:t>
            </w:r>
          </w:p>
        </w:tc>
        <w:tc>
          <w:tcPr>
            <w:tcW w:w="1660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3C53CA" w:rsidTr="008E4FC3">
        <w:trPr>
          <w:trHeight w:val="404"/>
        </w:trPr>
        <w:tc>
          <w:tcPr>
            <w:tcW w:w="929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6</w:t>
            </w:r>
            <w:r w:rsidRPr="003C53CA">
              <w:rPr>
                <w:rFonts w:hint="eastAsia"/>
                <w:sz w:val="24"/>
                <w:szCs w:val="24"/>
              </w:rPr>
              <w:t>有助于培养学科思维能力，提高学科素养</w:t>
            </w:r>
          </w:p>
        </w:tc>
        <w:tc>
          <w:tcPr>
            <w:tcW w:w="1660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3C53CA" w:rsidTr="008E4FC3">
        <w:trPr>
          <w:trHeight w:val="404"/>
        </w:trPr>
        <w:tc>
          <w:tcPr>
            <w:tcW w:w="929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7.</w:t>
            </w:r>
            <w:r w:rsidRPr="003C53CA">
              <w:rPr>
                <w:rFonts w:hint="eastAsia"/>
                <w:sz w:val="24"/>
                <w:szCs w:val="24"/>
              </w:rPr>
              <w:t>明确指导学生养成良好的解题习惯</w:t>
            </w:r>
          </w:p>
        </w:tc>
        <w:tc>
          <w:tcPr>
            <w:tcW w:w="1660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3C53CA" w:rsidRPr="003C53CA" w:rsidTr="008E4FC3">
        <w:trPr>
          <w:trHeight w:val="841"/>
        </w:trPr>
        <w:tc>
          <w:tcPr>
            <w:tcW w:w="929" w:type="dxa"/>
            <w:vMerge w:val="restart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讲解过程</w:t>
            </w: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8.</w:t>
            </w:r>
            <w:r w:rsidRPr="003C53CA">
              <w:rPr>
                <w:rFonts w:hint="eastAsia"/>
                <w:sz w:val="24"/>
                <w:szCs w:val="24"/>
              </w:rPr>
              <w:t>讲解内容科学、准确、简洁，逻辑性（或思辨性）强</w:t>
            </w:r>
          </w:p>
        </w:tc>
        <w:tc>
          <w:tcPr>
            <w:tcW w:w="1660" w:type="dxa"/>
            <w:vMerge w:val="restart"/>
          </w:tcPr>
          <w:p w:rsidR="003C53CA" w:rsidRPr="003C53CA" w:rsidRDefault="003C53CA" w:rsidP="003C53CA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3C53CA" w:rsidRPr="003C53CA" w:rsidTr="008E4FC3">
        <w:trPr>
          <w:trHeight w:val="404"/>
        </w:trPr>
        <w:tc>
          <w:tcPr>
            <w:tcW w:w="929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9</w:t>
            </w:r>
            <w:r w:rsidRPr="003C53CA">
              <w:rPr>
                <w:rFonts w:hint="eastAsia"/>
                <w:sz w:val="24"/>
                <w:szCs w:val="24"/>
              </w:rPr>
              <w:t>教学结构合理，重难点突出</w:t>
            </w:r>
          </w:p>
        </w:tc>
        <w:tc>
          <w:tcPr>
            <w:tcW w:w="1660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3C53CA" w:rsidRPr="003C53CA" w:rsidTr="008E4FC3">
        <w:trPr>
          <w:trHeight w:val="404"/>
        </w:trPr>
        <w:tc>
          <w:tcPr>
            <w:tcW w:w="929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10</w:t>
            </w:r>
            <w:r w:rsidRPr="003C53CA">
              <w:rPr>
                <w:rFonts w:hint="eastAsia"/>
                <w:sz w:val="24"/>
                <w:szCs w:val="24"/>
              </w:rPr>
              <w:t>把握知识的内在联系，抓住关键点或学科方法的运用</w:t>
            </w:r>
          </w:p>
        </w:tc>
        <w:tc>
          <w:tcPr>
            <w:tcW w:w="1660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3C53CA" w:rsidRPr="003C53CA" w:rsidTr="008E4FC3">
        <w:trPr>
          <w:trHeight w:val="404"/>
        </w:trPr>
        <w:tc>
          <w:tcPr>
            <w:tcW w:w="929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11.</w:t>
            </w:r>
            <w:r w:rsidRPr="003C53CA">
              <w:rPr>
                <w:rFonts w:hint="eastAsia"/>
                <w:sz w:val="24"/>
                <w:szCs w:val="24"/>
              </w:rPr>
              <w:t>讲解时间把握恰当</w:t>
            </w:r>
          </w:p>
        </w:tc>
        <w:tc>
          <w:tcPr>
            <w:tcW w:w="1660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3C53CA" w:rsidRPr="003C53CA" w:rsidTr="008E4FC3">
        <w:trPr>
          <w:trHeight w:val="841"/>
        </w:trPr>
        <w:tc>
          <w:tcPr>
            <w:tcW w:w="929" w:type="dxa"/>
            <w:vMerge w:val="restart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教师基本功</w:t>
            </w: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12</w:t>
            </w:r>
            <w:r w:rsidRPr="003C53CA">
              <w:rPr>
                <w:rFonts w:hint="eastAsia"/>
                <w:sz w:val="24"/>
                <w:szCs w:val="24"/>
              </w:rPr>
              <w:t>仪容端庄，仪态大方，</w:t>
            </w:r>
            <w:proofErr w:type="gramStart"/>
            <w:r w:rsidRPr="003C53CA">
              <w:rPr>
                <w:rFonts w:hint="eastAsia"/>
                <w:sz w:val="24"/>
                <w:szCs w:val="24"/>
              </w:rPr>
              <w:t>教态自然</w:t>
            </w:r>
            <w:proofErr w:type="gramEnd"/>
          </w:p>
        </w:tc>
        <w:tc>
          <w:tcPr>
            <w:tcW w:w="1660" w:type="dxa"/>
            <w:vMerge w:val="restart"/>
          </w:tcPr>
          <w:p w:rsidR="003C53CA" w:rsidRPr="003C53CA" w:rsidRDefault="003C53CA" w:rsidP="003C53CA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3C53CA" w:rsidRPr="003C53CA" w:rsidTr="008E4FC3">
        <w:trPr>
          <w:trHeight w:val="404"/>
        </w:trPr>
        <w:tc>
          <w:tcPr>
            <w:tcW w:w="929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13</w:t>
            </w:r>
            <w:r w:rsidRPr="003C53CA">
              <w:rPr>
                <w:rFonts w:hint="eastAsia"/>
                <w:sz w:val="24"/>
                <w:szCs w:val="24"/>
              </w:rPr>
              <w:t>语言表达清晰</w:t>
            </w:r>
            <w:r w:rsidRPr="003C53CA">
              <w:rPr>
                <w:rFonts w:hint="eastAsia"/>
                <w:sz w:val="24"/>
                <w:szCs w:val="24"/>
              </w:rPr>
              <w:t xml:space="preserve"> </w:t>
            </w:r>
            <w:r w:rsidRPr="003C53CA">
              <w:rPr>
                <w:rFonts w:hint="eastAsia"/>
                <w:sz w:val="24"/>
                <w:szCs w:val="24"/>
              </w:rPr>
              <w:t>言简意赅</w:t>
            </w:r>
          </w:p>
        </w:tc>
        <w:tc>
          <w:tcPr>
            <w:tcW w:w="1660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3C53CA" w:rsidRPr="003C53CA" w:rsidTr="008E4FC3">
        <w:trPr>
          <w:trHeight w:val="404"/>
        </w:trPr>
        <w:tc>
          <w:tcPr>
            <w:tcW w:w="929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14</w:t>
            </w:r>
            <w:r w:rsidRPr="003C53CA">
              <w:rPr>
                <w:rFonts w:hint="eastAsia"/>
                <w:sz w:val="24"/>
                <w:szCs w:val="24"/>
              </w:rPr>
              <w:t>板书清晰规范</w:t>
            </w:r>
          </w:p>
        </w:tc>
        <w:tc>
          <w:tcPr>
            <w:tcW w:w="1660" w:type="dxa"/>
            <w:vMerge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3C53CA" w:rsidRPr="003C53CA" w:rsidTr="008E4FC3">
        <w:trPr>
          <w:trHeight w:val="1767"/>
        </w:trPr>
        <w:tc>
          <w:tcPr>
            <w:tcW w:w="929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3C53CA">
              <w:rPr>
                <w:rFonts w:hint="eastAsia"/>
                <w:sz w:val="24"/>
                <w:szCs w:val="24"/>
              </w:rPr>
              <w:t>综合得分</w:t>
            </w:r>
          </w:p>
        </w:tc>
        <w:tc>
          <w:tcPr>
            <w:tcW w:w="6566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3C53CA" w:rsidRPr="003C53CA" w:rsidRDefault="003C53CA" w:rsidP="003C53CA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8E4FC3" w:rsidRDefault="008E4FC3" w:rsidP="003C53CA"/>
    <w:p w:rsidR="008E4FC3" w:rsidRPr="008E4FC3" w:rsidRDefault="008E4FC3" w:rsidP="008E4FC3"/>
    <w:p w:rsidR="008E4FC3" w:rsidRPr="008E4FC3" w:rsidRDefault="008E4FC3" w:rsidP="008E4FC3">
      <w:pPr>
        <w:tabs>
          <w:tab w:val="left" w:pos="1440"/>
        </w:tabs>
      </w:pPr>
      <w:r>
        <w:tab/>
      </w:r>
      <w:r>
        <w:rPr>
          <w:rFonts w:hint="eastAsia"/>
        </w:rPr>
        <w:t>评委签名：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时间：</w:t>
      </w:r>
    </w:p>
    <w:p w:rsidR="008E4FC3" w:rsidRPr="008E4FC3" w:rsidRDefault="008E4FC3" w:rsidP="008E4FC3"/>
    <w:p w:rsidR="008E4FC3" w:rsidRPr="008E4FC3" w:rsidRDefault="008E4FC3" w:rsidP="008E4FC3"/>
    <w:sectPr w:rsidR="008E4FC3" w:rsidRPr="008E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41" w:rsidRDefault="001D5841" w:rsidP="00A06883">
      <w:r>
        <w:separator/>
      </w:r>
    </w:p>
  </w:endnote>
  <w:endnote w:type="continuationSeparator" w:id="0">
    <w:p w:rsidR="001D5841" w:rsidRDefault="001D5841" w:rsidP="00A0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41" w:rsidRDefault="001D5841" w:rsidP="00A06883">
      <w:r>
        <w:separator/>
      </w:r>
    </w:p>
  </w:footnote>
  <w:footnote w:type="continuationSeparator" w:id="0">
    <w:p w:rsidR="001D5841" w:rsidRDefault="001D5841" w:rsidP="00A06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41CA"/>
    <w:multiLevelType w:val="hybridMultilevel"/>
    <w:tmpl w:val="71462860"/>
    <w:lvl w:ilvl="0" w:tplc="3BB6209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D1"/>
    <w:rsid w:val="00107B7D"/>
    <w:rsid w:val="00123C8D"/>
    <w:rsid w:val="001D5841"/>
    <w:rsid w:val="001E33F7"/>
    <w:rsid w:val="001E5FD1"/>
    <w:rsid w:val="00253C28"/>
    <w:rsid w:val="002E0791"/>
    <w:rsid w:val="002F1E4F"/>
    <w:rsid w:val="00304705"/>
    <w:rsid w:val="00340921"/>
    <w:rsid w:val="003C53CA"/>
    <w:rsid w:val="00425D12"/>
    <w:rsid w:val="008E4FC3"/>
    <w:rsid w:val="008F4E44"/>
    <w:rsid w:val="009C1050"/>
    <w:rsid w:val="00A06883"/>
    <w:rsid w:val="00CA5B57"/>
    <w:rsid w:val="00F3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21"/>
    <w:pPr>
      <w:ind w:firstLineChars="200" w:firstLine="420"/>
    </w:pPr>
  </w:style>
  <w:style w:type="table" w:styleId="a4">
    <w:name w:val="Table Grid"/>
    <w:basedOn w:val="a1"/>
    <w:uiPriority w:val="59"/>
    <w:rsid w:val="009C1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06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688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6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68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21"/>
    <w:pPr>
      <w:ind w:firstLineChars="200" w:firstLine="420"/>
    </w:pPr>
  </w:style>
  <w:style w:type="table" w:styleId="a4">
    <w:name w:val="Table Grid"/>
    <w:basedOn w:val="a1"/>
    <w:uiPriority w:val="59"/>
    <w:rsid w:val="009C1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06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0688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06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6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2022-03-21T11:54:00Z</dcterms:created>
  <dcterms:modified xsi:type="dcterms:W3CDTF">2022-03-25T05:53:00Z</dcterms:modified>
</cp:coreProperties>
</file>