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87" w:rsidRPr="00CC1F87" w:rsidRDefault="00CC1F87" w:rsidP="00CC1F87">
      <w:pPr>
        <w:shd w:val="clear" w:color="auto" w:fill="FFFFFF"/>
        <w:adjustRightInd/>
        <w:snapToGrid/>
        <w:spacing w:after="210"/>
        <w:jc w:val="center"/>
        <w:outlineLvl w:val="0"/>
        <w:rPr>
          <w:rFonts w:ascii="微软雅黑" w:eastAsia="微软雅黑" w:hAnsi="微软雅黑" w:cs="宋体" w:hint="eastAsia"/>
          <w:color w:val="FF0000"/>
          <w:spacing w:val="8"/>
          <w:kern w:val="36"/>
          <w:sz w:val="32"/>
          <w:szCs w:val="32"/>
        </w:rPr>
      </w:pPr>
      <w:r w:rsidRPr="00CC1F87">
        <w:rPr>
          <w:rFonts w:ascii="微软雅黑" w:eastAsia="微软雅黑" w:hAnsi="微软雅黑" w:cs="宋体" w:hint="eastAsia"/>
          <w:color w:val="FF0000"/>
          <w:spacing w:val="8"/>
          <w:kern w:val="36"/>
          <w:sz w:val="32"/>
          <w:szCs w:val="32"/>
        </w:rPr>
        <w:t>9月党小组学习材料</w:t>
      </w:r>
    </w:p>
    <w:p w:rsidR="00CC1F87" w:rsidRPr="00CC1F87" w:rsidRDefault="00CC1F87" w:rsidP="00CC1F87">
      <w:pPr>
        <w:shd w:val="clear" w:color="auto" w:fill="FFFFFF"/>
        <w:adjustRightInd/>
        <w:snapToGrid/>
        <w:spacing w:after="210"/>
        <w:outlineLvl w:val="0"/>
        <w:rPr>
          <w:rFonts w:ascii="微软雅黑" w:eastAsia="微软雅黑" w:hAnsi="微软雅黑" w:cs="宋体"/>
          <w:color w:val="FF0000"/>
          <w:spacing w:val="8"/>
          <w:kern w:val="36"/>
          <w:sz w:val="32"/>
          <w:szCs w:val="32"/>
        </w:rPr>
      </w:pPr>
      <w:r w:rsidRPr="00CC1F87">
        <w:rPr>
          <w:rFonts w:ascii="微软雅黑" w:eastAsia="微软雅黑" w:hAnsi="微软雅黑" w:cs="宋体" w:hint="eastAsia"/>
          <w:color w:val="FF0000"/>
          <w:spacing w:val="8"/>
          <w:kern w:val="36"/>
          <w:sz w:val="32"/>
          <w:szCs w:val="32"/>
        </w:rPr>
        <w:t>市委常委会暨市委党建工作领导小组会议召开</w:t>
      </w:r>
    </w:p>
    <w:p w:rsidR="00CC1F87" w:rsidRDefault="00CC1F87" w:rsidP="00CC1F87">
      <w:pPr>
        <w:pStyle w:val="a4"/>
      </w:pPr>
      <w:r>
        <w:t>9月11日上午，市委常委会暨市委党建工作领导小组会议召开，深入学习贯彻习近平总书记关于党纪学习教育重要指示精神，全面总结我市党纪学习教育做法成效，对巩固深化党纪学习教育成果、深入推进整治形式主义为基层减负工作进行部署。市委书记、市委党建工作领导小组组长王进健主持会议。</w:t>
      </w:r>
    </w:p>
    <w:p w:rsidR="00CC1F87" w:rsidRDefault="00CC1F87" w:rsidP="00CC1F87">
      <w:pPr>
        <w:pStyle w:val="a4"/>
      </w:pPr>
      <w:r>
        <w:t xml:space="preserve">　　会议传达了《整治形式主义为基层减负若干规定》精神、三季度中央和省级层面整治形式主义为基层减负专项工作机制会议和通报典型问题精神、中央和省委党建工作领导小组会议精神；听取我市整治形式主义为基层减负工作情况及下一步打算，我市党纪学习教育开展情况和巩固深化党纪学习教育成果打算。</w:t>
      </w:r>
    </w:p>
    <w:p w:rsidR="00CC1F87" w:rsidRDefault="00CC1F87" w:rsidP="00CC1F87">
      <w:pPr>
        <w:pStyle w:val="a4"/>
      </w:pPr>
      <w:r>
        <w:rPr>
          <w:rStyle w:val="a3"/>
        </w:rPr>
        <w:t>会议指出</w:t>
      </w:r>
      <w:r>
        <w:rPr>
          <w:rFonts w:hint="eastAsia"/>
        </w:rPr>
        <w:t>：</w:t>
      </w:r>
      <w:r>
        <w:rPr>
          <w:rStyle w:val="a3"/>
        </w:rPr>
        <w:t>要深入学习贯彻习近平总书记关于党纪学习教育重要指示精神，切实把思想和行动统一到党中央和省委部署要求上来。</w:t>
      </w:r>
      <w:r>
        <w:t>总结好、巩固好党纪学习教育成果，首先就是要深入学习贯彻习近平总书记关于党纪学习教育重要指示精神，与总书记关于全面加强党的纪律建设的重要论述、关于党的自我革命的重要思想贯通起来一体学习、反复体悟。各级党组织和党员干部要更加深刻领悟纪律是党的生命线，做到心存戒惧、知行知止；纪律教育是终身课题，做到持之以恒、久久为功；党的纪律建设是一项系统工程，做到标本兼治、系统施治。</w:t>
      </w:r>
    </w:p>
    <w:p w:rsidR="00CC1F87" w:rsidRDefault="00CC1F87" w:rsidP="00CC1F87">
      <w:pPr>
        <w:pStyle w:val="a4"/>
      </w:pPr>
      <w:r>
        <w:rPr>
          <w:rStyle w:val="a3"/>
        </w:rPr>
        <w:t>会议强调</w:t>
      </w:r>
      <w:r>
        <w:rPr>
          <w:rFonts w:hint="eastAsia"/>
        </w:rPr>
        <w:t>：</w:t>
      </w:r>
      <w:r>
        <w:rPr>
          <w:rStyle w:val="a3"/>
        </w:rPr>
        <w:t>要全面总结我市党纪学习教育成效，进一步完善纵深推进全面从严治党的制度举措。</w:t>
      </w:r>
      <w:r>
        <w:t>党纪学习教育开展以来，全市广大党员干部在</w:t>
      </w:r>
      <w:proofErr w:type="gramStart"/>
      <w:r>
        <w:t>用心学纪中</w:t>
      </w:r>
      <w:proofErr w:type="gramEnd"/>
      <w:r>
        <w:t>锤炼党性，拥护“两个确立”、做到“两个维护”的政治自觉更加坚定；在</w:t>
      </w:r>
      <w:proofErr w:type="gramStart"/>
      <w:r>
        <w:t>准确知纪中</w:t>
      </w:r>
      <w:proofErr w:type="gramEnd"/>
      <w:r>
        <w:t>校正言行，遵规守纪、敬畏法纪的思想根基更加坚实；在对标明纪中自警自醒，知止存畏、令行禁止的底线意识更加牢固；在严格守纪中奋发作为，</w:t>
      </w:r>
      <w:proofErr w:type="gramStart"/>
      <w:r>
        <w:t>挺</w:t>
      </w:r>
      <w:proofErr w:type="gramEnd"/>
      <w:r>
        <w:t>纪担当、实干争先的内生动力更加强劲。要认真总结运用好全市党纪学习教育形成的经验做法，进一步转化为全面从严治党的有效举措。</w:t>
      </w:r>
      <w:r>
        <w:rPr>
          <w:rStyle w:val="a3"/>
        </w:rPr>
        <w:t>要持续巩固拓展党纪学习教育宝贵成果，为全面推进中国式现代化扬州新实践凝聚强大合力。</w:t>
      </w:r>
      <w:r>
        <w:t>要把巩固深化党纪学习教育成果作为重要政治任务，以党的纪律教育常态化、</w:t>
      </w:r>
      <w:proofErr w:type="gramStart"/>
      <w:r>
        <w:t>长效化</w:t>
      </w:r>
      <w:proofErr w:type="gramEnd"/>
      <w:r>
        <w:t>推进纪律规矩内化于心、付诸于行，以高质量纪律建设推动党的建设取得新成效、迈上新台阶，以精准规范执纪推动党员干部队伍更好干事创业、实干争先。</w:t>
      </w:r>
    </w:p>
    <w:p w:rsidR="00CC1F87" w:rsidRDefault="00CC1F87" w:rsidP="00CC1F87">
      <w:pPr>
        <w:pStyle w:val="a4"/>
      </w:pPr>
      <w:r>
        <w:rPr>
          <w:rStyle w:val="a3"/>
        </w:rPr>
        <w:lastRenderedPageBreak/>
        <w:t>会议要求</w:t>
      </w:r>
      <w:r>
        <w:rPr>
          <w:rFonts w:hint="eastAsia"/>
        </w:rPr>
        <w:t>：</w:t>
      </w:r>
      <w:r>
        <w:t>全市上下</w:t>
      </w:r>
      <w:r>
        <w:rPr>
          <w:rStyle w:val="a3"/>
        </w:rPr>
        <w:t>要进一步深化思想认识，以改革精神和严的要求持续整治形式主义为基层减负。</w:t>
      </w:r>
      <w:r>
        <w:t>市级层面专项工作机制要发挥好牵头作用，各级党委（党组）要履行好主体责任，切实把规定要求落实到各条线各领域各环节。</w:t>
      </w:r>
      <w:r>
        <w:rPr>
          <w:rStyle w:val="a3"/>
        </w:rPr>
        <w:t>要进一步紧盯突出问题，以动真碰硬、务求实效的劲头抓好排查整治。</w:t>
      </w:r>
      <w:r>
        <w:t>聚焦中央和省级层面强调的重点领域、历次通报的典型案例和基层反映强烈的问题，认真对照检视、举一反三排查、动真碰硬刚性纠治，确保问题见底、整治到位。进一步完善制度规范，推动从“解决一个问题”向“解决一类问题”延伸。</w:t>
      </w:r>
      <w:r>
        <w:rPr>
          <w:rStyle w:val="a3"/>
        </w:rPr>
        <w:t>要进一步转变工作作风，以正确的</w:t>
      </w:r>
      <w:proofErr w:type="gramStart"/>
      <w:r>
        <w:rPr>
          <w:rStyle w:val="a3"/>
        </w:rPr>
        <w:t>政绩观抓落实</w:t>
      </w:r>
      <w:proofErr w:type="gramEnd"/>
      <w:r>
        <w:rPr>
          <w:rStyle w:val="a3"/>
        </w:rPr>
        <w:t>、促发展。</w:t>
      </w:r>
      <w:r>
        <w:t>从基层实际出发制定工作计划和目标，重视解决基层实际困难；坚持减负与赋能相结合，有效提升基层</w:t>
      </w:r>
      <w:proofErr w:type="gramStart"/>
      <w:r>
        <w:t>履</w:t>
      </w:r>
      <w:proofErr w:type="gramEnd"/>
      <w:r>
        <w:t>职能力，进一步营造全市上下担当作为、实干争先的浓厚氛围。</w:t>
      </w:r>
    </w:p>
    <w:p w:rsidR="00CC1F87" w:rsidRPr="00195B17" w:rsidRDefault="00CC1F87" w:rsidP="00CC1F87"/>
    <w:p w:rsidR="004358AB" w:rsidRPr="00CC1F87" w:rsidRDefault="004358AB" w:rsidP="00323B43"/>
    <w:sectPr w:rsidR="004358AB" w:rsidRPr="00CC1F8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CC1F87"/>
    <w:rsid w:val="001F64AF"/>
    <w:rsid w:val="00323B43"/>
    <w:rsid w:val="003D37D8"/>
    <w:rsid w:val="004358AB"/>
    <w:rsid w:val="005443A4"/>
    <w:rsid w:val="00707AE8"/>
    <w:rsid w:val="008B7726"/>
    <w:rsid w:val="00C358EB"/>
    <w:rsid w:val="00CC1F87"/>
    <w:rsid w:val="00CF2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87"/>
    <w:pPr>
      <w:adjustRightInd w:val="0"/>
      <w:snapToGrid w:val="0"/>
      <w:spacing w:line="240" w:lineRule="auto"/>
    </w:pPr>
    <w:rPr>
      <w:rFonts w:ascii="Tahoma" w:eastAsia="宋体" w:hAnsi="Tahom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1F87"/>
    <w:rPr>
      <w:b/>
      <w:bCs/>
    </w:rPr>
  </w:style>
  <w:style w:type="paragraph" w:styleId="a4">
    <w:name w:val="Normal (Web)"/>
    <w:basedOn w:val="a"/>
    <w:uiPriority w:val="99"/>
    <w:semiHidden/>
    <w:unhideWhenUsed/>
    <w:rsid w:val="00CC1F87"/>
    <w:pPr>
      <w:adjustRightInd/>
      <w:snapToGrid/>
      <w:spacing w:before="100" w:beforeAutospacing="1" w:after="100" w:afterAutospacing="1"/>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Company>微软中国</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2024-09-16T07:19:00Z</dcterms:created>
  <dcterms:modified xsi:type="dcterms:W3CDTF">2024-09-16T07:20:00Z</dcterms:modified>
</cp:coreProperties>
</file>