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66" w:rsidRPr="006600EE" w:rsidRDefault="00126B66" w:rsidP="00886301">
      <w:pPr>
        <w:adjustRightInd w:val="0"/>
        <w:snapToGrid w:val="0"/>
        <w:spacing w:line="400" w:lineRule="exact"/>
        <w:jc w:val="center"/>
        <w:rPr>
          <w:rFonts w:ascii="宋体"/>
          <w:b/>
          <w:sz w:val="30"/>
          <w:szCs w:val="30"/>
        </w:rPr>
      </w:pPr>
      <w:r w:rsidRPr="006600EE">
        <w:rPr>
          <w:rFonts w:ascii="宋体" w:hAnsi="宋体" w:hint="eastAsia"/>
          <w:b/>
          <w:sz w:val="30"/>
          <w:szCs w:val="30"/>
        </w:rPr>
        <w:t>不驰于空想，不骛于虚事</w:t>
      </w:r>
    </w:p>
    <w:p w:rsidR="00126B66" w:rsidRDefault="00126B66" w:rsidP="006600EE">
      <w:pPr>
        <w:adjustRightInd w:val="0"/>
        <w:snapToGrid w:val="0"/>
        <w:spacing w:line="360" w:lineRule="auto"/>
        <w:ind w:firstLineChars="200" w:firstLine="31680"/>
        <w:jc w:val="center"/>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姚祥琳同志事迹材料</w:t>
      </w:r>
    </w:p>
    <w:p w:rsidR="00126B66" w:rsidRDefault="00126B66" w:rsidP="00886301">
      <w:pPr>
        <w:adjustRightInd w:val="0"/>
        <w:snapToGrid w:val="0"/>
        <w:spacing w:line="400" w:lineRule="exact"/>
      </w:pPr>
      <w:r>
        <w:t xml:space="preserve">    </w:t>
      </w:r>
      <w:r w:rsidRPr="00350DFE">
        <w:rPr>
          <w:rFonts w:hint="eastAsia"/>
        </w:rPr>
        <w:t>“凡事都要脚踏实地去作，</w:t>
      </w:r>
      <w:r>
        <w:rPr>
          <w:rFonts w:hint="eastAsia"/>
        </w:rPr>
        <w:t>不驰于空想，不</w:t>
      </w:r>
      <w:r>
        <w:rPr>
          <w:rFonts w:ascii="Arial" w:hAnsi="Arial" w:cs="Arial" w:hint="eastAsia"/>
          <w:color w:val="333333"/>
          <w:sz w:val="20"/>
          <w:szCs w:val="20"/>
          <w:shd w:val="clear" w:color="auto" w:fill="FFFFFF"/>
        </w:rPr>
        <w:t>骛</w:t>
      </w:r>
      <w:r w:rsidRPr="00350DFE">
        <w:rPr>
          <w:rFonts w:hint="eastAsia"/>
        </w:rPr>
        <w:t>于虚事，而惟以求真的态度作踏实的工夫。以此态度求学，则真理可明，以此态度做事，则功业可成。”这是李大钊的一句格言，也是</w:t>
      </w:r>
      <w:r>
        <w:rPr>
          <w:rFonts w:hint="eastAsia"/>
        </w:rPr>
        <w:t>姚祥琳</w:t>
      </w:r>
      <w:r w:rsidRPr="00350DFE">
        <w:rPr>
          <w:rFonts w:hint="eastAsia"/>
        </w:rPr>
        <w:t>同志的真实写照。</w:t>
      </w:r>
      <w:r>
        <w:rPr>
          <w:rFonts w:hint="eastAsia"/>
        </w:rPr>
        <w:t>姚祥琳同志是江苏省仪征中学的一名语文教师。她忠诚于党的教育事业，从教以来，时时以一个教师的标准要求自己，以一个共产的标准要求自己，勤勤恳恳、兢兢业业、热爱学生、团结同志，在平凡的岗位上做出了不平凡的业绩，深受学生、家长、同事、领导的好评。</w:t>
      </w:r>
    </w:p>
    <w:p w:rsidR="00126B66" w:rsidRDefault="00126B66" w:rsidP="00886301">
      <w:pPr>
        <w:pStyle w:val="ListParagraph"/>
        <w:numPr>
          <w:ilvl w:val="0"/>
          <w:numId w:val="1"/>
        </w:numPr>
        <w:adjustRightInd w:val="0"/>
        <w:snapToGrid w:val="0"/>
        <w:spacing w:line="400" w:lineRule="exact"/>
        <w:ind w:firstLineChars="0"/>
      </w:pPr>
      <w:r>
        <w:rPr>
          <w:rFonts w:hint="eastAsia"/>
        </w:rPr>
        <w:t>坚守信念，忠于职守</w:t>
      </w:r>
      <w:r>
        <w:t xml:space="preserve">   </w:t>
      </w:r>
    </w:p>
    <w:p w:rsidR="00126B66" w:rsidRDefault="00126B66" w:rsidP="007A404D">
      <w:pPr>
        <w:adjustRightInd w:val="0"/>
        <w:snapToGrid w:val="0"/>
        <w:spacing w:line="400" w:lineRule="exact"/>
        <w:ind w:firstLineChars="200" w:firstLine="31680"/>
      </w:pPr>
      <w:r>
        <w:rPr>
          <w:rFonts w:hint="eastAsia"/>
        </w:rPr>
        <w:t>作为一名教师、一名共产党员，姚祥琳同志深知只有不断学习才能与时俱进、才能在业务上强人一筹，才能做一名合格的中华人民共和国教师。在多年的教育教学工作中，姚祥琳同志认真学习马列主义毛泽东思想、邓小平理论以及“三个代表”重要思想，在大是大非面前立场坚定、旗帜鲜明，与党中央时刻保持高度一致，忠实于党的教育事业。平时她注意学习党的各项时事方针、政策，关心国家大事，并运用学到的理论指导自己的工作实践。</w:t>
      </w:r>
    </w:p>
    <w:p w:rsidR="00126B66" w:rsidRDefault="00126B66" w:rsidP="00886301">
      <w:pPr>
        <w:adjustRightInd w:val="0"/>
        <w:snapToGrid w:val="0"/>
        <w:spacing w:line="400" w:lineRule="exact"/>
        <w:ind w:firstLine="420"/>
      </w:pPr>
      <w:r>
        <w:rPr>
          <w:rFonts w:hint="eastAsia"/>
        </w:rPr>
        <w:t>在三尺讲台上，她认真执行党的教育路线、方针、政策，严格按照党的教育政策、课程标准教书育人、为人师表，全心全意做好教书育人工作。无论在任何岗位，她都以高度的责任感和事业心将全部的热情投入到工作中去，以培养有理想、有道德、有纪律、有文化的社会主义事业接班人作为自己的责任，志存高远、爱岗敬业、乐于奉献，自觉履行教书育人的神圣。</w:t>
      </w:r>
    </w:p>
    <w:p w:rsidR="00126B66" w:rsidRPr="00A975F1" w:rsidRDefault="00126B66" w:rsidP="007A404D">
      <w:pPr>
        <w:adjustRightInd w:val="0"/>
        <w:snapToGrid w:val="0"/>
        <w:spacing w:line="400" w:lineRule="exact"/>
        <w:ind w:firstLineChars="200" w:firstLine="31680"/>
      </w:pPr>
      <w:r w:rsidRPr="00005FCC">
        <w:rPr>
          <w:rFonts w:hint="eastAsia"/>
        </w:rPr>
        <w:t>凭借一颗赤诚的心，积极响应号召，先后利用教师捐款等形式向困难人士捐献爱心，与全校师生一起，共奏慈善之歌。此外，她还多次积极主动参加社会志愿活动，为他人，为社会奉献一片爱心。尤其是疫情期间，“舍小家，为大家”，积极投身于抗击疫情的第一线，深入到居民楼内部，主动帮社区统计疫情相关数据，做好疫苗接种的相关的服务工作；并且主动承担疫情防控期间学校晨午检测温工作，认真负责，受到</w:t>
      </w:r>
      <w:r>
        <w:rPr>
          <w:rFonts w:hint="eastAsia"/>
        </w:rPr>
        <w:t>大家的</w:t>
      </w:r>
      <w:r w:rsidRPr="00005FCC">
        <w:rPr>
          <w:rFonts w:hint="eastAsia"/>
        </w:rPr>
        <w:t>一致好评，她本人也获得了仪征市青年志愿者协会颁发的“疫情防控志愿服务证书”。</w:t>
      </w:r>
    </w:p>
    <w:p w:rsidR="00126B66" w:rsidRDefault="00126B66" w:rsidP="00886301">
      <w:pPr>
        <w:adjustRightInd w:val="0"/>
        <w:snapToGrid w:val="0"/>
        <w:spacing w:line="400" w:lineRule="exact"/>
      </w:pPr>
      <w:r>
        <w:t xml:space="preserve">    </w:t>
      </w:r>
      <w:r>
        <w:rPr>
          <w:rFonts w:hint="eastAsia"/>
        </w:rPr>
        <w:t>二、锤炼业务，硕果累累</w:t>
      </w:r>
    </w:p>
    <w:p w:rsidR="00126B66" w:rsidRDefault="00126B66" w:rsidP="00886301">
      <w:pPr>
        <w:adjustRightInd w:val="0"/>
        <w:snapToGrid w:val="0"/>
        <w:spacing w:line="400" w:lineRule="exact"/>
        <w:ind w:firstLine="420"/>
      </w:pPr>
      <w:r>
        <w:rPr>
          <w:rFonts w:hint="eastAsia"/>
        </w:rPr>
        <w:t>作为一名有经验的教师，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教学成绩常年位于同年级前列。</w:t>
      </w:r>
    </w:p>
    <w:p w:rsidR="00126B66" w:rsidRDefault="00126B66" w:rsidP="00886301">
      <w:pPr>
        <w:adjustRightInd w:val="0"/>
        <w:snapToGrid w:val="0"/>
        <w:spacing w:line="400" w:lineRule="exact"/>
        <w:ind w:firstLine="420"/>
      </w:pPr>
      <w:r>
        <w:rPr>
          <w:rFonts w:hint="eastAsia"/>
        </w:rPr>
        <w:t>由于在教育教学工作上的精益求精，姚祥琳同志所在备课组被学校授予“特别贡献奖”荣誉，所在班级体被仪征市教育局评为“先进集体”，所在教研室也多次获得荣誉。此外，她本人还获得了仪征市教学竞赛二等奖、扬州市教学设计竞赛一等奖，其所报送课例多次被评为“优课”，在师能建设百千万工程中，多次获得一等奖。除了教学竞赛相关的荣誉，姚祥琳同志还能够专心科研，其论文曾获得“行知杯”论文评比省级二等奖、教育信息化论文比赛省级二等奖、扬州市一等奖，仪征市教育管理论文一等奖、仪征市教育学会征文一等奖等等，还有多篇论文在不同平台上发表，她所指导的学生也多次在各级各类学生作文竞赛中获一二三等奖，她本人被评为仪征市“教学能手”。</w:t>
      </w:r>
    </w:p>
    <w:p w:rsidR="00126B66" w:rsidRPr="008347FD" w:rsidRDefault="00126B66" w:rsidP="00886301">
      <w:pPr>
        <w:adjustRightInd w:val="0"/>
        <w:snapToGrid w:val="0"/>
        <w:spacing w:line="400" w:lineRule="exact"/>
      </w:pPr>
      <w:r>
        <w:t xml:space="preserve">    </w:t>
      </w:r>
      <w:r>
        <w:rPr>
          <w:rFonts w:hint="eastAsia"/>
        </w:rPr>
        <w:t>本学年姚祥琳同志担任了高二两个班的教学工作，由于所带两个班级一个是文科班，一个是理科班，两个班级学情存在较大差异。加上是中途接手的班级，为了更好地促进不同学生的全面而个性的发展，她花费大量时间仔细研究分析不同学生的特点，对于优缺点能够有的放矢，不搞“一刀切”“一言堂”，有效提高了两个班级学生的学习成绩和能力，获得了学生的喜爱和认可。</w:t>
      </w:r>
    </w:p>
    <w:p w:rsidR="00126B66" w:rsidRDefault="00126B66" w:rsidP="00886301">
      <w:pPr>
        <w:adjustRightInd w:val="0"/>
        <w:snapToGrid w:val="0"/>
        <w:spacing w:line="400" w:lineRule="exact"/>
      </w:pPr>
      <w:r>
        <w:t xml:space="preserve">    </w:t>
      </w:r>
      <w:r>
        <w:rPr>
          <w:rFonts w:hint="eastAsia"/>
        </w:rPr>
        <w:t>三、用心做事，以诚待人</w:t>
      </w:r>
    </w:p>
    <w:p w:rsidR="00126B66" w:rsidRDefault="00126B66" w:rsidP="00886301">
      <w:pPr>
        <w:adjustRightInd w:val="0"/>
        <w:snapToGrid w:val="0"/>
        <w:spacing w:line="400" w:lineRule="exact"/>
      </w:pPr>
      <w:r>
        <w:t xml:space="preserve">  </w:t>
      </w:r>
      <w:r>
        <w:rPr>
          <w:rFonts w:hint="eastAsia"/>
        </w:rPr>
        <w:t xml:space="preserve">　无论是在什么岗位上，总是用心做事、以诚待人与同事相处和睦。参加师徒带教活动，虚心向老教师学习经验智慧，也能够带领新同志，帮助他们尽快融入到学校生活当中去。平时认真落实学校部署安排的各项工作，同时勇于开展批评与自我批评，以自己特有的工作方法和热情带动和影响身边的教师。在处理和解决问题时总是换位思考，多替他人着想。同事们遇到不顺心的事，都愿意跟她说。她也总是耐心地倾听，对她们进行谈心、开导，力所能及帮助她们解决困难，从而得到了绝大多数同事们的一致认可。</w:t>
      </w:r>
      <w:r>
        <w:t xml:space="preserve"> </w:t>
      </w:r>
    </w:p>
    <w:p w:rsidR="00126B66" w:rsidRDefault="00126B66" w:rsidP="007A404D">
      <w:pPr>
        <w:adjustRightInd w:val="0"/>
        <w:snapToGrid w:val="0"/>
        <w:spacing w:line="400" w:lineRule="exact"/>
        <w:ind w:firstLineChars="200" w:firstLine="31680"/>
      </w:pPr>
      <w:r>
        <w:rPr>
          <w:rFonts w:hint="eastAsia"/>
        </w:rPr>
        <w:t>此外，该同志在工作中非常注重合作，在开展的各项工作中，都会听取大家的建议，工作中能够追求创新，把别人想的做的最好，把别人想不到的做到，注重发挥集体的智慧。在担任班主任期间，有效协调科任老师的工作，坚持用科学有效的管理方法来教育学生，所带班级获得了学校诸多荣誉。</w:t>
      </w:r>
    </w:p>
    <w:p w:rsidR="00126B66" w:rsidRDefault="00126B66" w:rsidP="007A404D">
      <w:pPr>
        <w:adjustRightInd w:val="0"/>
        <w:snapToGrid w:val="0"/>
        <w:spacing w:line="400" w:lineRule="exact"/>
        <w:ind w:firstLineChars="200" w:firstLine="31680"/>
      </w:pPr>
      <w:r>
        <w:rPr>
          <w:rFonts w:hint="eastAsia"/>
        </w:rPr>
        <w:t>姚祥琳同志就是这样用她一点一滴的实际行动为祖国的教育事业无私奉献，用实际行动体现共产党员的先进品质，在平凡而伟大的岗位上做出了突出的业绩。泰戈尔说过：果实的事业是伟大的，花的事业是甜美的，叶的事业是平凡的。一线教师的事业就是叶的事业，</w:t>
      </w:r>
      <w:bookmarkStart w:id="0" w:name="_GoBack"/>
      <w:bookmarkEnd w:id="0"/>
      <w:r>
        <w:rPr>
          <w:rFonts w:hint="eastAsia"/>
        </w:rPr>
        <w:t>坚信该同志一定会不懈努力，在以后的工作中，加强学习，努力工作，克服不足，努力将这叶的事业做的更好。</w:t>
      </w:r>
    </w:p>
    <w:p w:rsidR="00126B66" w:rsidRDefault="00126B66" w:rsidP="00886301">
      <w:pPr>
        <w:adjustRightInd w:val="0"/>
        <w:snapToGrid w:val="0"/>
        <w:spacing w:line="400" w:lineRule="exact"/>
      </w:pPr>
    </w:p>
    <w:sectPr w:rsidR="00126B66" w:rsidSect="00E91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66" w:rsidRDefault="00126B66" w:rsidP="00A975F1">
      <w:r>
        <w:separator/>
      </w:r>
    </w:p>
  </w:endnote>
  <w:endnote w:type="continuationSeparator" w:id="0">
    <w:p w:rsidR="00126B66" w:rsidRDefault="00126B66" w:rsidP="00A97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66" w:rsidRDefault="00126B66" w:rsidP="00A975F1">
      <w:r>
        <w:separator/>
      </w:r>
    </w:p>
  </w:footnote>
  <w:footnote w:type="continuationSeparator" w:id="0">
    <w:p w:rsidR="00126B66" w:rsidRDefault="00126B66" w:rsidP="00A97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D4BB2"/>
    <w:multiLevelType w:val="hybridMultilevel"/>
    <w:tmpl w:val="249E2A3C"/>
    <w:lvl w:ilvl="0" w:tplc="37AE6D22">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2DC7"/>
    <w:rsid w:val="00005FCC"/>
    <w:rsid w:val="000852BD"/>
    <w:rsid w:val="000C6FA1"/>
    <w:rsid w:val="00126B66"/>
    <w:rsid w:val="00232DC7"/>
    <w:rsid w:val="00270D37"/>
    <w:rsid w:val="002F43B4"/>
    <w:rsid w:val="003366F2"/>
    <w:rsid w:val="00350DFE"/>
    <w:rsid w:val="004C1204"/>
    <w:rsid w:val="006600EE"/>
    <w:rsid w:val="007A404D"/>
    <w:rsid w:val="00816283"/>
    <w:rsid w:val="008347FD"/>
    <w:rsid w:val="00886301"/>
    <w:rsid w:val="00A975F1"/>
    <w:rsid w:val="00E91A85"/>
    <w:rsid w:val="00EB6F25"/>
    <w:rsid w:val="00FE50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A8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75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975F1"/>
    <w:rPr>
      <w:rFonts w:cs="Times New Roman"/>
      <w:sz w:val="18"/>
      <w:szCs w:val="18"/>
    </w:rPr>
  </w:style>
  <w:style w:type="paragraph" w:styleId="Footer">
    <w:name w:val="footer"/>
    <w:basedOn w:val="Normal"/>
    <w:link w:val="FooterChar"/>
    <w:uiPriority w:val="99"/>
    <w:rsid w:val="00A975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975F1"/>
    <w:rPr>
      <w:rFonts w:cs="Times New Roman"/>
      <w:sz w:val="18"/>
      <w:szCs w:val="18"/>
    </w:rPr>
  </w:style>
  <w:style w:type="paragraph" w:styleId="NormalWeb">
    <w:name w:val="Normal (Web)"/>
    <w:basedOn w:val="Normal"/>
    <w:uiPriority w:val="99"/>
    <w:semiHidden/>
    <w:rsid w:val="00A975F1"/>
    <w:pPr>
      <w:spacing w:before="100" w:beforeAutospacing="1" w:after="100" w:afterAutospacing="1"/>
    </w:pPr>
    <w:rPr>
      <w:rFonts w:ascii="宋体" w:hAnsi="宋体" w:cs="宋体"/>
      <w:color w:val="161616"/>
      <w:sz w:val="24"/>
      <w:szCs w:val="24"/>
    </w:rPr>
  </w:style>
  <w:style w:type="paragraph" w:styleId="ListParagraph">
    <w:name w:val="List Paragraph"/>
    <w:basedOn w:val="Normal"/>
    <w:uiPriority w:val="99"/>
    <w:qFormat/>
    <w:rsid w:val="008347F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304</Words>
  <Characters>1733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王勇</cp:lastModifiedBy>
  <cp:revision>3</cp:revision>
  <dcterms:created xsi:type="dcterms:W3CDTF">2023-06-21T05:48:00Z</dcterms:created>
  <dcterms:modified xsi:type="dcterms:W3CDTF">2023-06-21T07:02:00Z</dcterms:modified>
</cp:coreProperties>
</file>