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CCB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6</w:t>
      </w:r>
      <w:r>
        <w:rPr>
          <w:rFonts w:hint="eastAsia" w:ascii="黑体" w:hAnsi="宋体" w:eastAsia="黑体" w:cs="Times New Roman"/>
          <w:b/>
          <w:sz w:val="28"/>
          <w:szCs w:val="28"/>
        </w:rPr>
        <w:t>学年度第一学期高一语文学科导学案</w:t>
      </w:r>
    </w:p>
    <w:p w14:paraId="59148D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《拿来主义》第一课时</w:t>
      </w:r>
    </w:p>
    <w:p w14:paraId="788EED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Cs/>
          <w:sz w:val="24"/>
          <w:szCs w:val="22"/>
          <w:lang w:eastAsia="zh-CN"/>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姚祥琳</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王颖</w:t>
      </w:r>
    </w:p>
    <w:p w14:paraId="46563A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楷体" w:hAnsi="楷体" w:eastAsia="楷体" w:cs="楷体"/>
          <w:bCs/>
          <w:sz w:val="24"/>
          <w:szCs w:val="22"/>
          <w:lang w:val="en-US" w:eastAsia="zh-CN"/>
        </w:rPr>
      </w:pPr>
      <w:r>
        <w:rPr>
          <w:rFonts w:hint="eastAsia" w:ascii="楷体" w:hAnsi="楷体" w:eastAsia="楷体" w:cs="楷体"/>
          <w:bCs/>
          <w:sz w:val="24"/>
          <w:szCs w:val="22"/>
        </w:rPr>
        <w:t>班级：____________姓名：____________学号：________授</w:t>
      </w:r>
      <w:r>
        <w:rPr>
          <w:rFonts w:hint="eastAsia" w:ascii="楷体" w:hAnsi="楷体" w:eastAsia="楷体" w:cs="楷体"/>
          <w:bCs/>
          <w:sz w:val="24"/>
          <w:szCs w:val="24"/>
        </w:rPr>
        <w:t>课</w:t>
      </w:r>
      <w:r>
        <w:rPr>
          <w:rFonts w:hint="eastAsia" w:ascii="楷体" w:hAnsi="楷体" w:eastAsia="楷体" w:cs="Times New Roman"/>
          <w:color w:val="000000"/>
          <w:kern w:val="0"/>
          <w:sz w:val="24"/>
          <w:szCs w:val="24"/>
        </w:rPr>
        <w:t>日期：</w:t>
      </w:r>
      <w:r>
        <w:rPr>
          <w:rFonts w:hint="eastAsia" w:ascii="楷体" w:hAnsi="楷体" w:eastAsia="楷体" w:cs="Times New Roman"/>
          <w:color w:val="000000"/>
          <w:kern w:val="0"/>
          <w:sz w:val="24"/>
          <w:szCs w:val="24"/>
          <w:lang w:val="en-US" w:eastAsia="zh-CN"/>
        </w:rPr>
        <w:t>2024.9.15</w:t>
      </w:r>
    </w:p>
    <w:p w14:paraId="460B07C2">
      <w:pPr>
        <w:keepNext w:val="0"/>
        <w:keepLines w:val="0"/>
        <w:pageBreakBefore w:val="0"/>
        <w:kinsoku/>
        <w:wordWrap/>
        <w:overflowPunct/>
        <w:topLinePunct w:val="0"/>
        <w:autoSpaceDE/>
        <w:autoSpaceDN/>
        <w:bidi w:val="0"/>
        <w:adjustRightInd/>
        <w:spacing w:line="360" w:lineRule="exact"/>
        <w:rPr>
          <w:rFonts w:ascii="Calibri" w:hAnsi="Calibri" w:cs="Times New Roman"/>
          <w:b/>
          <w:bCs/>
          <w:szCs w:val="22"/>
        </w:rPr>
      </w:pPr>
      <w:r>
        <w:rPr>
          <w:rFonts w:hint="eastAsia" w:ascii="Calibri" w:hAnsi="Calibri" w:cs="Times New Roman"/>
          <w:b/>
          <w:bCs/>
          <w:szCs w:val="22"/>
        </w:rPr>
        <w:t>课程标准要求：</w:t>
      </w:r>
    </w:p>
    <w:p w14:paraId="25254D98">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s="宋体"/>
          <w:szCs w:val="22"/>
        </w:rPr>
      </w:pPr>
      <w:r>
        <w:rPr>
          <w:rFonts w:hint="eastAsia" w:ascii="宋体" w:hAnsi="宋体" w:cs="宋体"/>
          <w:szCs w:val="22"/>
          <w:lang w:eastAsia="zh-CN"/>
        </w:rPr>
        <w:t>本课属于“</w:t>
      </w:r>
      <w:r>
        <w:rPr>
          <w:rFonts w:hint="eastAsia" w:ascii="宋体" w:hAnsi="宋体" w:cs="宋体"/>
          <w:szCs w:val="22"/>
        </w:rPr>
        <w:t>思辨性阅读与表达</w:t>
      </w:r>
      <w:r>
        <w:rPr>
          <w:rFonts w:hint="eastAsia" w:ascii="宋体" w:hAnsi="宋体" w:cs="宋体"/>
          <w:szCs w:val="22"/>
          <w:lang w:eastAsia="zh-CN"/>
        </w:rPr>
        <w:t>”</w:t>
      </w:r>
      <w:r>
        <w:rPr>
          <w:rFonts w:hint="eastAsia" w:ascii="宋体" w:hAnsi="宋体" w:cs="宋体"/>
          <w:szCs w:val="22"/>
        </w:rPr>
        <w:t>任务群</w:t>
      </w:r>
      <w:r>
        <w:rPr>
          <w:rFonts w:hint="eastAsia" w:ascii="宋体" w:hAnsi="宋体" w:cs="宋体"/>
          <w:szCs w:val="22"/>
          <w:lang w:eastAsia="zh-CN"/>
        </w:rPr>
        <w:t>，</w:t>
      </w:r>
      <w:r>
        <w:rPr>
          <w:rFonts w:hint="eastAsia" w:ascii="宋体" w:hAnsi="宋体" w:cs="宋体"/>
          <w:szCs w:val="22"/>
        </w:rPr>
        <w:t>旨在引导学生学习思辨性阅读和表达，发展实证、推理、批判与发现的能力，增强思维的逻辑性和深刻性，认清事物的本质，辨别是非、善恶、美丑，提高理性思维水平。</w:t>
      </w:r>
    </w:p>
    <w:p w14:paraId="344FE8B2">
      <w:pPr>
        <w:keepNext w:val="0"/>
        <w:keepLines w:val="0"/>
        <w:pageBreakBefore w:val="0"/>
        <w:kinsoku/>
        <w:wordWrap/>
        <w:overflowPunct/>
        <w:topLinePunct w:val="0"/>
        <w:autoSpaceDE/>
        <w:autoSpaceDN/>
        <w:bidi w:val="0"/>
        <w:adjustRightInd/>
        <w:spacing w:line="360" w:lineRule="exact"/>
        <w:rPr>
          <w:rFonts w:ascii="宋体" w:hAnsi="宋体" w:cs="Times New Roman"/>
          <w:b/>
          <w:szCs w:val="22"/>
        </w:rPr>
      </w:pPr>
      <w:r>
        <w:rPr>
          <w:rFonts w:hint="eastAsia" w:ascii="宋体" w:hAnsi="宋体" w:cs="Times New Roman"/>
          <w:b/>
          <w:szCs w:val="22"/>
        </w:rPr>
        <w:t>一、素养导航</w:t>
      </w:r>
    </w:p>
    <w:p w14:paraId="45457793">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szCs w:val="22"/>
        </w:rPr>
      </w:pPr>
      <w:r>
        <w:rPr>
          <w:rFonts w:hint="eastAsia" w:ascii="宋体" w:hAnsi="宋体" w:cs="宋体"/>
          <w:szCs w:val="22"/>
        </w:rPr>
        <w:t>1.了解鲁迅的生平以及文章创作的历史背景，积累文学常识。</w:t>
      </w:r>
    </w:p>
    <w:p w14:paraId="07958865">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szCs w:val="22"/>
        </w:rPr>
      </w:pPr>
      <w:r>
        <w:rPr>
          <w:rFonts w:hint="eastAsia" w:ascii="宋体" w:hAnsi="宋体" w:cs="宋体"/>
          <w:szCs w:val="22"/>
        </w:rPr>
        <w:t>2.了解“杂文”的相关文体知识，领会作者运用形象化的比喻和幽默讽刺的语言来论证论点的写作特色。</w:t>
      </w:r>
    </w:p>
    <w:p w14:paraId="52B914C6">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Times New Roman"/>
          <w:b/>
          <w:szCs w:val="22"/>
        </w:rPr>
      </w:pPr>
      <w:r>
        <w:rPr>
          <w:rFonts w:hint="eastAsia" w:ascii="宋体" w:hAnsi="宋体" w:cs="宋体"/>
          <w:szCs w:val="22"/>
        </w:rPr>
        <w:t>3.梳理文章论述的脉络层次，学习先破后立的论证结构。</w:t>
      </w:r>
    </w:p>
    <w:p w14:paraId="126D96E7">
      <w:pPr>
        <w:keepNext w:val="0"/>
        <w:keepLines w:val="0"/>
        <w:pageBreakBefore w:val="0"/>
        <w:kinsoku/>
        <w:wordWrap/>
        <w:overflowPunct/>
        <w:topLinePunct w:val="0"/>
        <w:autoSpaceDE/>
        <w:autoSpaceDN/>
        <w:bidi w:val="0"/>
        <w:adjustRightInd/>
        <w:spacing w:line="360" w:lineRule="exact"/>
        <w:rPr>
          <w:rFonts w:ascii="Calibri" w:hAnsi="Calibri" w:cs="Times New Roman"/>
          <w:b/>
          <w:bCs/>
          <w:szCs w:val="22"/>
        </w:rPr>
      </w:pPr>
      <w:r>
        <w:rPr>
          <w:rFonts w:hint="eastAsia" w:ascii="Calibri" w:hAnsi="Calibri" w:cs="Times New Roman"/>
          <w:b/>
          <w:bCs/>
          <w:szCs w:val="22"/>
        </w:rPr>
        <w:t>二、内容导读</w:t>
      </w:r>
    </w:p>
    <w:p w14:paraId="5107E855">
      <w:pPr>
        <w:keepNext w:val="0"/>
        <w:keepLines w:val="0"/>
        <w:pageBreakBefore w:val="0"/>
        <w:kinsoku/>
        <w:wordWrap/>
        <w:overflowPunct/>
        <w:topLinePunct w:val="0"/>
        <w:autoSpaceDE/>
        <w:autoSpaceDN/>
        <w:bidi w:val="0"/>
        <w:adjustRightInd/>
        <w:spacing w:line="360" w:lineRule="exact"/>
        <w:rPr>
          <w:rFonts w:ascii="Calibri" w:hAnsi="Calibri" w:cs="Times New Roman"/>
          <w:b/>
          <w:bCs/>
          <w:szCs w:val="22"/>
        </w:rPr>
      </w:pPr>
      <w:r>
        <w:rPr>
          <w:rFonts w:hint="eastAsia" w:ascii="Calibri" w:hAnsi="Calibri" w:cs="Times New Roman"/>
          <w:b/>
          <w:bCs/>
          <w:szCs w:val="22"/>
        </w:rPr>
        <w:t>（一）历史背景：</w:t>
      </w:r>
    </w:p>
    <w:p w14:paraId="2E5BBD2D">
      <w:pPr>
        <w:keepNext w:val="0"/>
        <w:keepLines w:val="0"/>
        <w:pageBreakBefore w:val="0"/>
        <w:kinsoku/>
        <w:wordWrap/>
        <w:overflowPunct/>
        <w:topLinePunct w:val="0"/>
        <w:autoSpaceDE/>
        <w:autoSpaceDN/>
        <w:bidi w:val="0"/>
        <w:adjustRightInd/>
        <w:spacing w:line="360" w:lineRule="exact"/>
        <w:ind w:firstLine="420" w:firstLineChars="200"/>
        <w:rPr>
          <w:rFonts w:ascii="Calibri" w:hAnsi="Calibri" w:cs="Times New Roman"/>
          <w:szCs w:val="22"/>
        </w:rPr>
      </w:pPr>
      <w:r>
        <w:rPr>
          <w:rFonts w:hint="eastAsia" w:ascii="Calibri" w:hAnsi="Calibri" w:cs="Times New Roman"/>
          <w:szCs w:val="22"/>
        </w:rPr>
        <w:t>作者写这篇文章时正值中华民族灾难深重的年代，日本帝国主义侵占了我国的东北三省后，中华民族面临着严重的危机，而国民党政府却顽固地推行“攘外必先安内”的反动政策，对外出卖国家领土，对内实行反革命的军事“围剿”和文化“围剿”。文化界的反动文人掀起了一股复古主义逆流，一些资产阶级买办文人极力鼓吹“全盘西化”，当时左翼文艺队伍中也有人受“左”倾机会主义的影响，认为“采用旧形式”就是“机会主义”。为了打击敌人，澄清在对待文化遗产这个问题上的种种错误思想和观点，鲁迅写了此文。</w:t>
      </w:r>
    </w:p>
    <w:p w14:paraId="40906C2D">
      <w:pPr>
        <w:keepNext w:val="0"/>
        <w:keepLines w:val="0"/>
        <w:pageBreakBefore w:val="0"/>
        <w:kinsoku/>
        <w:wordWrap/>
        <w:overflowPunct/>
        <w:topLinePunct w:val="0"/>
        <w:autoSpaceDE/>
        <w:autoSpaceDN/>
        <w:bidi w:val="0"/>
        <w:adjustRightInd/>
        <w:spacing w:line="360" w:lineRule="exact"/>
        <w:rPr>
          <w:rFonts w:ascii="宋体" w:hAnsi="宋体" w:cs="宋体"/>
          <w:b/>
          <w:bCs/>
          <w:szCs w:val="22"/>
        </w:rPr>
      </w:pPr>
      <w:r>
        <w:rPr>
          <w:rFonts w:hint="eastAsia" w:ascii="宋体" w:hAnsi="宋体" w:cs="宋体"/>
          <w:b/>
          <w:bCs/>
          <w:szCs w:val="22"/>
        </w:rPr>
        <w:t>（二）作者简介：</w:t>
      </w:r>
    </w:p>
    <w:p w14:paraId="383646E1">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szCs w:val="22"/>
        </w:rPr>
      </w:pPr>
      <w:r>
        <w:rPr>
          <w:rFonts w:hint="eastAsia" w:ascii="宋体" w:hAnsi="宋体" w:cs="宋体"/>
          <w:szCs w:val="22"/>
        </w:rPr>
        <w:t>鲁迅（1881年9月25日-1936年10月19日），原名周樟寿，后改名周树人，字豫山，后改豫才，“鲁迅”是他1918年发表《狂人日记》时所用的笔名，也是他影响最为广泛的笔名，浙江绍兴人。著名文学家、思想家，五四新文化运动的重要参与者，中国现代文学的莫基人。毛泽东曾评价：“鲁迅的方向，就是中华民族新文化的方向。”</w:t>
      </w:r>
    </w:p>
    <w:p w14:paraId="032BE591">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s="宋体"/>
          <w:szCs w:val="22"/>
        </w:rPr>
      </w:pPr>
      <w:r>
        <w:rPr>
          <w:rFonts w:hint="eastAsia" w:ascii="宋体" w:hAnsi="宋体" w:cs="宋体"/>
          <w:szCs w:val="22"/>
        </w:rPr>
        <w:t>他对于五四运动以后的中国社会思想文化发展具有重大影响，蜚声世界文坛，尤其在韩国、日本思想文化领域有着极其重要的地位和影响，被誉为“二十世纪东亚文化地图上占最大领土的作家”。</w:t>
      </w:r>
    </w:p>
    <w:p w14:paraId="551C5E9B">
      <w:pPr>
        <w:keepNext w:val="0"/>
        <w:keepLines w:val="0"/>
        <w:pageBreakBefore w:val="0"/>
        <w:kinsoku/>
        <w:wordWrap/>
        <w:overflowPunct/>
        <w:topLinePunct w:val="0"/>
        <w:autoSpaceDE/>
        <w:autoSpaceDN/>
        <w:bidi w:val="0"/>
        <w:adjustRightInd/>
        <w:spacing w:line="360" w:lineRule="exact"/>
      </w:pPr>
      <w:r>
        <w:rPr>
          <w:rFonts w:hint="eastAsia" w:ascii="宋体" w:hAnsi="宋体" w:cs="宋体"/>
          <w:b/>
          <w:bCs/>
          <w:szCs w:val="22"/>
        </w:rPr>
        <w:t>（</w:t>
      </w:r>
      <w:r>
        <w:rPr>
          <w:rFonts w:hint="eastAsia" w:ascii="宋体" w:hAnsi="宋体" w:cs="宋体"/>
          <w:b/>
          <w:bCs/>
          <w:szCs w:val="22"/>
          <w:lang w:eastAsia="zh-CN"/>
        </w:rPr>
        <w:t>三</w:t>
      </w:r>
      <w:r>
        <w:rPr>
          <w:rFonts w:hint="eastAsia" w:ascii="宋体" w:hAnsi="宋体" w:cs="宋体"/>
          <w:b/>
          <w:bCs/>
          <w:szCs w:val="22"/>
        </w:rPr>
        <w:t>）</w:t>
      </w:r>
      <w:r>
        <w:rPr>
          <w:rFonts w:hint="eastAsia" w:ascii="宋体" w:hAnsi="宋体" w:cs="宋体"/>
          <w:b/>
          <w:bCs/>
          <w:szCs w:val="22"/>
          <w:lang w:eastAsia="zh-CN"/>
        </w:rPr>
        <w:t>文题解说</w:t>
      </w:r>
      <w:r>
        <w:rPr>
          <w:rFonts w:hint="eastAsia" w:ascii="宋体" w:hAnsi="宋体" w:cs="宋体"/>
          <w:b/>
          <w:bCs/>
          <w:szCs w:val="22"/>
        </w:rPr>
        <w:t>：</w:t>
      </w:r>
    </w:p>
    <w:p w14:paraId="3110655F">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s="宋体"/>
          <w:szCs w:val="22"/>
        </w:rPr>
      </w:pPr>
      <w:r>
        <w:t>题目</w:t>
      </w:r>
      <w:r>
        <w:rPr>
          <w:rFonts w:hint="eastAsia"/>
          <w:lang w:eastAsia="zh-CN"/>
        </w:rPr>
        <w:t>“</w:t>
      </w:r>
      <w:r>
        <w:t>拿来主义</w:t>
      </w:r>
      <w:r>
        <w:rPr>
          <w:rFonts w:hint="eastAsia"/>
          <w:lang w:eastAsia="zh-CN"/>
        </w:rPr>
        <w:t>”</w:t>
      </w:r>
      <w:r>
        <w:t>是本文的论题。针对20世纪30年代的中国“发扬国光”的复古潮流，鲁迅提出了</w:t>
      </w:r>
      <w:r>
        <w:rPr>
          <w:rFonts w:hint="eastAsia"/>
          <w:lang w:eastAsia="zh-CN"/>
        </w:rPr>
        <w:t>“</w:t>
      </w:r>
      <w:r>
        <w:t>拿来主义</w:t>
      </w:r>
      <w:r>
        <w:rPr>
          <w:rFonts w:hint="eastAsia"/>
          <w:lang w:eastAsia="zh-CN"/>
        </w:rPr>
        <w:t>”</w:t>
      </w:r>
      <w:r>
        <w:t>。不过鲁迅的</w:t>
      </w:r>
      <w:r>
        <w:rPr>
          <w:rFonts w:hint="eastAsia"/>
          <w:lang w:eastAsia="zh-CN"/>
        </w:rPr>
        <w:t>“</w:t>
      </w:r>
      <w:r>
        <w:t>拿来主义</w:t>
      </w:r>
      <w:r>
        <w:rPr>
          <w:rFonts w:hint="eastAsia"/>
          <w:lang w:eastAsia="zh-CN"/>
        </w:rPr>
        <w:t>”</w:t>
      </w:r>
      <w:r>
        <w:t>与</w:t>
      </w:r>
      <w:r>
        <w:rPr>
          <w:rFonts w:hint="eastAsia"/>
          <w:lang w:eastAsia="zh-CN"/>
        </w:rPr>
        <w:t>“</w:t>
      </w:r>
      <w:r>
        <w:t>五四运动</w:t>
      </w:r>
      <w:r>
        <w:rPr>
          <w:rFonts w:hint="eastAsia"/>
          <w:lang w:eastAsia="zh-CN"/>
        </w:rPr>
        <w:t>”</w:t>
      </w:r>
      <w:r>
        <w:t>时期的一味模仿不同，他的</w:t>
      </w:r>
      <w:r>
        <w:rPr>
          <w:rFonts w:hint="eastAsia"/>
          <w:lang w:eastAsia="zh-CN"/>
        </w:rPr>
        <w:t>“</w:t>
      </w:r>
      <w:r>
        <w:t>拿</w:t>
      </w:r>
      <w:r>
        <w:rPr>
          <w:rFonts w:hint="eastAsia"/>
          <w:lang w:eastAsia="zh-CN"/>
        </w:rPr>
        <w:t>”</w:t>
      </w:r>
      <w:r>
        <w:t>是有选择的</w:t>
      </w:r>
      <w:r>
        <w:rPr>
          <w:rFonts w:hint="eastAsia"/>
          <w:lang w:eastAsia="zh-CN"/>
        </w:rPr>
        <w:t>“</w:t>
      </w:r>
      <w:r>
        <w:t>拿</w:t>
      </w:r>
      <w:r>
        <w:rPr>
          <w:rFonts w:hint="eastAsia"/>
          <w:lang w:eastAsia="zh-CN"/>
        </w:rPr>
        <w:t>”</w:t>
      </w:r>
      <w:r>
        <w:t>，为我所用的</w:t>
      </w:r>
      <w:r>
        <w:rPr>
          <w:rFonts w:hint="eastAsia"/>
          <w:lang w:eastAsia="zh-CN"/>
        </w:rPr>
        <w:t>“</w:t>
      </w:r>
      <w:r>
        <w:t>拿</w:t>
      </w:r>
      <w:r>
        <w:rPr>
          <w:rFonts w:hint="eastAsia"/>
          <w:lang w:eastAsia="zh-CN"/>
        </w:rPr>
        <w:t>”</w:t>
      </w:r>
      <w:r>
        <w:t>，不亢不卑的</w:t>
      </w:r>
      <w:r>
        <w:rPr>
          <w:rFonts w:hint="eastAsia"/>
          <w:lang w:eastAsia="zh-CN"/>
        </w:rPr>
        <w:t>“</w:t>
      </w:r>
      <w:r>
        <w:t>拿</w:t>
      </w:r>
      <w:r>
        <w:rPr>
          <w:rFonts w:hint="eastAsia"/>
          <w:lang w:eastAsia="zh-CN"/>
        </w:rPr>
        <w:t>”</w:t>
      </w:r>
      <w:r>
        <w:t>。这一题目启发读者思考：什么是</w:t>
      </w:r>
      <w:r>
        <w:rPr>
          <w:rFonts w:hint="eastAsia"/>
          <w:lang w:eastAsia="zh-CN"/>
        </w:rPr>
        <w:t>“</w:t>
      </w:r>
      <w:r>
        <w:t>拿来主义</w:t>
      </w:r>
      <w:r>
        <w:rPr>
          <w:rFonts w:hint="eastAsia"/>
          <w:lang w:eastAsia="zh-CN"/>
        </w:rPr>
        <w:t>”</w:t>
      </w:r>
      <w:r>
        <w:t>，为什么要实行</w:t>
      </w:r>
      <w:r>
        <w:rPr>
          <w:rFonts w:hint="eastAsia"/>
          <w:lang w:eastAsia="zh-CN"/>
        </w:rPr>
        <w:t>“</w:t>
      </w:r>
      <w:r>
        <w:t>拿来主义</w:t>
      </w:r>
      <w:r>
        <w:rPr>
          <w:rFonts w:hint="eastAsia"/>
          <w:lang w:eastAsia="zh-CN"/>
        </w:rPr>
        <w:t>”</w:t>
      </w:r>
      <w:r>
        <w:t>，怎样实行</w:t>
      </w:r>
      <w:r>
        <w:rPr>
          <w:rFonts w:hint="eastAsia"/>
          <w:lang w:eastAsia="zh-CN"/>
        </w:rPr>
        <w:t>“</w:t>
      </w:r>
      <w:r>
        <w:t>拿来主义</w:t>
      </w:r>
      <w:r>
        <w:rPr>
          <w:rFonts w:hint="eastAsia"/>
          <w:lang w:eastAsia="zh-CN"/>
        </w:rPr>
        <w:t>”</w:t>
      </w:r>
      <w:r>
        <w:t>。</w:t>
      </w:r>
    </w:p>
    <w:p w14:paraId="4F987DDD">
      <w:pPr>
        <w:keepNext w:val="0"/>
        <w:keepLines w:val="0"/>
        <w:pageBreakBefore w:val="0"/>
        <w:kinsoku/>
        <w:wordWrap/>
        <w:overflowPunct/>
        <w:topLinePunct w:val="0"/>
        <w:autoSpaceDE/>
        <w:autoSpaceDN/>
        <w:bidi w:val="0"/>
        <w:adjustRightInd/>
        <w:spacing w:line="360" w:lineRule="exact"/>
        <w:rPr>
          <w:rFonts w:ascii="宋体" w:hAnsi="宋体" w:cs="Times New Roman"/>
          <w:b/>
          <w:szCs w:val="22"/>
        </w:rPr>
      </w:pPr>
      <w:r>
        <w:rPr>
          <w:rFonts w:hint="eastAsia" w:ascii="宋体" w:hAnsi="宋体" w:cs="Times New Roman"/>
          <w:b/>
          <w:szCs w:val="22"/>
        </w:rPr>
        <w:t>三、问题导思</w:t>
      </w:r>
    </w:p>
    <w:p w14:paraId="45F2D2EC">
      <w:pPr>
        <w:keepNext w:val="0"/>
        <w:keepLines w:val="0"/>
        <w:pageBreakBefore w:val="0"/>
        <w:widowControl/>
        <w:kinsoku/>
        <w:wordWrap/>
        <w:overflowPunct/>
        <w:topLinePunct w:val="0"/>
        <w:autoSpaceDE/>
        <w:autoSpaceDN/>
        <w:bidi w:val="0"/>
        <w:adjustRightInd/>
        <w:spacing w:line="360" w:lineRule="exact"/>
        <w:ind w:firstLine="219" w:firstLineChars="100"/>
        <w:jc w:val="lef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eastAsia="zh-CN" w:bidi="ne-NP"/>
        </w:rPr>
        <w:t>（一）</w:t>
      </w:r>
      <w:r>
        <w:rPr>
          <w:rFonts w:hint="eastAsia" w:ascii="宋体" w:hAnsi="宋体" w:cs="宋体"/>
          <w:b/>
          <w:bCs/>
          <w:color w:val="000000"/>
          <w:spacing w:val="4"/>
          <w:kern w:val="10"/>
          <w:szCs w:val="21"/>
          <w:lang w:bidi="ne-NP"/>
        </w:rPr>
        <w:t>整体感知</w:t>
      </w:r>
    </w:p>
    <w:p w14:paraId="41CB9F7C">
      <w:pPr>
        <w:keepNext w:val="0"/>
        <w:keepLines w:val="0"/>
        <w:pageBreakBefore w:val="0"/>
        <w:kinsoku/>
        <w:wordWrap/>
        <w:overflowPunct/>
        <w:topLinePunct w:val="0"/>
        <w:autoSpaceDE/>
        <w:autoSpaceDN/>
        <w:bidi w:val="0"/>
        <w:adjustRightInd/>
        <w:spacing w:line="360" w:lineRule="exact"/>
        <w:ind w:firstLine="420" w:firstLineChars="200"/>
        <w:rPr>
          <w:rFonts w:hint="eastAsia"/>
        </w:rPr>
      </w:pPr>
      <w:r>
        <w:rPr>
          <w:rFonts w:hint="eastAsia"/>
        </w:rPr>
        <w:t>1.拿来主义”的观点是在哪一段提出的？然后又是从哪一段开始阐述的? </w:t>
      </w:r>
    </w:p>
    <w:p w14:paraId="32E5E5A5">
      <w:pPr>
        <w:keepNext w:val="0"/>
        <w:keepLines w:val="0"/>
        <w:pageBreakBefore w:val="0"/>
        <w:kinsoku/>
        <w:wordWrap/>
        <w:overflowPunct/>
        <w:topLinePunct w:val="0"/>
        <w:autoSpaceDE/>
        <w:autoSpaceDN/>
        <w:bidi w:val="0"/>
        <w:adjustRightInd/>
        <w:spacing w:line="360" w:lineRule="exact"/>
        <w:ind w:firstLine="420" w:firstLineChars="200"/>
        <w:rPr>
          <w:rFonts w:hint="eastAsia"/>
        </w:rPr>
      </w:pPr>
      <w:r>
        <w:rPr>
          <w:rFonts w:hint="eastAsia"/>
        </w:rPr>
        <w:t>  </w:t>
      </w:r>
    </w:p>
    <w:p w14:paraId="44DC9825">
      <w:pPr>
        <w:keepNext w:val="0"/>
        <w:keepLines w:val="0"/>
        <w:pageBreakBefore w:val="0"/>
        <w:kinsoku/>
        <w:wordWrap/>
        <w:overflowPunct/>
        <w:topLinePunct w:val="0"/>
        <w:autoSpaceDE/>
        <w:autoSpaceDN/>
        <w:bidi w:val="0"/>
        <w:adjustRightInd/>
        <w:spacing w:line="360" w:lineRule="exact"/>
        <w:ind w:firstLine="420" w:firstLineChars="200"/>
        <w:rPr>
          <w:rFonts w:hint="eastAsia"/>
        </w:rPr>
      </w:pPr>
      <w:r>
        <w:rPr>
          <w:rFonts w:hint="eastAsia"/>
          <w:lang w:val="en-US" w:eastAsia="zh-CN"/>
        </w:rPr>
        <w:t>2.</w:t>
      </w:r>
      <w:r>
        <w:rPr>
          <w:rFonts w:hint="eastAsia"/>
        </w:rPr>
        <w:t>以第7段为分界点的话，8-10段的内容是什么？    </w:t>
      </w:r>
    </w:p>
    <w:p w14:paraId="4586B861">
      <w:pPr>
        <w:keepNext w:val="0"/>
        <w:keepLines w:val="0"/>
        <w:pageBreakBefore w:val="0"/>
        <w:kinsoku/>
        <w:wordWrap/>
        <w:overflowPunct/>
        <w:topLinePunct w:val="0"/>
        <w:autoSpaceDE/>
        <w:autoSpaceDN/>
        <w:bidi w:val="0"/>
        <w:adjustRightInd/>
        <w:spacing w:line="360" w:lineRule="exact"/>
        <w:ind w:firstLine="420" w:firstLineChars="200"/>
        <w:rPr>
          <w:rFonts w:hint="eastAsia"/>
        </w:rPr>
      </w:pPr>
    </w:p>
    <w:p w14:paraId="0D432B6D">
      <w:pPr>
        <w:keepNext w:val="0"/>
        <w:keepLines w:val="0"/>
        <w:pageBreakBefore w:val="0"/>
        <w:numPr>
          <w:numId w:val="0"/>
        </w:numPr>
        <w:kinsoku/>
        <w:wordWrap/>
        <w:overflowPunct/>
        <w:topLinePunct w:val="0"/>
        <w:autoSpaceDE/>
        <w:autoSpaceDN/>
        <w:bidi w:val="0"/>
        <w:adjustRightInd/>
        <w:spacing w:line="360" w:lineRule="exact"/>
        <w:ind w:firstLine="420" w:firstLineChars="200"/>
        <w:rPr>
          <w:rFonts w:hint="eastAsia"/>
          <w:lang w:val="en-US" w:eastAsia="zh-CN"/>
        </w:rPr>
      </w:pPr>
      <w:r>
        <w:rPr>
          <w:rFonts w:hint="eastAsia"/>
          <w:lang w:val="en-US" w:eastAsia="zh-CN"/>
        </w:rPr>
        <w:t>3.通过这种分割方式，文章一共分为几部分？</w:t>
      </w:r>
    </w:p>
    <w:p w14:paraId="194743CF">
      <w:pPr>
        <w:keepNext w:val="0"/>
        <w:keepLines w:val="0"/>
        <w:pageBreakBefore w:val="0"/>
        <w:numPr>
          <w:numId w:val="0"/>
        </w:numPr>
        <w:kinsoku/>
        <w:wordWrap/>
        <w:overflowPunct/>
        <w:topLinePunct w:val="0"/>
        <w:autoSpaceDE/>
        <w:autoSpaceDN/>
        <w:bidi w:val="0"/>
        <w:adjustRightInd/>
        <w:spacing w:line="360" w:lineRule="exact"/>
        <w:rPr>
          <w:rFonts w:hint="default"/>
          <w:lang w:val="en-US" w:eastAsia="zh-CN"/>
        </w:rPr>
      </w:pPr>
    </w:p>
    <w:p w14:paraId="62691453">
      <w:pPr>
        <w:keepNext w:val="0"/>
        <w:keepLines w:val="0"/>
        <w:pageBreakBefore w:val="0"/>
        <w:numPr>
          <w:numId w:val="0"/>
        </w:numPr>
        <w:kinsoku/>
        <w:wordWrap/>
        <w:overflowPunct/>
        <w:topLinePunct w:val="0"/>
        <w:autoSpaceDE/>
        <w:autoSpaceDN/>
        <w:bidi w:val="0"/>
        <w:adjustRightInd/>
        <w:spacing w:line="360" w:lineRule="exact"/>
        <w:ind w:left="441" w:leftChars="0"/>
        <w:rPr>
          <w:rFonts w:hint="eastAsia"/>
          <w:lang w:val="en-US" w:eastAsia="zh-CN"/>
        </w:rPr>
      </w:pPr>
      <w:r>
        <w:rPr>
          <w:rFonts w:hint="eastAsia"/>
          <w:lang w:val="en-US" w:eastAsia="zh-CN"/>
        </w:rPr>
        <w:t>4.本文的论证结构有什么特点？这种写法有什么样的好处？</w:t>
      </w:r>
    </w:p>
    <w:p w14:paraId="65E254B3">
      <w:pPr>
        <w:keepNext w:val="0"/>
        <w:keepLines w:val="0"/>
        <w:pageBreakBefore w:val="0"/>
        <w:numPr>
          <w:numId w:val="0"/>
        </w:numPr>
        <w:kinsoku/>
        <w:wordWrap/>
        <w:overflowPunct/>
        <w:topLinePunct w:val="0"/>
        <w:autoSpaceDE/>
        <w:autoSpaceDN/>
        <w:bidi w:val="0"/>
        <w:adjustRightInd/>
        <w:spacing w:line="360" w:lineRule="exact"/>
        <w:ind w:left="441" w:leftChars="0"/>
        <w:rPr>
          <w:rFonts w:hint="eastAsia"/>
          <w:lang w:val="en-US" w:eastAsia="zh-CN"/>
        </w:rPr>
      </w:pPr>
    </w:p>
    <w:p w14:paraId="4A77228B">
      <w:pPr>
        <w:keepNext w:val="0"/>
        <w:keepLines w:val="0"/>
        <w:pageBreakBefore w:val="0"/>
        <w:numPr>
          <w:numId w:val="0"/>
        </w:numPr>
        <w:kinsoku/>
        <w:wordWrap/>
        <w:overflowPunct/>
        <w:topLinePunct w:val="0"/>
        <w:autoSpaceDE/>
        <w:autoSpaceDN/>
        <w:bidi w:val="0"/>
        <w:adjustRightInd/>
        <w:spacing w:line="360" w:lineRule="exact"/>
        <w:ind w:left="441" w:leftChars="0"/>
        <w:rPr>
          <w:rFonts w:hint="eastAsia"/>
          <w:lang w:val="en-US" w:eastAsia="zh-CN"/>
        </w:rPr>
      </w:pPr>
      <w:bookmarkStart w:id="0" w:name="_GoBack"/>
      <w:bookmarkEnd w:id="0"/>
    </w:p>
    <w:p w14:paraId="1CAE4698">
      <w:pPr>
        <w:keepNext w:val="0"/>
        <w:keepLines w:val="0"/>
        <w:pageBreakBefore w:val="0"/>
        <w:numPr>
          <w:numId w:val="0"/>
        </w:numPr>
        <w:kinsoku/>
        <w:wordWrap/>
        <w:overflowPunct/>
        <w:topLinePunct w:val="0"/>
        <w:autoSpaceDE/>
        <w:autoSpaceDN/>
        <w:bidi w:val="0"/>
        <w:adjustRightInd/>
        <w:spacing w:line="360" w:lineRule="exact"/>
        <w:ind w:left="441" w:leftChars="0"/>
        <w:rPr>
          <w:rFonts w:hint="eastAsia"/>
          <w:lang w:val="en-US" w:eastAsia="zh-CN"/>
        </w:rPr>
      </w:pPr>
    </w:p>
    <w:p w14:paraId="2C7906E8">
      <w:pPr>
        <w:keepNext w:val="0"/>
        <w:keepLines w:val="0"/>
        <w:pageBreakBefore w:val="0"/>
        <w:numPr>
          <w:ilvl w:val="0"/>
          <w:numId w:val="0"/>
        </w:numPr>
        <w:kinsoku/>
        <w:wordWrap/>
        <w:overflowPunct/>
        <w:topLinePunct w:val="0"/>
        <w:autoSpaceDE/>
        <w:autoSpaceDN/>
        <w:bidi w:val="0"/>
        <w:adjustRightInd/>
        <w:spacing w:line="360" w:lineRule="exact"/>
        <w:ind w:firstLine="219" w:firstLineChars="100"/>
        <w:rPr>
          <w:rFonts w:hint="default" w:ascii="宋体" w:hAnsi="宋体" w:eastAsia="宋体" w:cs="宋体"/>
          <w:b/>
          <w:bCs/>
          <w:color w:val="000000"/>
          <w:spacing w:val="4"/>
          <w:kern w:val="10"/>
          <w:szCs w:val="21"/>
          <w:lang w:val="en-US" w:eastAsia="zh-CN" w:bidi="ne-NP"/>
        </w:rPr>
      </w:pPr>
      <w:r>
        <w:rPr>
          <w:rFonts w:hint="eastAsia" w:ascii="宋体" w:hAnsi="宋体" w:cs="宋体"/>
          <w:b/>
          <w:bCs/>
          <w:color w:val="000000"/>
          <w:spacing w:val="4"/>
          <w:kern w:val="10"/>
          <w:szCs w:val="21"/>
          <w:lang w:eastAsia="zh-CN" w:bidi="ne-NP"/>
        </w:rPr>
        <w:t>（二）</w:t>
      </w:r>
      <w:r>
        <w:rPr>
          <w:rFonts w:hint="eastAsia" w:ascii="宋体" w:hAnsi="宋体" w:cs="宋体"/>
          <w:b/>
          <w:bCs/>
          <w:color w:val="000000"/>
          <w:spacing w:val="4"/>
          <w:kern w:val="10"/>
          <w:szCs w:val="21"/>
          <w:lang w:bidi="ne-NP"/>
        </w:rPr>
        <w:t>文本探究</w:t>
      </w:r>
      <w:r>
        <w:rPr>
          <w:rFonts w:hint="eastAsia" w:ascii="宋体" w:hAnsi="宋体" w:cs="宋体"/>
          <w:b/>
          <w:bCs/>
          <w:color w:val="000000"/>
          <w:spacing w:val="4"/>
          <w:kern w:val="10"/>
          <w:szCs w:val="21"/>
          <w:lang w:val="en-US" w:eastAsia="zh-CN" w:bidi="ne-NP"/>
        </w:rPr>
        <w:t>(1-7段）</w:t>
      </w:r>
    </w:p>
    <w:p w14:paraId="45E6B1B2">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r>
        <w:rPr>
          <w:rFonts w:hint="eastAsia"/>
        </w:rPr>
        <w:t>1</w:t>
      </w:r>
      <w:r>
        <w:rPr>
          <w:rFonts w:hint="eastAsia"/>
          <w:lang w:eastAsia="zh-CN"/>
        </w:rPr>
        <w:t>.</w:t>
      </w:r>
      <w:r>
        <w:rPr>
          <w:rFonts w:hint="eastAsia"/>
        </w:rPr>
        <w:t>课文前半部分主要论述什么？和“拿来主义”有什么关系？</w:t>
      </w:r>
    </w:p>
    <w:p w14:paraId="4E5C0896">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p>
    <w:p w14:paraId="6FC3FB61">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 xml:space="preserve">   </w:t>
      </w:r>
    </w:p>
    <w:p w14:paraId="7519CFB3">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p>
    <w:p w14:paraId="2146052E">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r>
        <w:rPr>
          <w:rFonts w:hint="eastAsia"/>
        </w:rPr>
        <w:t>2</w:t>
      </w:r>
      <w:r>
        <w:rPr>
          <w:rFonts w:hint="eastAsia"/>
          <w:lang w:eastAsia="zh-CN"/>
        </w:rPr>
        <w:t>.</w:t>
      </w:r>
      <w:r>
        <w:rPr>
          <w:rFonts w:hint="eastAsia"/>
        </w:rPr>
        <w:t>课文1—4段，作者是从哪些方面对“送去主义”进行批判的？</w:t>
      </w:r>
    </w:p>
    <w:p w14:paraId="02212B9C">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p>
    <w:p w14:paraId="741E8746">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 xml:space="preserve"> </w:t>
      </w:r>
    </w:p>
    <w:p w14:paraId="44446A2B">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p>
    <w:p w14:paraId="6A2D745F">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r>
        <w:rPr>
          <w:rFonts w:hint="eastAsia"/>
        </w:rPr>
        <w:t>3</w:t>
      </w:r>
      <w:r>
        <w:rPr>
          <w:rFonts w:hint="eastAsia"/>
          <w:lang w:val="en-US" w:eastAsia="zh-CN"/>
        </w:rPr>
        <w:t>.</w:t>
      </w:r>
      <w:r>
        <w:rPr>
          <w:rFonts w:hint="eastAsia"/>
        </w:rPr>
        <w:t>在批判“送去主义”前，为什么先谈“闭关主义”？试结合背景谈谈二者之间的关系。</w:t>
      </w:r>
    </w:p>
    <w:p w14:paraId="474966CE">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p>
    <w:p w14:paraId="7F4BB2AA">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 xml:space="preserve"> </w:t>
      </w:r>
    </w:p>
    <w:p w14:paraId="2B0D1BDD">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cs="宋体"/>
          <w:b/>
          <w:bCs/>
          <w:color w:val="000000"/>
          <w:spacing w:val="4"/>
          <w:kern w:val="10"/>
          <w:szCs w:val="21"/>
          <w:lang w:bidi="ne-NP"/>
        </w:rPr>
      </w:pPr>
    </w:p>
    <w:p w14:paraId="66FA4289">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r>
        <w:rPr>
          <w:rFonts w:hint="eastAsia"/>
        </w:rPr>
        <w:t>4</w:t>
      </w:r>
      <w:r>
        <w:rPr>
          <w:rFonts w:hint="eastAsia"/>
          <w:lang w:val="en-US" w:eastAsia="zh-CN"/>
        </w:rPr>
        <w:t>.</w:t>
      </w:r>
      <w:r>
        <w:rPr>
          <w:rFonts w:hint="eastAsia"/>
        </w:rPr>
        <w:t>鲁迅的杂文“嬉笑怒骂皆成文章”，语言犀利、幽默，对“送去主义”，作者进行了辛辣的讽刺，阅读课文，找出这些语句，结合语境，联系历史背景，揣摩其感情色彩。</w:t>
      </w:r>
    </w:p>
    <w:p w14:paraId="04EB6DE4">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r>
        <w:rPr>
          <w:rFonts w:hint="eastAsia"/>
        </w:rPr>
        <w:t xml:space="preserve">（1）还有几位“大师”们捧着几张古画和新画，在欧洲各国一路的挂过去，叫做“发扬国光”。      </w:t>
      </w:r>
    </w:p>
    <w:p w14:paraId="7B003F0B">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p>
    <w:p w14:paraId="335B462F">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rPr>
      </w:pPr>
      <w:r>
        <w:rPr>
          <w:rFonts w:hint="eastAsia"/>
        </w:rPr>
        <w:t xml:space="preserve">   </w:t>
      </w:r>
    </w:p>
    <w:p w14:paraId="495812FB">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ascii="宋体" w:hAnsi="宋体" w:cs="宋体"/>
          <w:b/>
          <w:bCs/>
          <w:color w:val="000000"/>
          <w:spacing w:val="4"/>
          <w:kern w:val="10"/>
          <w:szCs w:val="21"/>
          <w:lang w:bidi="ne-NP"/>
        </w:rPr>
      </w:pPr>
      <w:r>
        <w:rPr>
          <w:rFonts w:hint="eastAsia"/>
        </w:rPr>
        <w:t xml:space="preserve">（2）总之，活人代替了古董，我敢说，也可以算得显出一点进步了。 </w:t>
      </w:r>
      <w:r>
        <w:rPr>
          <w:rFonts w:hint="eastAsia" w:ascii="宋体" w:hAnsi="宋体" w:cs="宋体"/>
          <w:b/>
          <w:bCs/>
          <w:color w:val="000000"/>
          <w:spacing w:val="4"/>
          <w:kern w:val="10"/>
          <w:szCs w:val="21"/>
          <w:lang w:bidi="ne-NP"/>
        </w:rPr>
        <w:t xml:space="preserve">       </w:t>
      </w:r>
    </w:p>
    <w:p w14:paraId="240BC848">
      <w:pPr>
        <w:keepNext w:val="0"/>
        <w:keepLines w:val="0"/>
        <w:pageBreakBefore w:val="0"/>
        <w:numPr>
          <w:ilvl w:val="0"/>
          <w:numId w:val="0"/>
        </w:numPr>
        <w:kinsoku/>
        <w:wordWrap/>
        <w:overflowPunct/>
        <w:topLinePunct w:val="0"/>
        <w:autoSpaceDE/>
        <w:autoSpaceDN/>
        <w:bidi w:val="0"/>
        <w:adjustRightInd/>
        <w:spacing w:line="360" w:lineRule="exact"/>
        <w:rPr>
          <w:rFonts w:hint="default" w:ascii="宋体" w:hAnsi="宋体" w:eastAsia="宋体" w:cs="宋体"/>
          <w:b/>
          <w:bCs/>
          <w:color w:val="000000"/>
          <w:spacing w:val="4"/>
          <w:kern w:val="10"/>
          <w:szCs w:val="21"/>
          <w:lang w:val="en-US" w:eastAsia="zh-CN" w:bidi="ne-NP"/>
        </w:rPr>
      </w:pPr>
      <w:r>
        <w:rPr>
          <w:rFonts w:hint="eastAsia" w:ascii="宋体" w:hAnsi="宋体" w:cs="宋体"/>
          <w:b/>
          <w:bCs/>
          <w:color w:val="000000"/>
          <w:spacing w:val="4"/>
          <w:kern w:val="10"/>
          <w:szCs w:val="21"/>
          <w:lang w:val="en-US" w:eastAsia="zh-CN" w:bidi="ne-NP"/>
        </w:rPr>
        <w:t xml:space="preserve">  </w:t>
      </w:r>
    </w:p>
    <w:p w14:paraId="62AA7561">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r>
        <w:rPr>
          <w:rFonts w:hint="eastAsia"/>
          <w:lang w:val="en-US" w:eastAsia="zh-CN"/>
        </w:rPr>
        <w:t>5.作者在提出“拿来主义”之前，还提到“抛来”“抛给”“送来”，试结合语境，理解这些概念的含义。</w:t>
      </w:r>
    </w:p>
    <w:p w14:paraId="049B948C">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p>
    <w:p w14:paraId="2878EA43">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r>
        <w:rPr>
          <w:rFonts w:hint="eastAsia"/>
          <w:lang w:val="en-US" w:eastAsia="zh-CN"/>
        </w:rPr>
        <w:t xml:space="preserve"> </w:t>
      </w:r>
    </w:p>
    <w:p w14:paraId="7FF69C3F">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p>
    <w:p w14:paraId="1FA1B1CE">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r>
        <w:rPr>
          <w:rFonts w:hint="eastAsia"/>
          <w:lang w:val="en-US" w:eastAsia="zh-CN"/>
        </w:rPr>
        <w:t>6.本文作者主张的“拿来主义”的内容指什么？“所以我们要运用脑髓，放出眼光，自己来拿”这句话在文中起什么作用，如何理解？</w:t>
      </w:r>
    </w:p>
    <w:p w14:paraId="7B09AD03">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p>
    <w:p w14:paraId="200451CB">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lang w:val="en-US" w:eastAsia="zh-CN"/>
        </w:rPr>
      </w:pPr>
      <w:r>
        <w:rPr>
          <w:rFonts w:hint="eastAsia"/>
          <w:lang w:val="en-US" w:eastAsia="zh-CN"/>
        </w:rPr>
        <w:t xml:space="preserve"> </w:t>
      </w:r>
    </w:p>
    <w:p w14:paraId="467B09B4">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b/>
          <w:bCs/>
          <w:color w:val="000000"/>
          <w:spacing w:val="4"/>
          <w:kern w:val="10"/>
          <w:szCs w:val="21"/>
          <w:lang w:bidi="ne-NP"/>
        </w:rPr>
      </w:pPr>
    </w:p>
    <w:p w14:paraId="4A4C96EE">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b/>
          <w:bCs/>
          <w:color w:val="000000"/>
          <w:spacing w:val="4"/>
          <w:kern w:val="10"/>
          <w:szCs w:val="21"/>
          <w:lang w:bidi="ne-NP"/>
        </w:rPr>
      </w:pPr>
    </w:p>
    <w:p w14:paraId="58F64B51">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b/>
          <w:bCs/>
          <w:color w:val="000000"/>
          <w:spacing w:val="4"/>
          <w:kern w:val="10"/>
          <w:szCs w:val="21"/>
          <w:lang w:bidi="ne-NP"/>
        </w:rPr>
      </w:pPr>
    </w:p>
    <w:p w14:paraId="25EE357A">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b/>
          <w:bCs/>
          <w:color w:val="000000"/>
          <w:spacing w:val="4"/>
          <w:kern w:val="10"/>
          <w:szCs w:val="21"/>
          <w:lang w:val="en-US" w:eastAsia="zh-CN" w:bidi="ne-NP"/>
        </w:rPr>
      </w:pPr>
      <w:r>
        <w:rPr>
          <w:rFonts w:hint="eastAsia" w:ascii="宋体" w:hAnsi="宋体" w:cs="宋体"/>
          <w:b/>
          <w:bCs/>
          <w:color w:val="000000"/>
          <w:spacing w:val="4"/>
          <w:kern w:val="10"/>
          <w:szCs w:val="21"/>
          <w:lang w:bidi="ne-NP"/>
        </w:rPr>
        <w:t>四、</w:t>
      </w:r>
      <w:r>
        <w:rPr>
          <w:rFonts w:hint="eastAsia" w:ascii="宋体" w:hAnsi="宋体" w:cs="宋体"/>
          <w:b/>
          <w:bCs/>
          <w:color w:val="000000"/>
          <w:spacing w:val="4"/>
          <w:kern w:val="10"/>
          <w:szCs w:val="21"/>
          <w:lang w:val="en-US" w:eastAsia="zh-CN" w:bidi="ne-NP"/>
        </w:rPr>
        <w:t>课后导悟</w:t>
      </w:r>
    </w:p>
    <w:p w14:paraId="074E5C45">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bCs/>
        </w:rPr>
      </w:pPr>
      <w:r>
        <w:rPr>
          <w:rFonts w:ascii="宋体" w:hAnsi="宋体"/>
          <w:bCs/>
        </w:rPr>
        <w:t>本文一开始从闭关主义、送去主义说起，批判其错误做法，揭示其危害，进而提出自己的主张——“拿来主义”，是一种“先破后立”的论证结构。具体论述时，又有比喻、类比等多种手法，语言也活泼、犀利，把一个困惑许多人的问题说的深入浅出、透彻明白、耐人寻味。这都是值得我们学习的。当然，给我们最大的启发是鲁迅对待中外文化那种“取其精华，去其糟粕”的态度，即便是在今天，鲁迅的文章也是有借鉴意义的。</w:t>
      </w:r>
    </w:p>
    <w:p w14:paraId="2E16C631">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bCs/>
        </w:rPr>
      </w:pPr>
    </w:p>
    <w:p w14:paraId="1831D9E0">
      <w:pPr>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宋体" w:hAnsi="宋体" w:eastAsia="宋体" w:cs="宋体"/>
          <w:sz w:val="21"/>
          <w:szCs w:val="21"/>
        </w:rPr>
      </w:pPr>
    </w:p>
    <w:sectPr>
      <w:pgSz w:w="11906" w:h="16838"/>
      <w:pgMar w:top="851" w:right="851" w:bottom="851" w:left="851"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mYwYjQ3OGUwZDZiMDFhMGJkOWQyZTNmYjIyMDcifQ=="/>
  </w:docVars>
  <w:rsids>
    <w:rsidRoot w:val="75E35DCE"/>
    <w:rsid w:val="04D314F3"/>
    <w:rsid w:val="0A3B3730"/>
    <w:rsid w:val="15FB659B"/>
    <w:rsid w:val="16BA2357"/>
    <w:rsid w:val="1ABD24AC"/>
    <w:rsid w:val="2359594A"/>
    <w:rsid w:val="2CD30697"/>
    <w:rsid w:val="30764B2E"/>
    <w:rsid w:val="30B959CA"/>
    <w:rsid w:val="460B6D63"/>
    <w:rsid w:val="4809511B"/>
    <w:rsid w:val="50D003AF"/>
    <w:rsid w:val="531666C7"/>
    <w:rsid w:val="56AA37EA"/>
    <w:rsid w:val="62E83C4C"/>
    <w:rsid w:val="6FF55EFA"/>
    <w:rsid w:val="70B71054"/>
    <w:rsid w:val="71125EA7"/>
    <w:rsid w:val="718F158B"/>
    <w:rsid w:val="75E35DCE"/>
    <w:rsid w:val="77B1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1641</Words>
  <Characters>1717</Characters>
  <Lines>0</Lines>
  <Paragraphs>0</Paragraphs>
  <TotalTime>3</TotalTime>
  <ScaleCrop>false</ScaleCrop>
  <LinksUpToDate>false</LinksUpToDate>
  <CharactersWithSpaces>1756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2024-08-14T02:35:00Z</dcterms:created>
  <dc:creator>爱上老鼠的猫</dc:creator>
  <cp:lastModifiedBy>姚祥琳</cp:lastModifiedBy>
  <dcterms:modified xsi:type="dcterms:W3CDTF">2025-09-16T10:12:23Z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600EDBB53E3249EE9FE4EB30B05A56C1_13</vt:lpwstr>
  </property>
  <property fmtid="{D5CDD505-2E9C-101B-9397-08002B2CF9AE}" pid="4" name="KSOTemplateDocerSaveRecord">
    <vt:lpwstr>eyJoZGlkIjoiMTIxMjIxNjllYzA0ZWFiMjZmZGI3NDE2MGZiNTQxZDIiLCJ1c2VySWQiOiIyNjUxMzI5NzAifQ==</vt:lpwstr>
  </property>
</Properties>
</file>