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lang w:val="en-US" w:eastAsia="zh-CN"/>
        </w:rPr>
        <w:t>江苏省仪征中学2024-2025学年度第二学期高一地理学科导学案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lang w:val="en-US" w:eastAsia="zh-CN"/>
        </w:rPr>
        <w:t>第一单元微专题复习5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李凡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 xml:space="preserve">    审核人：李学忠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班级：____________姓名：____________学号：________授课日期：________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b/>
          <w:color w:val="auto"/>
        </w:rPr>
      </w:pPr>
      <w:r>
        <w:rPr>
          <w:b/>
          <w:color w:val="auto"/>
        </w:rPr>
        <w:t>【课程标准及要求】</w:t>
      </w:r>
    </w:p>
    <w:tbl>
      <w:tblPr>
        <w:tblStyle w:val="9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6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结合实例，说明地球运动的地理意义。</w:t>
            </w:r>
          </w:p>
        </w:tc>
        <w:tc>
          <w:tcPr>
            <w:tcW w:w="485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1.通过模拟演示，了解地球公转的特征。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2.理解黄赤交角和太阳直射点的移动规律。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3.能够运用地球公转和太阳直射点的移动规律解释生活中的一些现象。</w:t>
            </w:r>
          </w:p>
        </w:tc>
      </w:tr>
    </w:tbl>
    <w:p>
      <w:pPr>
        <w:tabs>
          <w:tab w:val="left" w:pos="7360"/>
        </w:tabs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color w:val="auto"/>
        </w:rPr>
        <w:t>导读——读教材</w:t>
      </w:r>
      <w:r>
        <w:rPr>
          <w:rFonts w:hint="eastAsia" w:ascii="宋体" w:hAnsi="宋体" w:cs="宋体"/>
          <w:b/>
          <w:color w:val="auto"/>
          <w:lang w:eastAsia="zh-CN"/>
        </w:rPr>
        <w:t>，夯</w:t>
      </w:r>
      <w:r>
        <w:rPr>
          <w:rFonts w:hint="eastAsia" w:ascii="宋体" w:hAnsi="宋体" w:eastAsia="宋体" w:cs="宋体"/>
          <w:b/>
          <w:color w:val="auto"/>
        </w:rPr>
        <w:t>基础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阅读地理选修一教材第7—20页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【导学——培素养引价值】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回归教材，知识点再落实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/>
          <w:b/>
          <w:bCs/>
          <w:lang w:val="en-US" w:eastAsia="zh-CN"/>
        </w:rPr>
        <w:t>【导思——析问题提能力】</w:t>
      </w:r>
    </w:p>
    <w:p>
      <w:pPr>
        <w:pStyle w:val="4"/>
        <w:tabs>
          <w:tab w:val="left" w:pos="4140"/>
        </w:tabs>
        <w:spacing w:line="240" w:lineRule="auto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lang w:eastAsia="zh-CN"/>
        </w:rPr>
        <w:t>核心归纳：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．公转特征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>方向：自西向东。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</w:rPr>
        <w:t>周期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一恒星年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365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9</w:t>
      </w:r>
      <w:r>
        <w:rPr>
          <w:rFonts w:hint="eastAsia"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</w:rPr>
        <w:t>秒。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</w:rPr>
        <w:t>速度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598"/>
        <w:gridCol w:w="2047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5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公转位置</w:t>
            </w:r>
          </w:p>
        </w:tc>
        <w:tc>
          <w:tcPr>
            <w:tcW w:w="114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时间</w:t>
            </w:r>
          </w:p>
        </w:tc>
        <w:tc>
          <w:tcPr>
            <w:tcW w:w="145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</w:rPr>
              <w:t>公转速度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5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hint="eastAsia" w:ascii="Times New Roman" w:hAnsi="Times New Roman" w:cs="Times New Roman"/>
              </w:rPr>
              <w:t>点</w:t>
            </w:r>
          </w:p>
        </w:tc>
        <w:tc>
          <w:tcPr>
            <w:tcW w:w="145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近日点</w:t>
            </w:r>
          </w:p>
        </w:tc>
        <w:tc>
          <w:tcPr>
            <w:tcW w:w="114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月初</w:t>
            </w:r>
          </w:p>
        </w:tc>
        <w:tc>
          <w:tcPr>
            <w:tcW w:w="145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较快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5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hint="eastAsia" w:ascii="Times New Roman" w:hAnsi="Times New Roman" w:cs="Times New Roman"/>
              </w:rPr>
              <w:t>点</w:t>
            </w:r>
          </w:p>
        </w:tc>
        <w:tc>
          <w:tcPr>
            <w:tcW w:w="145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远日点</w:t>
            </w:r>
          </w:p>
        </w:tc>
        <w:tc>
          <w:tcPr>
            <w:tcW w:w="114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hint="eastAsia" w:ascii="Times New Roman" w:hAnsi="Times New Roman" w:cs="Times New Roman"/>
              </w:rPr>
              <w:t>月初</w:t>
            </w:r>
          </w:p>
        </w:tc>
        <w:tc>
          <w:tcPr>
            <w:tcW w:w="145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较慢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注意：近日点、远日点与冬至日、夏至日的区别：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近日点为</w:t>
      </w:r>
      <w:r>
        <w:rPr>
          <w:rFonts w:hint="eastAsia"/>
          <w:szCs w:val="21"/>
          <w:u w:val="single"/>
          <w:lang w:val="en-US" w:eastAsia="zh-CN"/>
        </w:rPr>
        <w:t xml:space="preserve">       </w:t>
      </w:r>
      <w:r>
        <w:rPr>
          <w:rFonts w:hint="eastAsia"/>
        </w:rPr>
        <w:t>，冬至日为12月22日左右；远日点为</w:t>
      </w:r>
      <w:r>
        <w:rPr>
          <w:rFonts w:hint="eastAsia"/>
          <w:szCs w:val="21"/>
          <w:u w:val="single"/>
          <w:lang w:val="en-US" w:eastAsia="zh-CN"/>
        </w:rPr>
        <w:t xml:space="preserve">       </w:t>
      </w:r>
      <w:r>
        <w:rPr>
          <w:rFonts w:hint="eastAsia"/>
        </w:rPr>
        <w:t>，夏至日为6月22日左右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>
        <w:rPr>
          <w:rFonts w:hint="eastAsia" w:ascii="Times New Roman" w:hAnsi="Times New Roman" w:cs="Times New Roman"/>
          <w:szCs w:val="24"/>
        </w:rPr>
        <w:t>．黄赤交角及其影响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(1)</w:t>
      </w:r>
      <w:r>
        <w:rPr>
          <w:rFonts w:hint="eastAsia" w:ascii="Times New Roman" w:hAnsi="Times New Roman" w:cs="Times New Roman"/>
          <w:szCs w:val="24"/>
        </w:rPr>
        <w:t>黄赤交角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①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hint="eastAsia" w:ascii="Times New Roman" w:hAnsi="Times New Roman" w:cs="Times New Roman"/>
          <w:szCs w:val="24"/>
        </w:rPr>
        <w:t>“一轴两面三角度”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465455</wp:posOffset>
            </wp:positionV>
            <wp:extent cx="1907540" cy="1455420"/>
            <wp:effectExtent l="0" t="0" r="16510" b="1143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4"/>
        </w:rPr>
        <w:t>“一轴”指地轴；“两面”指黄道平面和赤道平面；“三角度”指黄道平面和赤道平面的夹角为</w:t>
      </w:r>
      <w:r>
        <w:rPr>
          <w:rFonts w:ascii="Times New Roman" w:hAnsi="Times New Roman" w:cs="Times New Roman"/>
          <w:szCs w:val="24"/>
        </w:rPr>
        <w:t>23°26</w:t>
      </w:r>
      <w:r>
        <w:rPr>
          <w:rFonts w:hint="eastAsia" w:ascii="Times New Roman" w:hAnsi="Times New Roman" w:cs="Times New Roman"/>
          <w:szCs w:val="24"/>
        </w:rPr>
        <w:t>′；地轴与黄道平面的夹角为</w:t>
      </w:r>
      <w:r>
        <w:rPr>
          <w:rFonts w:hint="eastAsia"/>
          <w:szCs w:val="21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Cs w:val="24"/>
        </w:rPr>
        <w:t>′；地轴与赤道平面的夹角为</w:t>
      </w:r>
      <w:r>
        <w:rPr>
          <w:rFonts w:hint="eastAsia"/>
          <w:szCs w:val="21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Times New Roman" w:hAnsi="Times New Roman" w:cs="Times New Roman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②与黄赤交角相关的几组数据关系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a黄赤交角＝回归线的度数。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hint="eastAsia" w:ascii="Times New Roman" w:hAnsi="Times New Roman" w:cs="Times New Roman"/>
          <w:szCs w:val="24"/>
        </w:rPr>
        <w:t xml:space="preserve">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b黄赤交角与极圈度数互余。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</w:t>
      </w:r>
      <w:r>
        <w:rPr>
          <w:rFonts w:hint="eastAsia" w:ascii="Times New Roman" w:hAnsi="Times New Roman" w:cs="Times New Roman"/>
          <w:szCs w:val="24"/>
        </w:rPr>
        <w:t>黄赤交角的影响：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hint="eastAsia" w:ascii="Times New Roman" w:hAnsi="Times New Roman" w:cs="Times New Roman"/>
        </w:rPr>
        <w:t>引起太阳直射点在南北回归线之间往返运动。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</w:pPr>
      <w:r>
        <w:rPr>
          <w:rFonts w:hint="eastAsia"/>
        </w:rPr>
        <w:t>太阳直射点：地表接受太阳垂直照射的点，直射哪条经线，哪条经线地方时为12时。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ascii="Times New Roman" w:hAnsi="Times New Roman" w:cs="Times New Roman"/>
          <w:szCs w:val="24"/>
        </w:rPr>
        <w:drawing>
          <wp:inline distT="0" distB="0" distL="0" distR="0">
            <wp:extent cx="1976120" cy="984250"/>
            <wp:effectExtent l="0" t="0" r="508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</w:pPr>
      <w:r>
        <w:rPr>
          <w:rFonts w:hint="eastAsia"/>
        </w:rPr>
        <w:t>据图观测：南北回归线之间，一年两次太阳直射；南北回归线之上，一年一次太阳直射；南北回归线之外，没有太阳直射。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cs="Times New Roman"/>
          <w:szCs w:val="22"/>
        </w:rPr>
      </w:pPr>
      <w:r>
        <w:rPr>
          <w:rFonts w:hint="eastAsia" w:ascii="Calibri" w:hAnsi="Calibri" w:cs="Times New Roman"/>
          <w:szCs w:val="22"/>
        </w:rPr>
        <w:t>②黄赤交角变化的影响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4502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5" w:type="pc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51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黄赤交角变大(小)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黄赤交角等于0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45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太阳直射点的范围　　</w:t>
            </w:r>
          </w:p>
        </w:tc>
        <w:tc>
          <w:tcPr>
            <w:tcW w:w="251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扩大(缩小)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直射赤道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出现极昼和极夜现象的范围　　　</w:t>
            </w:r>
          </w:p>
        </w:tc>
        <w:tc>
          <w:tcPr>
            <w:tcW w:w="251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扩大(缩小)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无极昼、极夜现象　　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五带的范围</w:t>
            </w:r>
          </w:p>
        </w:tc>
        <w:tc>
          <w:tcPr>
            <w:tcW w:w="251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热带和寒带的范围扩大(缩小)；温带的范围缩小(扩大)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无五带划分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正午太阳高度的年变化</w:t>
            </w:r>
          </w:p>
        </w:tc>
        <w:tc>
          <w:tcPr>
            <w:tcW w:w="251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年变化幅度增大(减小)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5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昼夜长短的年变化　　</w:t>
            </w:r>
          </w:p>
        </w:tc>
        <w:tc>
          <w:tcPr>
            <w:tcW w:w="251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年变化幅度增大(减小)(赤道与寒带除外)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始终昼夜平分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45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季节的变化</w:t>
            </w:r>
          </w:p>
        </w:tc>
        <w:tc>
          <w:tcPr>
            <w:tcW w:w="251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变化明显(不明显)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无季节变化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【导练——解例题找方法】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(高考江苏卷)在地球公转过程中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若以地球为参照系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可看到太阳在黄道上运行。图1是天赤道与黄道的示意图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图2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是太阳在黄道上</w:t>
      </w:r>
      <w:r>
        <w:rPr>
          <w:rFonts w:hint="eastAsia" w:ascii="Times New Roman" w:hAnsi="Times New Roman" w:cs="Times New Roman"/>
        </w:rPr>
        <w:t>的视运行轨迹图</w:t>
      </w:r>
      <w:r>
        <w:rPr>
          <w:rFonts w:ascii="Times New Roman" w:hAnsi="Times New Roman" w:cs="Times New Roman"/>
        </w:rPr>
        <w:t>。读图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回答1～2题。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2954655" cy="1165860"/>
            <wp:effectExtent l="0" t="0" r="17145" b="15240"/>
            <wp:docPr id="19" name="图片 19" descr="E:\教学地理课件（李彬）\外教\一轮复习班课\第三讲  地球公转的地理意义\CF1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教学地理课件（李彬）\外教\一轮复习班课\第三讲  地球公转的地理意义\CF150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1．6</w:t>
      </w:r>
      <w:r>
        <w:rPr>
          <w:rFonts w:ascii="Times New Roman" w:hAnsi="Times New Roman" w:cs="Times New Roman"/>
        </w:rPr>
        <w:t>月初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太阳在黄道上的位置是(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甲　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B．乙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C．</w:t>
      </w:r>
      <w:r>
        <w:rPr>
          <w:rFonts w:ascii="Times New Roman" w:hAnsi="Times New Roman" w:cs="Times New Roman"/>
        </w:rPr>
        <w:t xml:space="preserve">丙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D．丁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太阳处于甲、乙位置时(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 xml:space="preserve">地球公转速度相同  </w:t>
      </w:r>
      <w:r>
        <w:rPr>
          <w:rFonts w:hint="eastAsia" w:ascii="Times New Roman" w:hAnsi="Times New Roman" w:cs="Times New Roman"/>
        </w:rPr>
        <w:t xml:space="preserve">        B．</w:t>
      </w:r>
      <w:r>
        <w:rPr>
          <w:rFonts w:ascii="Times New Roman" w:hAnsi="Times New Roman" w:cs="Times New Roman"/>
        </w:rPr>
        <w:t>同一地点昼长变化趋势相同</w:t>
      </w:r>
      <w:r>
        <w:rPr>
          <w:rFonts w:hint="eastAsia" w:ascii="Times New Roman" w:hAnsi="Times New Roman" w:cs="Times New Roma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t>日地距离相同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 D．</w:t>
      </w:r>
      <w:r>
        <w:rPr>
          <w:rFonts w:ascii="Times New Roman" w:hAnsi="Times New Roman" w:cs="Times New Roman"/>
        </w:rPr>
        <w:t>同一地点日出方位相同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【导悟——拓思维建体系】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江苏省仪征中学2024-2025学年度第二学期高一地理学科作业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lang w:val="en-US" w:eastAsia="zh-CN"/>
        </w:rPr>
        <w:t>第一单元微专题复习5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研制人：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李凡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 xml:space="preserve">    审核人：李学忠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班级：____________姓名：____________学号：________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  <w:u w:val="single"/>
        </w:rPr>
        <w:t>0分钟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基础练习</w:t>
      </w:r>
      <w:r>
        <w:rPr>
          <w:rFonts w:hint="eastAsia" w:ascii="宋体" w:hAnsi="宋体" w:eastAsia="宋体" w:cs="宋体"/>
          <w:b/>
          <w:bCs/>
          <w:sz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北京时间2022年6月5日10时44分，搭载神舟十四号载人飞船的长征二号F遥十四运载火箭在酒泉卫星发射中心点火发射，发射取得圆满成功。2022年7月25日10时03分，神舟十四号航天员乘组成功开启问天实验舱舱门，顺利进入问天实验舱。下图为地球公转轨道示意图。据此完成下面小题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sz w:val="21"/>
          <w:szCs w:val="21"/>
          <w:shd w:val="clear" w:color="auto" w:fill="FFFFFF"/>
        </w:rPr>
        <w:drawing>
          <wp:inline distT="0" distB="0" distL="0" distR="0">
            <wp:extent cx="3039745" cy="1958975"/>
            <wp:effectExtent l="0" t="0" r="8255" b="3175"/>
            <wp:docPr id="1" name="_x0000_i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1.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神舟十四号载人飞船发射当天，地球所处的公转轨道位置大致是图中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A.a、b两点之间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B.a、d两点之间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C.b、c两点之间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D.d、c两点之间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2.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航天员开启问天实验舱舱门时，美国洛杉矶（西八区）的区时为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A.25日7时03分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B.25日18时03分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C.24日18时03分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D.24日23时03分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3.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从飞船发射到航天员开启问天实验舱舱门期间，地球公转速度变化是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A.先变快后变慢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B.先变慢后变快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C.逐渐加快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D.逐渐变慢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局部强降雨后</w:t>
      </w:r>
      <w:r>
        <w:rPr>
          <w:rFonts w:hint="eastAsia" w:eastAsia="楷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在某些角度</w:t>
      </w:r>
      <w:r>
        <w:rPr>
          <w:rFonts w:hint="eastAsia" w:eastAsia="楷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光通过水汽的折射</w:t>
      </w:r>
      <w:r>
        <w:rPr>
          <w:rFonts w:hint="eastAsia" w:eastAsia="楷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形成彩虹奇观。结合下图完成下面小题。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sz w:val="21"/>
          <w:szCs w:val="21"/>
          <w:shd w:val="clear" w:color="auto" w:fill="FFFFFF"/>
        </w:rPr>
        <w:drawing>
          <wp:inline distT="0" distB="0" distL="0" distR="0">
            <wp:extent cx="3562350" cy="1866900"/>
            <wp:effectExtent l="0" t="0" r="0" b="0"/>
            <wp:docPr id="1698012020" name="_x0000_i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12020" name="_x0000_i0001"/>
                    <pic:cNvPicPr>
                      <a:picLocks noChangeAspect="1"/>
                    </pic:cNvPicPr>
                  </pic:nvPicPr>
                  <pic:blipFill>
                    <a:blip r:embed="rId10"/>
                    <a:srcRect l="3023" t="8630" r="2728" b="2303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866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4.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我国华南地区彩虹出现频率较高的原因是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A.锋面活跃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B.太阳辐射强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C.对流运动频繁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D.地形复杂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5.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暑假某日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小明同学来到武夷山游玩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降雨过后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看见了彩虹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则小明看见彩虹时最可能的时间与朝向是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A.7：00~8：30面朝太阳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B.10：00~11：30面朝太阳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C.13：00~14：30背对太阳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D.16：00~17：30背对太阳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6.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我国北方夏季彩虹出现频率高于南方的可能原因是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A.降雨较多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B.太阳高度角大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C.白昼时间长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D.可见度较高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能力提升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左图为二分二至日中某日以极点为中心的昼夜分布图</w:t>
      </w:r>
      <w:r>
        <w:rPr>
          <w:rFonts w:hint="eastAsia" w:eastAsia="楷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其中阴影区域为黑夜</w:t>
      </w:r>
      <w:r>
        <w:rPr>
          <w:rFonts w:hint="eastAsia" w:eastAsia="楷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非阴影区域为白天</w:t>
      </w:r>
      <w:r>
        <w:rPr>
          <w:rFonts w:hint="eastAsia" w:eastAsia="楷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MON为晨昏线。右图为二分二至日地球公转位置示意图。据此完成下面小题。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sz w:val="21"/>
          <w:szCs w:val="21"/>
          <w:shd w:val="clear" w:color="auto" w:fill="FFFFFF"/>
        </w:rPr>
        <w:drawing>
          <wp:inline distT="0" distB="0" distL="0" distR="0">
            <wp:extent cx="4854575" cy="2580640"/>
            <wp:effectExtent l="0" t="0" r="3175" b="10160"/>
            <wp:docPr id="61349087" name="_x0000_i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9087" name="_x0000_i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7.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2023年国庆期间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地球公转的位置位于图中的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A.a→b区间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B.b→c区间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C.c→d区间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D.d→a区间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8.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根据材料可知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图示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A.此时北京时间为17时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B.该日应为春分日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C.ON曲线段为昏线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D.该半球为南半球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hint="eastAsia"/>
          <w:color w:val="000000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/>
          <w:color w:val="000000"/>
          <w:kern w:val="2"/>
          <w:sz w:val="21"/>
          <w:szCs w:val="21"/>
          <w:shd w:val="clear" w:color="auto" w:fill="FFFFFF"/>
          <w:lang w:val="en-US" w:eastAsia="zh-CN"/>
        </w:rPr>
        <w:t>★</w:t>
      </w:r>
      <w:r>
        <w:rPr>
          <w:rFonts w:hint="eastAsia"/>
          <w:color w:val="000000"/>
          <w:kern w:val="2"/>
          <w:sz w:val="21"/>
          <w:szCs w:val="21"/>
          <w:shd w:val="clear" w:color="auto" w:fill="FFFFFF"/>
          <w:lang w:eastAsia="zh-CN"/>
        </w:rPr>
        <w:t>）</w:t>
      </w: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9.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该日过后三个月内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A.地球公转速度先变快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后变慢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B.长沙市昼长夜短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昼渐短、夜渐长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C.太阳直射点在北半球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向北移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D.海南三亚正午日影先变长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，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后变短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ascii="Times New Roman" w:hAnsi="Times New Roman" w:eastAsia="楷体"/>
          <w:sz w:val="21"/>
          <w:szCs w:val="21"/>
          <w:shd w:val="clear" w:color="auto" w:fill="FFFFFF"/>
        </w:rPr>
      </w:pPr>
      <w:r>
        <w:rPr>
          <w:rFonts w:ascii="Times New Roman" w:hAnsi="Times New Roman" w:eastAsia="楷体"/>
          <w:sz w:val="21"/>
          <w:szCs w:val="21"/>
          <w:shd w:val="clear" w:color="auto" w:fill="FFFFFF"/>
        </w:rPr>
        <w:t>北京时间2023年5月30日18时22分</w:t>
      </w:r>
      <w:r>
        <w:rPr>
          <w:rFonts w:hint="eastAsia" w:ascii="Times New Roman" w:hAnsi="Times New Roman" w:eastAsia="楷体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楷体"/>
          <w:sz w:val="21"/>
          <w:szCs w:val="21"/>
          <w:shd w:val="clear" w:color="auto" w:fill="FFFFFF"/>
        </w:rPr>
        <w:t>远道而来的神舟十六号航天员乘组顺利入驻“天宫”</w:t>
      </w:r>
      <w:r>
        <w:rPr>
          <w:rFonts w:hint="eastAsia" w:ascii="Times New Roman" w:hAnsi="Times New Roman" w:eastAsia="楷体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楷体"/>
          <w:sz w:val="21"/>
          <w:szCs w:val="21"/>
          <w:shd w:val="clear" w:color="auto" w:fill="FFFFFF"/>
        </w:rPr>
        <w:t>与翘盼已久的神舟十五号航天员乘组胜利会师太空。随后</w:t>
      </w:r>
      <w:r>
        <w:rPr>
          <w:rFonts w:hint="eastAsia" w:ascii="Times New Roman" w:hAnsi="Times New Roman" w:eastAsia="楷体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楷体"/>
          <w:sz w:val="21"/>
          <w:szCs w:val="21"/>
          <w:shd w:val="clear" w:color="auto" w:fill="FFFFFF"/>
        </w:rPr>
        <w:t>神舟十六号3名宇航员将在“天宫”驻留5个月</w:t>
      </w:r>
      <w:r>
        <w:rPr>
          <w:rFonts w:hint="eastAsia" w:ascii="Times New Roman" w:hAnsi="Times New Roman" w:eastAsia="楷体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楷体"/>
          <w:sz w:val="21"/>
          <w:szCs w:val="21"/>
          <w:shd w:val="clear" w:color="auto" w:fill="FFFFFF"/>
        </w:rPr>
        <w:t>预计11月返回地球。甲图为“天宫”绕地球运行轨道示意图</w:t>
      </w:r>
      <w:r>
        <w:rPr>
          <w:rFonts w:hint="eastAsia" w:ascii="Times New Roman" w:hAnsi="Times New Roman" w:eastAsia="楷体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楷体"/>
          <w:sz w:val="21"/>
          <w:szCs w:val="21"/>
          <w:shd w:val="clear" w:color="auto" w:fill="FFFFFF"/>
        </w:rPr>
        <w:t>注</w:t>
      </w:r>
      <w:r>
        <w:rPr>
          <w:rFonts w:hint="eastAsia" w:ascii="Times New Roman" w:hAnsi="Times New Roman" w:eastAsia="楷体"/>
          <w:sz w:val="21"/>
          <w:szCs w:val="21"/>
          <w:shd w:val="clear" w:color="auto" w:fill="FFFFFF"/>
        </w:rPr>
        <w:t>：</w:t>
      </w:r>
      <w:r>
        <w:rPr>
          <w:rFonts w:ascii="Times New Roman" w:hAnsi="Times New Roman" w:eastAsia="楷体"/>
          <w:sz w:val="21"/>
          <w:szCs w:val="21"/>
          <w:shd w:val="clear" w:color="auto" w:fill="FFFFFF"/>
        </w:rPr>
        <w:t>“天宫”绕地球运行周期是90分钟</w:t>
      </w:r>
      <w:r>
        <w:rPr>
          <w:rFonts w:hint="eastAsia" w:ascii="Times New Roman" w:hAnsi="Times New Roman" w:eastAsia="楷体"/>
          <w:sz w:val="21"/>
          <w:szCs w:val="21"/>
          <w:shd w:val="clear" w:color="auto" w:fill="FFFFFF"/>
        </w:rPr>
        <w:t>），</w:t>
      </w:r>
      <w:r>
        <w:rPr>
          <w:rFonts w:ascii="Times New Roman" w:hAnsi="Times New Roman" w:eastAsia="楷体"/>
          <w:sz w:val="21"/>
          <w:szCs w:val="21"/>
          <w:shd w:val="clear" w:color="auto" w:fill="FFFFFF"/>
        </w:rPr>
        <w:t>乙图为“天宫”轨道在地球表面上的投影图。据此完成下面小题。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drawing>
          <wp:inline distT="0" distB="0" distL="0" distR="0">
            <wp:extent cx="2836545" cy="1220470"/>
            <wp:effectExtent l="0" t="0" r="1905" b="17780"/>
            <wp:docPr id="381044412" name="_x0000_i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44412" name="_x0000_i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甲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drawing>
          <wp:inline distT="0" distB="0" distL="0" distR="0">
            <wp:extent cx="2142490" cy="1245235"/>
            <wp:effectExtent l="0" t="0" r="10160" b="12065"/>
            <wp:docPr id="2" name="_x0000_i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00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乙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10.如甲图所示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地球上180°经线刚好正对着远地点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则“天宫”绕地球两周后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正对近地点的经线是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）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A.135°W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ab/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B.45°W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ab/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C.45°E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ab/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D.135°E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11.“天宫”轨道连续两次在赤道上的投影间距大约为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）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A.2200km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ab/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B.2500km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ab/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C.2800km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ab/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D.3000km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12.神舟十六号宇航员驻留“天宫”期间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）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A.地球公转速度先变小、再变大、再变小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B.海口的正午太阳高度先变小、再变大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C.南京的昼夜长短差值先变大、再变小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D.北京正午物影的长度先变短、再变长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补充练习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rPr>
          <w:rFonts w:eastAsia="楷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楷体"/>
          <w:kern w:val="2"/>
          <w:sz w:val="21"/>
          <w:szCs w:val="21"/>
          <w:shd w:val="clear" w:color="auto" w:fill="FFFFFF"/>
          <w:lang w:eastAsia="zh-CN"/>
        </w:rPr>
        <w:t>“夏九九”是以夏至那一天为起点，每九天为一个九，它与“冬九九”形成鲜明的对照。下图示意“夏九九”歌。据此回答下面小题。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  <w:jc w:val="center"/>
        </w:trPr>
        <w:tc>
          <w:tcPr>
            <w:tcW w:w="352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  <w:t>一九至二九，扇子不离手；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  <w:t>三九二十七，冰水甜如蜜；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  <w:t>四九三十六，汗湿衣服透；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  <w:t>五九四十五，树头清风舞；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  <w:t>六九五十四，乘凉莫太迟；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  <w:t>七九六十三，夜眠要盖单；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  <w:t>八九七十二，当心莫受寒；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  <w:tab w:val="left" w:pos="4156"/>
                <w:tab w:val="left" w:pos="62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楷体" w:asciiTheme="minorHAnsi" w:hAnsiTheme="minorHAnsi" w:cstheme="minorBidi"/>
                <w:sz w:val="21"/>
                <w:szCs w:val="21"/>
                <w:shd w:val="clear" w:color="auto" w:fill="FFFFFF"/>
                <w:lang w:eastAsia="zh-CN"/>
              </w:rPr>
              <w:t>九九八十一，家家找棉衣。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13.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下列对“三九二十七，冰水甜如蜜；四九三十六，汗湿衣服透”感受最明显的地区是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A.云贵高原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B.长江中下游平原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 xml:space="preserve">  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C.松嫩平原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D.青藏高原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14.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“家家找棉衣”时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A.太阳直射南半球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B.地球公转速度变慢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C.北半球正午太阳高度变小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D.北半球接收的太阳辐射增强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shd w:val="clear" w:color="auto" w:fill="FFFFFF"/>
          <w:lang w:eastAsia="zh-CN"/>
        </w:rPr>
        <w:t>15.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上述“一九”至“九九”期间，我国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（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 xml:space="preserve">   </w:t>
      </w:r>
      <w:r>
        <w:rPr>
          <w:rFonts w:hint="eastAsia" w:eastAsia="宋体"/>
          <w:kern w:val="2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A.日出方位逐渐偏南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B.气温逐渐降低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eastAsia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C.昼夜长短差值增大</w:t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ab/>
      </w:r>
      <w:r>
        <w:rPr>
          <w:rFonts w:eastAsia="宋体"/>
          <w:kern w:val="2"/>
          <w:sz w:val="21"/>
          <w:szCs w:val="21"/>
          <w:shd w:val="clear" w:color="auto" w:fill="FFFFFF"/>
          <w:lang w:eastAsia="zh-CN"/>
        </w:rPr>
        <w:t>D.正午树木和树影长度的比值逐渐变小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16.阅读图文材料，回答下列问题。</w:t>
      </w:r>
      <w:r>
        <w:rPr>
          <w:rFonts w:hint="eastAsia"/>
          <w:color w:val="000000"/>
          <w:kern w:val="2"/>
          <w:sz w:val="21"/>
          <w:szCs w:val="21"/>
          <w:lang w:eastAsia="zh-CN"/>
        </w:rPr>
        <w:t>（</w:t>
      </w:r>
      <w:r>
        <w:rPr>
          <w:rFonts w:hint="eastAsia"/>
          <w:color w:val="000000"/>
          <w:kern w:val="2"/>
          <w:sz w:val="21"/>
          <w:szCs w:val="21"/>
          <w:lang w:val="en-US" w:eastAsia="zh-CN"/>
        </w:rPr>
        <w:t>每空2分</w:t>
      </w:r>
      <w:r>
        <w:rPr>
          <w:rFonts w:hint="eastAsia"/>
          <w:color w:val="000000"/>
          <w:kern w:val="2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rPr>
          <w:rFonts w:eastAsia="楷体"/>
          <w:color w:val="000000"/>
          <w:kern w:val="2"/>
          <w:sz w:val="21"/>
          <w:szCs w:val="21"/>
          <w:lang w:eastAsia="zh-CN"/>
        </w:rPr>
      </w:pPr>
      <w:r>
        <w:rPr>
          <w:rFonts w:eastAsia="楷体"/>
          <w:b/>
          <w:color w:val="000000"/>
          <w:kern w:val="2"/>
          <w:sz w:val="21"/>
          <w:szCs w:val="21"/>
          <w:lang w:eastAsia="zh-CN"/>
        </w:rPr>
        <w:t>材料一</w:t>
      </w:r>
      <w:r>
        <w:rPr>
          <w:rFonts w:eastAsia="楷体"/>
          <w:color w:val="000000"/>
          <w:kern w:val="2"/>
          <w:sz w:val="21"/>
          <w:szCs w:val="21"/>
          <w:lang w:eastAsia="zh-CN"/>
        </w:rPr>
        <w:t xml:space="preserve"> 圭表是我国古代科学家发明的度量日影长度的一种天文仪器，通过观测圭上表影的长短变化可确定节气。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rPr>
          <w:rFonts w:eastAsia="楷体"/>
          <w:color w:val="000000"/>
          <w:kern w:val="2"/>
          <w:sz w:val="21"/>
          <w:szCs w:val="21"/>
          <w:lang w:eastAsia="zh-CN"/>
        </w:rPr>
      </w:pPr>
      <w:r>
        <w:rPr>
          <w:rFonts w:eastAsia="楷体"/>
          <w:b/>
          <w:color w:val="000000"/>
          <w:kern w:val="2"/>
          <w:sz w:val="21"/>
          <w:szCs w:val="21"/>
          <w:lang w:eastAsia="zh-CN"/>
        </w:rPr>
        <w:t>材料二</w:t>
      </w:r>
      <w:r>
        <w:rPr>
          <w:rFonts w:eastAsia="楷体"/>
          <w:color w:val="000000"/>
          <w:kern w:val="2"/>
          <w:sz w:val="21"/>
          <w:szCs w:val="21"/>
          <w:lang w:eastAsia="zh-CN"/>
        </w:rPr>
        <w:t xml:space="preserve"> 下面图甲为地球公转示意图，图乙为圭表示意图。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sz w:val="21"/>
          <w:szCs w:val="21"/>
        </w:rPr>
        <w:drawing>
          <wp:inline distT="0" distB="0" distL="0" distR="0">
            <wp:extent cx="2423795" cy="3565525"/>
            <wp:effectExtent l="0" t="0" r="14605" b="15875"/>
            <wp:docPr id="16" name="_x0000_i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i10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（1）图甲中当地球运行至a位置时，太阳直射的纬线是__________，全球昼夜长短的分布规律是__________。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（2）图甲中当地球从b位置运行至c位置时，北京地区正午太阳高度逐渐__________，北极圈内极昼范围逐渐__________。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（3）北京安装圭表的圭的适宜长度取决于图甲中__________（填字母）位置正午表影长度。安放圭表时，圭的两端应指示__________方向。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（4）如图乙所示安放圭表，主要适用于我国__________地区。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（5）请简单评价利用圭表确定节气的优缺点。</w:t>
      </w:r>
      <w:r>
        <w:rPr>
          <w:rFonts w:hint="eastAsia"/>
          <w:color w:val="000000"/>
          <w:kern w:val="2"/>
          <w:sz w:val="21"/>
          <w:szCs w:val="21"/>
          <w:lang w:eastAsia="zh-CN"/>
        </w:rPr>
        <w:t>（</w:t>
      </w:r>
      <w:r>
        <w:rPr>
          <w:rFonts w:hint="eastAsia"/>
          <w:color w:val="000000"/>
          <w:kern w:val="2"/>
          <w:sz w:val="21"/>
          <w:szCs w:val="21"/>
          <w:lang w:val="en-US" w:eastAsia="zh-CN"/>
        </w:rPr>
        <w:t>4分</w:t>
      </w:r>
      <w:r>
        <w:rPr>
          <w:rFonts w:hint="eastAsia"/>
          <w:color w:val="000000"/>
          <w:kern w:val="2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hAnsi="宋体" w:cs="Times New Roman"/>
          <w:color w:val="auto"/>
          <w:lang w:val="en-US" w:eastAsia="zh-CN"/>
        </w:rPr>
      </w:pP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EU-B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0A63A"/>
    <w:multiLevelType w:val="single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OWM4N2YzNDhjMjg3YmYzZDQzZTRlYzlmNzg1MGMifQ=="/>
    <w:docVar w:name="KSO_WPS_MARK_KEY" w:val="8f77c4d4-c43a-4730-9b44-c4d200df0e5a"/>
  </w:docVars>
  <w:rsids>
    <w:rsidRoot w:val="00000000"/>
    <w:rsid w:val="02EE753D"/>
    <w:rsid w:val="05E87D87"/>
    <w:rsid w:val="06775F2A"/>
    <w:rsid w:val="0B4503F2"/>
    <w:rsid w:val="0C314A9B"/>
    <w:rsid w:val="15F05A70"/>
    <w:rsid w:val="1A6055A7"/>
    <w:rsid w:val="1D516CB1"/>
    <w:rsid w:val="1D5F1BF2"/>
    <w:rsid w:val="201A1AFD"/>
    <w:rsid w:val="21C65E67"/>
    <w:rsid w:val="22320EB5"/>
    <w:rsid w:val="265D2A28"/>
    <w:rsid w:val="27BB2854"/>
    <w:rsid w:val="28267B7B"/>
    <w:rsid w:val="28AF6270"/>
    <w:rsid w:val="2A6D0336"/>
    <w:rsid w:val="2BA2736B"/>
    <w:rsid w:val="2F9C316D"/>
    <w:rsid w:val="2FFF4A87"/>
    <w:rsid w:val="31396058"/>
    <w:rsid w:val="37607A4D"/>
    <w:rsid w:val="38074EEC"/>
    <w:rsid w:val="38117D8A"/>
    <w:rsid w:val="3AA90216"/>
    <w:rsid w:val="3DC030F6"/>
    <w:rsid w:val="3FA422CA"/>
    <w:rsid w:val="43B65DD6"/>
    <w:rsid w:val="47A34DC8"/>
    <w:rsid w:val="4C142028"/>
    <w:rsid w:val="4C405717"/>
    <w:rsid w:val="4D787374"/>
    <w:rsid w:val="4D872E96"/>
    <w:rsid w:val="4F993C53"/>
    <w:rsid w:val="4FA442FD"/>
    <w:rsid w:val="550E0CD8"/>
    <w:rsid w:val="5576562E"/>
    <w:rsid w:val="66060684"/>
    <w:rsid w:val="6CDB5337"/>
    <w:rsid w:val="701B7EA3"/>
    <w:rsid w:val="70395045"/>
    <w:rsid w:val="757320F5"/>
    <w:rsid w:val="764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28"/>
      <w:ind w:left="100"/>
    </w:pPr>
    <w:rPr>
      <w:rFonts w:ascii="楷体" w:hAnsi="楷体" w:eastAsia="楷体"/>
      <w:szCs w:val="21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纯文本_0"/>
    <w:basedOn w:val="12"/>
    <w:qFormat/>
    <w:uiPriority w:val="0"/>
    <w:rPr>
      <w:rFonts w:ascii="宋体" w:hAnsi="Courier New" w:cs="Courier New"/>
      <w:szCs w:val="21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4">
    <w:name w:val="Normal_0"/>
    <w:qFormat/>
    <w:uiPriority w:val="0"/>
    <w:pPr>
      <w:spacing w:line="387" w:lineRule="exact"/>
    </w:pPr>
    <w:rPr>
      <w:rFonts w:ascii="NEU-BZ" w:hAnsi="NEU-BZ" w:eastAsia="方正书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file:///E:\&#25945;&#23398;&#22320;&#29702;&#35838;&#20214;&#65288;&#26446;&#24428;&#65289;\&#22806;&#25945;\&#19968;&#36718;&#22797;&#20064;&#29677;&#35838;\&#31532;&#19977;&#35762;%25252520%25252520&#22320;&#29699;&#20844;&#36716;&#30340;&#22320;&#29702;&#24847;&#20041;\CF150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2765</Words>
  <Characters>3157</Characters>
  <Lines>0</Lines>
  <Paragraphs>0</Paragraphs>
  <TotalTime>0</TotalTime>
  <ScaleCrop>false</ScaleCrop>
  <LinksUpToDate>false</LinksUpToDate>
  <CharactersWithSpaces>3324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野心</cp:lastModifiedBy>
  <dcterms:modified xsi:type="dcterms:W3CDTF">2025-06-26T00:51:37Z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4FA2467DE1E041B1B6DCCD43BD4D6EE5</vt:lpwstr>
  </property>
</Properties>
</file>