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644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center"/>
        <w:textAlignment w:val="auto"/>
        <w:outlineLvl w:val="0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2025-2026</w:t>
      </w:r>
      <w:r>
        <w:rPr>
          <w:rFonts w:hint="eastAsia" w:ascii="黑体" w:hAnsi="宋体" w:eastAsia="黑体"/>
          <w:b/>
          <w:sz w:val="28"/>
          <w:szCs w:val="28"/>
        </w:rPr>
        <w:t>学年度第一学期高二物理学科导学案</w:t>
      </w:r>
    </w:p>
    <w:p w14:paraId="54A596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center"/>
        <w:textAlignment w:val="auto"/>
        <w:outlineLvl w:val="0"/>
        <w:rPr>
          <w:rFonts w:ascii="黑体" w:hAnsi="黑体" w:eastAsia="黑体"/>
          <w:b/>
          <w:bCs/>
          <w:sz w:val="28"/>
          <w:szCs w:val="28"/>
        </w:rPr>
      </w:pPr>
      <w:bookmarkStart w:id="1" w:name="_GoBack"/>
      <w:bookmarkStart w:id="0" w:name="_Toc11509"/>
      <w:r>
        <w:rPr>
          <w:rFonts w:ascii="黑体" w:hAnsi="黑体" w:eastAsia="黑体"/>
          <w:b/>
          <w:bCs/>
          <w:sz w:val="28"/>
          <w:szCs w:val="28"/>
        </w:rPr>
        <w:t>11.4.1 串联电路和并联电路　电表的改装</w:t>
      </w:r>
      <w:bookmarkEnd w:id="1"/>
      <w:bookmarkEnd w:id="0"/>
    </w:p>
    <w:p w14:paraId="2C03E0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center"/>
        <w:textAlignment w:val="auto"/>
        <w:rPr>
          <w:rFonts w:hint="default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研制人：</w:t>
      </w:r>
      <w:r>
        <w:rPr>
          <w:rFonts w:hint="eastAsia" w:ascii="楷体" w:hAnsi="楷体" w:eastAsia="楷体"/>
          <w:sz w:val="24"/>
          <w:lang w:val="en-US" w:eastAsia="zh-CN"/>
        </w:rPr>
        <w:t>汪厚军</w:t>
      </w:r>
      <w:r>
        <w:rPr>
          <w:rFonts w:hint="eastAsia" w:ascii="楷体" w:hAnsi="楷体" w:eastAsia="楷体"/>
          <w:sz w:val="24"/>
        </w:rPr>
        <w:t xml:space="preserve">       审核人：</w:t>
      </w:r>
      <w:r>
        <w:rPr>
          <w:rFonts w:hint="eastAsia" w:ascii="楷体" w:hAnsi="楷体" w:eastAsia="楷体"/>
          <w:sz w:val="24"/>
          <w:lang w:val="en-US" w:eastAsia="zh-CN"/>
        </w:rPr>
        <w:t>李发斌</w:t>
      </w:r>
    </w:p>
    <w:p w14:paraId="367F80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center"/>
        <w:textAlignment w:val="auto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______授课日期：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 xml:space="preserve">       </w:t>
      </w:r>
    </w:p>
    <w:p w14:paraId="08E88D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本课在课程标准中的表述：了解</w:t>
      </w:r>
      <w:r>
        <w:t>串、并联电路</w:t>
      </w:r>
      <w:r>
        <w:rPr>
          <w:rFonts w:hint="eastAsia"/>
        </w:rPr>
        <w:t>电阻的特点</w:t>
      </w:r>
      <w:r>
        <w:t>．</w:t>
      </w:r>
    </w:p>
    <w:p w14:paraId="060C7E4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>　</w:t>
      </w:r>
    </w:p>
    <w:p w14:paraId="1A3C8C9A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1.掌握串、并联电路的电流、电压和电阻关系，并能进行有关计算.</w:t>
      </w:r>
    </w:p>
    <w:p w14:paraId="785CDF70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2.掌握小量程电流表改装成电压表和大量程电流表的原理，并能根据串、并联电路的知识进行有关计算．</w:t>
      </w:r>
    </w:p>
    <w:p w14:paraId="6C4F447D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课前预习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4AEAFFBD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hint="eastAsia" w:ascii="Times New Roman" w:hAnsi="Times New Roman" w:cs="Times New Roman"/>
        </w:rPr>
        <w:t>串联</w:t>
      </w:r>
      <w:r>
        <w:rPr>
          <w:rFonts w:ascii="Times New Roman" w:hAnsi="Times New Roman" w:cs="Times New Roman"/>
        </w:rPr>
        <w:t xml:space="preserve"> ：把几个导体或用电器</w:t>
      </w:r>
      <w:r>
        <w:rPr>
          <w:rFonts w:ascii="Times New Roman" w:hAnsi="Times New Roman" w:cs="Times New Roman"/>
          <w:u w:val="single"/>
        </w:rPr>
        <w:t xml:space="preserve">                  </w:t>
      </w:r>
      <w:r>
        <w:rPr>
          <w:rFonts w:ascii="Times New Roman" w:hAnsi="Times New Roman" w:cs="Times New Roman"/>
        </w:rPr>
        <w:t>连接，接入电路的连接方式， 如图</w:t>
      </w:r>
      <w:r>
        <w:rPr>
          <w:rFonts w:hint="eastAsia"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所示．</w:t>
      </w:r>
    </w:p>
    <w:p w14:paraId="6E251909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3655060</wp:posOffset>
            </wp:positionH>
            <wp:positionV relativeFrom="paragraph">
              <wp:posOffset>175895</wp:posOffset>
            </wp:positionV>
            <wp:extent cx="2033905" cy="546100"/>
            <wp:effectExtent l="0" t="0" r="4445" b="6350"/>
            <wp:wrapTight wrapText="bothSides">
              <wp:wrapPolygon>
                <wp:start x="0" y="0"/>
                <wp:lineTo x="0" y="21098"/>
                <wp:lineTo x="21445" y="21098"/>
                <wp:lineTo x="21445" y="0"/>
                <wp:lineTo x="0" y="0"/>
              </wp:wrapPolygon>
            </wp:wrapTight>
            <wp:docPr id="171" name="图片 38" descr="A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38" descr="A4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2．</w:t>
      </w:r>
      <w:r>
        <w:rPr>
          <w:rFonts w:hint="eastAsia" w:ascii="Times New Roman" w:hAnsi="Times New Roman" w:cs="Times New Roman"/>
        </w:rPr>
        <w:t>并联</w:t>
      </w:r>
      <w:r>
        <w:rPr>
          <w:rFonts w:ascii="Times New Roman" w:hAnsi="Times New Roman" w:cs="Times New Roman"/>
        </w:rPr>
        <w:t xml:space="preserve"> ：把几个导体或用电器的一端</w:t>
      </w:r>
      <w:r>
        <w:rPr>
          <w:rFonts w:ascii="Times New Roman" w:hAnsi="Times New Roman" w:cs="Times New Roman"/>
          <w:u w:val="single"/>
        </w:rPr>
        <w:t xml:space="preserve">               </w:t>
      </w:r>
      <w:r>
        <w:rPr>
          <w:rFonts w:ascii="Times New Roman" w:hAnsi="Times New Roman" w:cs="Times New Roman"/>
        </w:rPr>
        <w:t>，另一端也</w:t>
      </w:r>
      <w:r>
        <w:rPr>
          <w:rFonts w:ascii="Times New Roman" w:hAnsi="Times New Roman" w:cs="Times New Roman"/>
          <w:u w:val="single"/>
        </w:rPr>
        <w:t xml:space="preserve">                </w:t>
      </w:r>
      <w:r>
        <w:rPr>
          <w:rFonts w:ascii="Times New Roman" w:hAnsi="Times New Roman" w:cs="Times New Roman"/>
        </w:rPr>
        <w:t>，再将两端接入电路的连接方式，如图</w:t>
      </w:r>
      <w:r>
        <w:rPr>
          <w:rFonts w:hint="eastAsia" w:ascii="Times New Roman" w:hAnsi="Times New Roman" w:cs="Times New Roman"/>
        </w:rPr>
        <w:t>乙</w:t>
      </w:r>
      <w:r>
        <w:rPr>
          <w:rFonts w:ascii="Times New Roman" w:hAnsi="Times New Roman" w:cs="Times New Roman"/>
        </w:rPr>
        <w:t>所示．</w:t>
      </w:r>
    </w:p>
    <w:p w14:paraId="59320822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6EE028B5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3． </w:t>
      </w:r>
      <w:r>
        <w:rPr>
          <w:rFonts w:hint="eastAsia" w:ascii="Times New Roman" w:hAnsi="Times New Roman" w:cs="Times New Roman"/>
        </w:rPr>
        <w:t>串联电路和并联电路的特点</w:t>
      </w:r>
      <w:r>
        <w:rPr>
          <w:rFonts w:ascii="Times New Roman" w:hAnsi="Times New Roman" w:cs="Times New Roman"/>
        </w:rPr>
        <w:t xml:space="preserve">   </w:t>
      </w:r>
    </w:p>
    <w:tbl>
      <w:tblPr>
        <w:tblStyle w:val="3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3734"/>
        <w:gridCol w:w="4762"/>
      </w:tblGrid>
      <w:tr w14:paraId="50BBE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712500E5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34" w:type="dxa"/>
            <w:shd w:val="clear" w:color="auto" w:fill="auto"/>
            <w:vAlign w:val="center"/>
          </w:tcPr>
          <w:p w14:paraId="1E68D605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串联电路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26EEB312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并联电路</w:t>
            </w:r>
          </w:p>
        </w:tc>
      </w:tr>
      <w:tr w14:paraId="2A6BD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13D8E3F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电流</w:t>
            </w:r>
          </w:p>
          <w:p w14:paraId="05D886CC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关系</w:t>
            </w:r>
          </w:p>
        </w:tc>
        <w:tc>
          <w:tcPr>
            <w:tcW w:w="3734" w:type="dxa"/>
            <w:shd w:val="clear" w:color="auto" w:fill="auto"/>
            <w:vAlign w:val="center"/>
          </w:tcPr>
          <w:p w14:paraId="5413CDE2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各处电流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>，即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hint="eastAsia"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                                          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2AF63948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总电流等于各支路电流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>，即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hint="eastAsia"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                                   </w:t>
            </w:r>
          </w:p>
        </w:tc>
      </w:tr>
      <w:tr w14:paraId="6D21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DABDCD0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电压</w:t>
            </w:r>
          </w:p>
          <w:p w14:paraId="5651D416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关系</w:t>
            </w:r>
          </w:p>
        </w:tc>
        <w:tc>
          <w:tcPr>
            <w:tcW w:w="3734" w:type="dxa"/>
            <w:shd w:val="clear" w:color="auto" w:fill="auto"/>
            <w:vAlign w:val="center"/>
          </w:tcPr>
          <w:p w14:paraId="3A95B6CE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总电压等于各部分电压</w:t>
            </w:r>
            <w:r>
              <w:rPr>
                <w:rFonts w:hint="eastAsia"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，即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                                          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64ACE4EB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各支路两端电压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>，即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                                           </w:t>
            </w:r>
          </w:p>
        </w:tc>
      </w:tr>
      <w:tr w14:paraId="44126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71378ABE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电阻</w:t>
            </w:r>
          </w:p>
          <w:p w14:paraId="05D913A1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关系</w:t>
            </w:r>
          </w:p>
        </w:tc>
        <w:tc>
          <w:tcPr>
            <w:tcW w:w="3734" w:type="dxa"/>
            <w:shd w:val="clear" w:color="auto" w:fill="auto"/>
            <w:vAlign w:val="center"/>
          </w:tcPr>
          <w:p w14:paraId="496C8A17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总电阻等于各部分电阻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，即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                                          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4998C7FE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总电阻的倒数等于各支路电阻的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，即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f(1</w:instrText>
            </w:r>
            <w:r>
              <w:rPr>
                <w:rFonts w:ascii="Times New Roman" w:hAnsi="Times New Roman" w:cs="Times New Roman"/>
                <w:i/>
              </w:rPr>
              <w:instrText xml:space="preserve">,R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f(1</w:instrText>
            </w:r>
            <w:r>
              <w:rPr>
                <w:rFonts w:ascii="Times New Roman" w:hAnsi="Times New Roman" w:cs="Times New Roman"/>
                <w:i/>
              </w:rPr>
              <w:instrText xml:space="preserve">,R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1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f(1</w:instrText>
            </w:r>
            <w:r>
              <w:rPr>
                <w:rFonts w:ascii="Times New Roman" w:hAnsi="Times New Roman" w:cs="Times New Roman"/>
                <w:i/>
              </w:rPr>
              <w:instrText xml:space="preserve">,R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2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hAnsi="宋体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f(1</w:instrText>
            </w:r>
            <w:r>
              <w:rPr>
                <w:rFonts w:ascii="Times New Roman" w:hAnsi="Times New Roman" w:cs="Times New Roman"/>
                <w:i/>
              </w:rPr>
              <w:instrText xml:space="preserve">,R</w:instrText>
            </w:r>
            <w:r>
              <w:rPr>
                <w:rFonts w:ascii="Times New Roman" w:hAnsi="Times New Roman" w:cs="Times New Roman"/>
                <w:i/>
                <w:vertAlign w:val="subscript"/>
              </w:rPr>
              <w:instrText xml:space="preserve">n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</w:p>
        </w:tc>
      </w:tr>
    </w:tbl>
    <w:p w14:paraId="327241B5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4． </w:t>
      </w:r>
      <w:r>
        <w:rPr>
          <w:rFonts w:hint="eastAsia" w:ascii="Times New Roman" w:hAnsi="Times New Roman" w:cs="Times New Roman"/>
        </w:rPr>
        <w:t>电表的改装</w:t>
      </w:r>
      <w:r>
        <w:rPr>
          <w:rFonts w:ascii="Times New Roman" w:hAnsi="Times New Roman" w:cs="Times New Roman"/>
        </w:rPr>
        <w:t xml:space="preserve">           </w:t>
      </w:r>
    </w:p>
    <w:p w14:paraId="2FCC73EA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2418715</wp:posOffset>
            </wp:positionH>
            <wp:positionV relativeFrom="page">
              <wp:posOffset>5360670</wp:posOffset>
            </wp:positionV>
            <wp:extent cx="2843530" cy="1160780"/>
            <wp:effectExtent l="0" t="0" r="13970" b="1270"/>
            <wp:wrapTight wrapText="bothSides">
              <wp:wrapPolygon>
                <wp:start x="0" y="0"/>
                <wp:lineTo x="0" y="21269"/>
                <wp:lineTo x="21417" y="21269"/>
                <wp:lineTo x="21417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(1)小量程电流表G(表头)的三个参量</w:t>
      </w:r>
    </w:p>
    <w:p w14:paraId="710FE254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3F2E7DCF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44247415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6CAB1FA5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4B44F6CC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4B0557F9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71F2F306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(2)电表改装原理</w:t>
      </w:r>
    </w:p>
    <w:p w14:paraId="114C4D85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电压表改装：将表头</w:t>
      </w:r>
      <w:r>
        <w:rPr>
          <w:rFonts w:ascii="Times New Roman" w:hAnsi="Times New Roman" w:cs="Times New Roman"/>
          <w:u w:val="single"/>
        </w:rPr>
        <w:t xml:space="preserve">               </w:t>
      </w:r>
      <w:r>
        <w:rPr>
          <w:rFonts w:ascii="Times New Roman" w:hAnsi="Times New Roman" w:cs="Times New Roman"/>
        </w:rPr>
        <w:t>一个较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电阻，常被称作分压电阻，如图所示．</w:t>
      </w:r>
    </w:p>
    <w:p w14:paraId="52F1A11E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电流表改装：将表头</w:t>
      </w:r>
      <w:r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</w:rPr>
        <w:t>一个较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电阻，常被称作分流电阻，如图所示．</w:t>
      </w:r>
    </w:p>
    <w:p w14:paraId="2DD554E2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31750</wp:posOffset>
            </wp:positionV>
            <wp:extent cx="2361565" cy="628015"/>
            <wp:effectExtent l="0" t="0" r="635" b="635"/>
            <wp:wrapNone/>
            <wp:docPr id="166" name="图片 39" descr="A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39" descr="A4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74930</wp:posOffset>
            </wp:positionV>
            <wp:extent cx="2472690" cy="421640"/>
            <wp:effectExtent l="0" t="0" r="3810" b="16510"/>
            <wp:wrapSquare wrapText="bothSides"/>
            <wp:docPr id="168" name="图片 40" descr="A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40" descr="A4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458637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Ansi="宋体" w:cs="Times New Roman"/>
          <w:b/>
          <w:bCs/>
        </w:rPr>
      </w:pPr>
    </w:p>
    <w:p w14:paraId="7FCD6A1F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Ansi="宋体" w:cs="Times New Roman"/>
          <w:b/>
          <w:bCs/>
        </w:rPr>
      </w:pPr>
    </w:p>
    <w:p w14:paraId="29FD674E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hAnsi="宋体" w:cs="Times New Roman"/>
          <w:b/>
          <w:bCs/>
        </w:rPr>
      </w:pPr>
    </w:p>
    <w:p w14:paraId="2D5FAFC6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Ansi="宋体" w:cs="Times New Roman"/>
          <w:b/>
          <w:bCs/>
        </w:rPr>
      </w:pPr>
      <w:r>
        <w:rPr>
          <w:rFonts w:hint="eastAsia" w:hAnsi="宋体" w:cs="Times New Roman"/>
          <w:b/>
          <w:bCs/>
        </w:rPr>
        <w:t>即学即用</w:t>
      </w:r>
    </w:p>
    <w:p w14:paraId="3282DFDB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1．判断下列说法的正误．</w:t>
      </w:r>
    </w:p>
    <w:p w14:paraId="4706377D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(1)并联电路干路上的电流一定比通过某一支路的电流大．(　　)</w:t>
      </w:r>
    </w:p>
    <w:p w14:paraId="3BB53EAE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(2)电路中电阻的个数越多，电路的总电阻越大．(　　)</w:t>
      </w:r>
    </w:p>
    <w:p w14:paraId="0F65A1FE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(3)多个电阻串联时，其中任一电阻增大，总电阻也随之增大；多个电阻并联时，其中任一电阻增大，总电阻将减小．(　　)</w:t>
      </w:r>
    </w:p>
    <w:p w14:paraId="165BDE83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(4)串联电路中各电阻两端的电压跟它的阻值成正比，并联电路中通过各支路电阻的电流跟它们的阻值成反比．(　　)</w:t>
      </w:r>
    </w:p>
    <w:p w14:paraId="4B0A09A0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(5)若将电阻串联在电流表上改装成电压表后，增大了原电流表的满偏电压．(　　)</w:t>
      </w:r>
    </w:p>
    <w:p w14:paraId="64958A4E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4425950</wp:posOffset>
            </wp:positionH>
            <wp:positionV relativeFrom="paragraph">
              <wp:posOffset>34925</wp:posOffset>
            </wp:positionV>
            <wp:extent cx="1591310" cy="716280"/>
            <wp:effectExtent l="0" t="0" r="8890" b="7620"/>
            <wp:wrapTight wrapText="bothSides">
              <wp:wrapPolygon>
                <wp:start x="0" y="0"/>
                <wp:lineTo x="0" y="21255"/>
                <wp:lineTo x="21462" y="21255"/>
                <wp:lineTo x="21462" y="0"/>
                <wp:lineTo x="0" y="0"/>
              </wp:wrapPolygon>
            </wp:wrapTight>
            <wp:docPr id="173" name="图片 41" descr="A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41" descr="A4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(6)若将电阻并联在电流表两端改装成电流表后，电阻两端的电压和电流表两端的电压相等．(　　)</w:t>
      </w:r>
    </w:p>
    <w:p w14:paraId="34B1D50C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2．如图所示的电路中，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＝10 Ω，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＝20 Ω，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＝30 Ω，S断开时，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两端的总电阻为________ Ω，S闭合后，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两端的总电阻为________ Ω.</w:t>
      </w:r>
    </w:p>
    <w:p w14:paraId="433F567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课堂学习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 w14:paraId="24358011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一、串联电路和并联电路</w:t>
      </w:r>
    </w:p>
    <w:p w14:paraId="4A588F96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"E:\\周飞燕\\2021\\同步\\物理\\物理 人教 必修第三册\\左括.TIF"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7620" b="7620"/>
            <wp:docPr id="175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31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导学探究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"E:\\周飞燕\\2021\\同步\\物理\\物理 人教 必修第三册\\右括.TIF"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7620" b="7620"/>
            <wp:docPr id="155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32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</w:p>
    <w:p w14:paraId="23E69E97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Ansi="宋体"/>
          <w:b/>
          <w:bCs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4247515</wp:posOffset>
            </wp:positionH>
            <wp:positionV relativeFrom="paragraph">
              <wp:posOffset>76200</wp:posOffset>
            </wp:positionV>
            <wp:extent cx="1466850" cy="358140"/>
            <wp:effectExtent l="0" t="0" r="0" b="3810"/>
            <wp:wrapTight wrapText="bothSides">
              <wp:wrapPolygon>
                <wp:start x="0" y="0"/>
                <wp:lineTo x="0" y="20681"/>
                <wp:lineTo x="21319" y="20681"/>
                <wp:lineTo x="21319" y="0"/>
                <wp:lineTo x="0" y="0"/>
              </wp:wrapPolygon>
            </wp:wrapTight>
            <wp:docPr id="169" name="图片 42" descr="A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42" descr="A4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1．如</w:t>
      </w:r>
      <w:r>
        <w:rPr>
          <w:rFonts w:hint="eastAsia"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所示，三个电阻组成串联电路</w:t>
      </w:r>
    </w:p>
    <w:p w14:paraId="4D170183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(1)若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，则此串联电路的总电阻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为多少？</w:t>
      </w:r>
    </w:p>
    <w:p w14:paraId="65F31108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55F1EE17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062928FE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，每个电阻两端的电压由小到大如何排序？</w:t>
      </w:r>
    </w:p>
    <w:p w14:paraId="48963BE8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243853F3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0EF7A0AA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4312920</wp:posOffset>
            </wp:positionH>
            <wp:positionV relativeFrom="paragraph">
              <wp:posOffset>8890</wp:posOffset>
            </wp:positionV>
            <wp:extent cx="1361440" cy="693420"/>
            <wp:effectExtent l="0" t="0" r="10160" b="11430"/>
            <wp:wrapTight wrapText="bothSides">
              <wp:wrapPolygon>
                <wp:start x="0" y="0"/>
                <wp:lineTo x="0" y="20769"/>
                <wp:lineTo x="21157" y="20769"/>
                <wp:lineTo x="21157" y="0"/>
                <wp:lineTo x="0" y="0"/>
              </wp:wrapPolygon>
            </wp:wrapTight>
            <wp:docPr id="156" name="图片 43" descr="A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43" descr="A42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2．如图所示，三个电阻构成并联电路． </w:t>
      </w:r>
    </w:p>
    <w:p w14:paraId="25B0322C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(1)若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，则此并联电路的总电阻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为多少？</w:t>
      </w:r>
    </w:p>
    <w:p w14:paraId="225FC455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7BDC2468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7AA8F4DF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，流过每个电阻的电流由小到大如何排序？</w:t>
      </w:r>
    </w:p>
    <w:p w14:paraId="608024D9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26C8A3A7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7B67FEF1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"E:\\周飞燕\\2021\\同步\\物理\\物理 人教 必修第三册\\左括.TIF"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7620" b="7620"/>
            <wp:docPr id="162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33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知识深化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"E:\\周飞燕\\2021\\同步\\物理\\物理 人教 必修第三册\\右括.TIF"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7620" b="7620"/>
            <wp:docPr id="17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34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</w:p>
    <w:p w14:paraId="6FEF16F1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hint="eastAsia" w:ascii="Times New Roman" w:hAnsi="Times New Roman" w:cs="Times New Roman"/>
        </w:rPr>
        <w:t>串并联电路的电压电流关系</w:t>
      </w:r>
      <w:r>
        <w:rPr>
          <w:rFonts w:ascii="Times New Roman" w:hAnsi="Times New Roman" w:cs="Times New Roman"/>
        </w:rPr>
        <w:t xml:space="preserve"> </w:t>
      </w:r>
    </w:p>
    <w:p w14:paraId="0D95E8EB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(1)串联电路中各电阻两端的电压跟它们的阻值成正比，即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,R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,R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i/>
        </w:rPr>
        <w:instrText xml:space="preserve">,R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U,R</w:instrText>
      </w:r>
      <w:r>
        <w:rPr>
          <w:rFonts w:ascii="Times New Roman" w:hAnsi="Times New Roman" w:cs="Times New Roman"/>
          <w:vertAlign w:val="subscript"/>
        </w:rPr>
        <w:instrText xml:space="preserve">总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.</w:t>
      </w:r>
    </w:p>
    <w:p w14:paraId="1DFC858D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(2)并联电路中通过各支路电阻的电流跟它们的阻值成反比，即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.</w:t>
      </w:r>
    </w:p>
    <w:p w14:paraId="20EB4C03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2． </w:t>
      </w:r>
      <w:r>
        <w:rPr>
          <w:rFonts w:hint="eastAsia" w:ascii="Times New Roman" w:hAnsi="Times New Roman" w:cs="Times New Roman"/>
        </w:rPr>
        <w:t>串并电路特点对比</w:t>
      </w:r>
    </w:p>
    <w:tbl>
      <w:tblPr>
        <w:tblStyle w:val="3"/>
        <w:tblW w:w="8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667"/>
        <w:gridCol w:w="4205"/>
      </w:tblGrid>
      <w:tr w14:paraId="1EAEC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05B734E5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14:paraId="0B856E7A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串联电路的总电阻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总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2945CDA7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并联电路的总电阻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总</w:t>
            </w:r>
          </w:p>
        </w:tc>
      </w:tr>
      <w:tr w14:paraId="4DECC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vMerge w:val="restart"/>
            <w:shd w:val="clear" w:color="auto" w:fill="auto"/>
            <w:vAlign w:val="center"/>
          </w:tcPr>
          <w:p w14:paraId="1DAA246F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不同点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3105F573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</w:rPr>
              <w:t>个相同电阻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串联，总电阻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总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nR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0B93AAB7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</w:rPr>
              <w:t>个相同电阻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并联，总电阻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总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</w:instrText>
            </w:r>
            <w:r>
              <w:rPr>
                <w:rFonts w:ascii="Times New Roman" w:hAnsi="Times New Roman" w:cs="Times New Roman"/>
                <w:i/>
              </w:rPr>
              <w:instrText xml:space="preserve">R,n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</w:p>
        </w:tc>
      </w:tr>
      <w:tr w14:paraId="7AB7E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vMerge w:val="continue"/>
            <w:shd w:val="clear" w:color="auto" w:fill="auto"/>
            <w:vAlign w:val="center"/>
          </w:tcPr>
          <w:p w14:paraId="78F1A37C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14:paraId="1DE7F3E4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总</w:t>
            </w:r>
            <w:r>
              <w:rPr>
                <w:rFonts w:ascii="Times New Roman" w:hAnsi="Times New Roman" w:cs="Times New Roman"/>
              </w:rPr>
              <w:t>大于任一电阻阻值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1D7BBA3F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总</w:t>
            </w:r>
            <w:r>
              <w:rPr>
                <w:rFonts w:ascii="Times New Roman" w:hAnsi="Times New Roman" w:cs="Times New Roman"/>
              </w:rPr>
              <w:t>小于任一支路电阻阻值</w:t>
            </w:r>
          </w:p>
        </w:tc>
      </w:tr>
      <w:tr w14:paraId="655F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vMerge w:val="continue"/>
            <w:shd w:val="clear" w:color="auto" w:fill="auto"/>
            <w:vAlign w:val="center"/>
          </w:tcPr>
          <w:p w14:paraId="62B4DB0F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14:paraId="2F95EDBD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一个大电阻和一个小电阻串联时，总电阻接近大电阻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387B6DCD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一个大电阻和一个小电阻并联时，总电阻接近小电阻</w:t>
            </w:r>
          </w:p>
        </w:tc>
      </w:tr>
      <w:tr w14:paraId="05EA4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454B748A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相同点</w:t>
            </w:r>
          </w:p>
        </w:tc>
        <w:tc>
          <w:tcPr>
            <w:tcW w:w="7872" w:type="dxa"/>
            <w:gridSpan w:val="2"/>
            <w:shd w:val="clear" w:color="auto" w:fill="auto"/>
            <w:vAlign w:val="center"/>
          </w:tcPr>
          <w:p w14:paraId="2B9A7240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多个电阻无论串联还是并联，其中任一电阻增大或减小，总电阻也随之增大或减小</w:t>
            </w:r>
          </w:p>
        </w:tc>
      </w:tr>
    </w:tbl>
    <w:p w14:paraId="6C735AEB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cs="Times New Roman"/>
        </w:rPr>
      </w:pPr>
    </w:p>
    <w:p w14:paraId="476EF547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例1：</w:t>
      </w:r>
      <w:r>
        <w:rPr>
          <w:rFonts w:ascii="Times New Roman" w:hAnsi="Times New Roman" w:cs="Times New Roman"/>
        </w:rPr>
        <w:t>如图所示电路中，已知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＝5 Ω，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＝12 Ω，电压表示数为2  V，电流表示数为0.2 A，求：</w:t>
      </w:r>
    </w:p>
    <w:p w14:paraId="4A49ED97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3749675</wp:posOffset>
            </wp:positionH>
            <wp:positionV relativeFrom="paragraph">
              <wp:posOffset>121285</wp:posOffset>
            </wp:positionV>
            <wp:extent cx="2247900" cy="514350"/>
            <wp:effectExtent l="0" t="0" r="0" b="0"/>
            <wp:wrapTight wrapText="bothSides">
              <wp:wrapPolygon>
                <wp:start x="0" y="0"/>
                <wp:lineTo x="0" y="20800"/>
                <wp:lineTo x="21417" y="20800"/>
                <wp:lineTo x="21417" y="0"/>
                <wp:lineTo x="0" y="0"/>
              </wp:wrapPolygon>
            </wp:wrapTight>
            <wp:docPr id="157" name="图片 44" descr="A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44" descr="A42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的阻值；</w:t>
      </w:r>
    </w:p>
    <w:p w14:paraId="00564B8E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两端的电压值．</w:t>
      </w:r>
    </w:p>
    <w:p w14:paraId="7AC83853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1FE2333A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3AA46419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05248AEF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5BB2DE25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4716780</wp:posOffset>
            </wp:positionH>
            <wp:positionV relativeFrom="paragraph">
              <wp:posOffset>302895</wp:posOffset>
            </wp:positionV>
            <wp:extent cx="1038225" cy="590550"/>
            <wp:effectExtent l="0" t="0" r="9525" b="0"/>
            <wp:wrapTight wrapText="bothSides">
              <wp:wrapPolygon>
                <wp:start x="0" y="0"/>
                <wp:lineTo x="0" y="20903"/>
                <wp:lineTo x="21402" y="20903"/>
                <wp:lineTo x="21402" y="0"/>
                <wp:lineTo x="0" y="0"/>
              </wp:wrapPolygon>
            </wp:wrapTight>
            <wp:docPr id="158" name="图片 45" descr="A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45" descr="A42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针对训练1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如图所示，当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两端接入100 V的电压时，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两端电压为20 V，当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两端接入100 V的电压时，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两端电压为40 V，则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是(　　)</w:t>
      </w:r>
    </w:p>
    <w:p w14:paraId="4AD6F9CC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A．4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 xml:space="preserve">1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</w:p>
    <w:p w14:paraId="61569E44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C．3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 xml:space="preserve">1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D．8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4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3</w:t>
      </w:r>
    </w:p>
    <w:p w14:paraId="0D39AF4C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Ansi="宋体" w:cs="Times New Roman"/>
          <w:b/>
          <w:bCs/>
        </w:rPr>
      </w:pPr>
    </w:p>
    <w:p w14:paraId="2F1006F6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二、电表的改装</w:t>
      </w:r>
    </w:p>
    <w:p w14:paraId="324EA6DC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"E:\\周飞燕\\2021\\同步\\物理\\物理 人教 必修第三册\\左括.tif"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7620" b="7620"/>
            <wp:docPr id="167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35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导学探究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"E:\\周飞燕\\2021\\同步\\物理\\物理 人教 必修第三册\\右括.tif"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7620" b="7620"/>
            <wp:docPr id="172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36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</w:p>
    <w:p w14:paraId="39483310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(1)小量程电流表有哪三个参量？三个参量之间有什么关系？</w:t>
      </w:r>
    </w:p>
    <w:p w14:paraId="2D26C30B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(2)对于小量程电流表，其额定电压比较小，如何将该电流表改装成大量程的电压表？</w:t>
      </w:r>
    </w:p>
    <w:p w14:paraId="7F45A385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(3)对于小量程电流表，其额定电流比较小，如何将该电流表改装成大量程的电流表？</w:t>
      </w:r>
    </w:p>
    <w:p w14:paraId="18F464B0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7C3599ED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01B779B9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02EC5B14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0CA17E37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1134B957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2BBB486C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"E:\\周飞燕\\2021\\同步\\物理\\物理 人教 必修第三册\\左括.TIF"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7620" b="7620"/>
            <wp:docPr id="165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37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知识深化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"E:\\周飞燕\\2021\\同步\\物理\\物理 人教 必修第三册\\右括.TIF"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7620" b="7620"/>
            <wp:docPr id="163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38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</w:p>
    <w:p w14:paraId="11EF59FC">
      <w:pPr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br w:type="page"/>
      </w:r>
    </w:p>
    <w:p w14:paraId="02B139FD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Ansi="宋体" w:cs="Times New Roman"/>
          <w:b/>
          <w:bCs/>
        </w:rPr>
        <w:t>电压表、电流表的改装及其特点</w:t>
      </w:r>
    </w:p>
    <w:tbl>
      <w:tblPr>
        <w:tblStyle w:val="3"/>
        <w:tblW w:w="7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194"/>
        <w:gridCol w:w="2977"/>
      </w:tblGrid>
      <w:tr w14:paraId="6857A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7058A6B1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项目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5CD90518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小量程电流表G改装成大量程电压表V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BB71E9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小量程电流表G改装成大量程电流表A</w:t>
            </w:r>
          </w:p>
        </w:tc>
      </w:tr>
      <w:tr w14:paraId="7CC3B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59F97589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电路结构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3CEE09E2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"E:\\周飞燕\\2021\\同步\\物理\\物理 人教 必修第三册\\A427.TIF"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"E:\\周飞燕\\2021\\同步\\物理\\物理 人教 必修第三册\\A427.TIF"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"E:\\周飞燕\\2021\\同步\\物理\\物理 人教 必修第三册\\word\\A427.TIF"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"D:\\张梦梦\\2021\\同步\\看ppt\\物理\\物理 人教 必修第三册 苏京\\全书完整的Word版文档\\第十一章\\A427.TIF"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"C:\\Users\\qing\\Desktop\\2022春 物理 人教版 必修第三册 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"C:\\Users\\qing\\Desktop\\2022春 物理 人教版 必修第三册 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"C:\\Users\\qing\\Desktop\\2022春 物理 人教版 必修第三册 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"C:\\Users\\qing\\Desktop\\步步高必修三\\2022春%20物理%20人教版%20必修第三册%20苏京（新教材）\\全书完整的Word版文档\\第十一章\\A427.TIF"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952500" cy="441960"/>
                  <wp:effectExtent l="0" t="0" r="0" b="15240"/>
                  <wp:docPr id="176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17" r:link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2518E9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"E:\\周飞燕\\2021\\同步\\物理\\物理 人教 必修第三册\\A428.TIF"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"E:\\周飞燕\\2021\\同步\\物理\\物理 人教 必修第三册\\A428.TIF"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"E:\\周飞燕\\2021\\同步\\物理\\物理 人教 必修第三册\\word\\A428.TIF"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"D:\\张梦梦\\2021\\同步\\看ppt\\物理\\物理 人教 必修第三册 苏京\\全书完整的Word版文档\\第十一章\\A428.TIF"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"C:\\Users\\qing\\Desktop\\2022春 物理 人教版 必修第三册 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"C:\\Users\\qing\\Desktop\\2022春 物理 人教版 必修第三册 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"C:\\Users\\qing\\Desktop\\2022春 物理 人教版 必修第三册 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"C:\\Users\\qing\\Desktop\\步步高必修三\\2022春%20物理%20人教版%20必修第三册%20苏京（新教材）\\全书完整的Word版文档\\第十一章\\A428.TIF"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"C:\\Users\\DELL\\Desktop\\2022春%20物理%20人教版%20必修第三册%20苏京（新教材）\\全书完整的Word版文档\\第十一章\\A428.TIF"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1051560" cy="594360"/>
                  <wp:effectExtent l="0" t="0" r="15240" b="15240"/>
                  <wp:docPr id="159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19" r:link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14:paraId="3A16D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5BC707A3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的作用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367641E3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分压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D3B3BF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分流</w:t>
            </w:r>
          </w:p>
        </w:tc>
      </w:tr>
      <w:tr w14:paraId="2EB73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1C322CC2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扩大量程的计算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016CF23F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  <w:vertAlign w:val="subscript"/>
              </w:rPr>
              <w:t>g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g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14:paraId="05BF9053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</w:instrText>
            </w:r>
            <w:r>
              <w:rPr>
                <w:rFonts w:ascii="Times New Roman" w:hAnsi="Times New Roman" w:cs="Times New Roman"/>
                <w:i/>
              </w:rPr>
              <w:instrText xml:space="preserve">U,I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g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g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02176E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  <w:vertAlign w:val="subscript"/>
              </w:rPr>
              <w:t>g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g</w:t>
            </w:r>
            <w:r>
              <w:rPr>
                <w:rFonts w:ascii="Times New Roman" w:hAnsi="Times New Roman" w:cs="Times New Roman"/>
              </w:rPr>
              <w:t>＝(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  <w:vertAlign w:val="subscript"/>
              </w:rPr>
              <w:t>g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i/>
              </w:rPr>
              <w:t>R</w:t>
            </w:r>
          </w:p>
          <w:p w14:paraId="25041C15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</w:instrText>
            </w:r>
            <w:r>
              <w:rPr>
                <w:rFonts w:ascii="Times New Roman" w:hAnsi="Times New Roman" w:cs="Times New Roman"/>
                <w:i/>
              </w:rPr>
              <w:instrText xml:space="preserve">I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g</w:instrText>
            </w:r>
            <w:r>
              <w:rPr>
                <w:rFonts w:ascii="Times New Roman" w:hAnsi="Times New Roman" w:cs="Times New Roman"/>
                <w:i/>
              </w:rPr>
              <w:instrText xml:space="preserve">,I</w:instrText>
            </w:r>
            <w:r>
              <w:rPr>
                <w:rFonts w:ascii="Times New Roman" w:hAnsi="Times New Roman" w:cs="Times New Roman"/>
              </w:rPr>
              <w:instrText xml:space="preserve">－</w:instrText>
            </w:r>
            <w:r>
              <w:rPr>
                <w:rFonts w:ascii="Times New Roman" w:hAnsi="Times New Roman" w:cs="Times New Roman"/>
                <w:i/>
              </w:rPr>
              <w:instrText xml:space="preserve">I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g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g</w:t>
            </w:r>
          </w:p>
        </w:tc>
      </w:tr>
      <w:tr w14:paraId="587A3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0BC91B95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电表的总内阻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38BC1C5A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V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g</w:t>
            </w:r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ascii="Times New Roman" w:hAnsi="Times New Roman" w:cs="Times New Roman"/>
                <w:i/>
              </w:rPr>
              <w:t>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99ED5A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A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</w:instrText>
            </w:r>
            <w:r>
              <w:rPr>
                <w:rFonts w:ascii="Times New Roman" w:hAnsi="Times New Roman" w:cs="Times New Roman"/>
                <w:i/>
              </w:rPr>
              <w:instrText xml:space="preserve">RR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g</w:instrText>
            </w:r>
            <w:r>
              <w:rPr>
                <w:rFonts w:ascii="Times New Roman" w:hAnsi="Times New Roman" w:cs="Times New Roman"/>
                <w:i/>
              </w:rPr>
              <w:instrText xml:space="preserve">,R</w:instrText>
            </w:r>
            <w:r>
              <w:rPr>
                <w:rFonts w:ascii="Times New Roman" w:hAnsi="Times New Roman" w:cs="Times New Roman"/>
              </w:rPr>
              <w:instrText xml:space="preserve">＋</w:instrText>
            </w:r>
            <w:r>
              <w:rPr>
                <w:rFonts w:ascii="Times New Roman" w:hAnsi="Times New Roman" w:cs="Times New Roman"/>
                <w:i/>
              </w:rPr>
              <w:instrText xml:space="preserve">R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g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</w:p>
        </w:tc>
      </w:tr>
      <w:tr w14:paraId="5693E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26D9A283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使用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6CB1CF95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并联在被测电路两端，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接线柱接电势较高的一端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EE45E4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串联在被测支路中，电流从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接线柱流入</w:t>
            </w:r>
          </w:p>
        </w:tc>
      </w:tr>
    </w:tbl>
    <w:p w14:paraId="2235694A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1AA2893D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例2：</w:t>
      </w:r>
      <w:r>
        <w:rPr>
          <w:rFonts w:ascii="Times New Roman" w:hAnsi="Times New Roman" w:cs="Times New Roman"/>
        </w:rPr>
        <w:t>有一电流表G，内阻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g</w:t>
      </w:r>
      <w:r>
        <w:rPr>
          <w:rFonts w:ascii="Times New Roman" w:hAnsi="Times New Roman" w:cs="Times New Roman"/>
        </w:rPr>
        <w:t>＝10 Ω，满偏电流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g</w:t>
      </w:r>
      <w:r>
        <w:rPr>
          <w:rFonts w:ascii="Times New Roman" w:hAnsi="Times New Roman" w:cs="Times New Roman"/>
        </w:rPr>
        <w:t>＝3 mA.</w:t>
      </w:r>
    </w:p>
    <w:p w14:paraId="419D1FE7">
      <w:pPr>
        <w:pStyle w:val="2"/>
        <w:keepNext w:val="0"/>
        <w:keepLines w:val="0"/>
        <w:pageBreakBefore w:val="0"/>
        <w:numPr>
          <w:ilvl w:val="0"/>
          <w:numId w:val="1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要把它改装成量程为0～3 V的电压表，应串联一个多大的电阻？改装后电压表的内阻是多大？</w:t>
      </w:r>
    </w:p>
    <w:p w14:paraId="113C8903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360"/>
        <w:textAlignment w:val="auto"/>
        <w:rPr>
          <w:rFonts w:ascii="Times New Roman" w:hAnsi="Times New Roman" w:cs="Times New Roman"/>
        </w:rPr>
      </w:pPr>
    </w:p>
    <w:p w14:paraId="7AD4019B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360"/>
        <w:textAlignment w:val="auto"/>
        <w:rPr>
          <w:rFonts w:ascii="Times New Roman" w:hAnsi="Times New Roman" w:cs="Times New Roman"/>
        </w:rPr>
      </w:pPr>
    </w:p>
    <w:p w14:paraId="766726F7">
      <w:pPr>
        <w:pStyle w:val="2"/>
        <w:keepNext w:val="0"/>
        <w:keepLines w:val="0"/>
        <w:pageBreakBefore w:val="0"/>
        <w:numPr>
          <w:ilvl w:val="0"/>
          <w:numId w:val="1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把它改装成量程为0～0.6 A的电流表，需要并联一个多大的电阻？改装后电流表的内阻是多大？</w:t>
      </w:r>
    </w:p>
    <w:p w14:paraId="711332DF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2C5475DB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7C222FBA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5BB80B3E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"E:\\周飞燕\\2021\\同步\\物理\\物理 人教 必修第三册\\左括.TIF"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7620" b="7620"/>
            <wp:docPr id="177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41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知识深化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"E:\\周飞燕\\2021\\同步\\物理\\物理 人教 必修第三册\\右括.TIF"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7620" b="7620"/>
            <wp:docPr id="161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42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</w:p>
    <w:p w14:paraId="0FCFD47F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关于电表改装的四点提醒</w:t>
      </w:r>
    </w:p>
    <w:p w14:paraId="5A8EE036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1．电表改装的问题实际上是串、并联电路中电流、电压的计算问题，只要把表头看成一个电阻Rg即可．</w:t>
      </w:r>
    </w:p>
    <w:p w14:paraId="693AB47B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2．无论表头改装成电压表还是电流表，它的三个参量Ug、Ig、Rg是不变的，即通过表头的最大电流并不改变．</w:t>
      </w:r>
    </w:p>
    <w:p w14:paraId="39732996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3．由改装后电压表的内阻R</w:t>
      </w:r>
      <w:r>
        <w:rPr>
          <w:rFonts w:ascii="Times New Roman" w:hAnsi="Times New Roman" w:cs="Times New Roman"/>
          <w:vertAlign w:val="subscript"/>
        </w:rPr>
        <w:t>V</w:t>
      </w:r>
      <w:r>
        <w:rPr>
          <w:rFonts w:ascii="Times New Roman" w:hAnsi="Times New Roman" w:cs="Times New Roman"/>
        </w:rPr>
        <w:t>＝R串＋Rg＝nRg(其中n＝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f(U,Ug)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f(U,IgRg)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)可知，电压表量程越大，其分压电阻R越大，电压表内阻R</w:t>
      </w:r>
      <w:r>
        <w:rPr>
          <w:rFonts w:ascii="Times New Roman" w:hAnsi="Times New Roman" w:cs="Times New Roman"/>
          <w:vertAlign w:val="subscript"/>
        </w:rPr>
        <w:t>V</w:t>
      </w:r>
      <w:r>
        <w:rPr>
          <w:rFonts w:ascii="Times New Roman" w:hAnsi="Times New Roman" w:cs="Times New Roman"/>
        </w:rPr>
        <w:t>越大．</w:t>
      </w:r>
    </w:p>
    <w:p w14:paraId="7850D0BB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4．由改装后电流表的内阻R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f(Rg,n)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(其中n＝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f(I,Ig)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)可知，电流表的量程越大，其分流电阻R并越小，电流表的内阻R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越小．</w:t>
      </w:r>
    </w:p>
    <w:p w14:paraId="25C8BB78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例3：</w:t>
      </w:r>
      <w:r>
        <w:rPr>
          <w:rFonts w:ascii="Times New Roman" w:hAnsi="Times New Roman" w:cs="Times New Roman"/>
        </w:rPr>
        <w:t>如图电路中，小量程电流表的内阻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g</w:t>
      </w:r>
      <w:r>
        <w:rPr>
          <w:rFonts w:ascii="Times New Roman" w:hAnsi="Times New Roman" w:cs="Times New Roman"/>
        </w:rPr>
        <w:t>＝20 Ω，满偏电流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g</w:t>
      </w:r>
      <w:r>
        <w:rPr>
          <w:rFonts w:ascii="Times New Roman" w:hAnsi="Times New Roman" w:cs="Times New Roman"/>
        </w:rPr>
        <w:t>＝1 mA，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＝980 Ω，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f(1 000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599)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Ω.</w:t>
      </w:r>
    </w:p>
    <w:p w14:paraId="33DDBA21">
      <w:pPr>
        <w:pStyle w:val="2"/>
        <w:keepNext w:val="0"/>
        <w:keepLines w:val="0"/>
        <w:pageBreakBefore w:val="0"/>
        <w:numPr>
          <w:ilvl w:val="0"/>
          <w:numId w:val="2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4645660</wp:posOffset>
            </wp:positionH>
            <wp:positionV relativeFrom="paragraph">
              <wp:posOffset>29845</wp:posOffset>
            </wp:positionV>
            <wp:extent cx="1433830" cy="800100"/>
            <wp:effectExtent l="0" t="0" r="13970" b="0"/>
            <wp:wrapTight wrapText="bothSides">
              <wp:wrapPolygon>
                <wp:start x="0" y="0"/>
                <wp:lineTo x="0" y="21086"/>
                <wp:lineTo x="21236" y="21086"/>
                <wp:lineTo x="21236" y="0"/>
                <wp:lineTo x="0" y="0"/>
              </wp:wrapPolygon>
            </wp:wrapTight>
            <wp:docPr id="180" name="图片 46" descr="A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46" descr="A42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当S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均断开时，改装成的表是什么表，量程多大？</w:t>
      </w:r>
    </w:p>
    <w:p w14:paraId="204393CD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2B68A3AB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2F137E78">
      <w:pPr>
        <w:pStyle w:val="2"/>
        <w:keepNext w:val="0"/>
        <w:keepLines w:val="0"/>
        <w:pageBreakBefore w:val="0"/>
        <w:numPr>
          <w:ilvl w:val="0"/>
          <w:numId w:val="2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当只闭合S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时，改装成的表是什么表，量程多大？</w:t>
      </w:r>
    </w:p>
    <w:p w14:paraId="2AC79EEF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6F7A3700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08B41862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018930A5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443230</wp:posOffset>
            </wp:positionV>
            <wp:extent cx="1514475" cy="862330"/>
            <wp:effectExtent l="0" t="0" r="9525" b="13970"/>
            <wp:wrapTight wrapText="bothSides">
              <wp:wrapPolygon>
                <wp:start x="0" y="0"/>
                <wp:lineTo x="0" y="20996"/>
                <wp:lineTo x="21464" y="20996"/>
                <wp:lineTo x="21464" y="0"/>
                <wp:lineTo x="0" y="0"/>
              </wp:wrapPolygon>
            </wp:wrapTight>
            <wp:docPr id="186" name="图片 47" descr="A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47" descr="A43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针对训练2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如图所示是两个量程的电压表，当使用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两个端点时，量程为0～10 V，当使用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两个端点时，量程为0～100 V，已知电流表的内阻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g</w:t>
      </w:r>
      <w:r>
        <w:rPr>
          <w:rFonts w:ascii="Times New Roman" w:hAnsi="Times New Roman" w:cs="Times New Roman"/>
        </w:rPr>
        <w:t>为500 Ω，满偏电流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g</w:t>
      </w:r>
      <w:r>
        <w:rPr>
          <w:rFonts w:ascii="Times New Roman" w:hAnsi="Times New Roman" w:cs="Times New Roman"/>
        </w:rPr>
        <w:t>为1 mA，则电阻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的值(　　)</w:t>
      </w:r>
    </w:p>
    <w:p w14:paraId="0133DFF6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A．9 500 Ω；90 000 Ω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B．90 000 Ω；9 500 Ω</w:t>
      </w:r>
    </w:p>
    <w:p w14:paraId="7BA890D2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C．9 500 Ω；9 000 Ω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D．9 000 Ω；9 500 Ω</w:t>
      </w:r>
    </w:p>
    <w:p w14:paraId="6194F0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  <w:rPr>
          <w:rFonts w:ascii="黑体" w:hAnsi="黑体" w:eastAsia="黑体"/>
          <w:b/>
          <w:bCs/>
          <w:sz w:val="24"/>
        </w:rPr>
      </w:pPr>
    </w:p>
    <w:p w14:paraId="141961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  <w:rPr>
          <w:rFonts w:hint="eastAsia" w:ascii="黑体" w:hAnsi="黑体" w:eastAsia="黑体"/>
          <w:b/>
          <w:bCs/>
          <w:sz w:val="24"/>
        </w:rPr>
      </w:pPr>
    </w:p>
    <w:p w14:paraId="685E2C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 w14:paraId="1DF95C7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ascii="黑体" w:hAnsi="黑体" w:eastAsia="黑体"/>
          <w:b/>
          <w:bCs/>
          <w:sz w:val="24"/>
          <w:szCs w:val="24"/>
        </w:rPr>
        <w:t>_________________________________________________________________</w:t>
      </w:r>
    </w:p>
    <w:p w14:paraId="6186E5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auto"/>
      </w:pP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__________________________________________________________________________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813CB6"/>
    <w:multiLevelType w:val="multilevel"/>
    <w:tmpl w:val="32813CB6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8F68FA"/>
    <w:multiLevelType w:val="multilevel"/>
    <w:tmpl w:val="538F68FA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65259"/>
    <w:rsid w:val="698A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2022&#26149;%2525252525252525252520&#29289;&#29702;%2525252525252525252520&#20154;&#25945;&#29256;%2525252525252525252520&#24517;&#20462;&#31532;&#19977;&#20876;%2525252525252525252520&#33487;&#20140;&#65288;&#26032;&#25945;&#26448;&#65289;/&#20840;&#20070;&#23436;&#25972;&#30340;Word&#29256;&#25991;&#26723;/&#31532;&#21313;&#19968;&#31456;/A428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2022&#26149;%2525252525252525252520&#29289;&#29702;%2525252525252525252520&#20154;&#25945;&#29256;%2525252525252525252520&#24517;&#20462;&#31532;&#19977;&#20876;%2525252525252525252520&#33487;&#20140;&#65288;&#26032;&#25945;&#26448;&#65289;/&#20840;&#20070;&#23436;&#25972;&#30340;Word&#29256;&#25991;&#26723;/&#31532;&#21313;&#19968;&#31456;/A427.TIF" TargetMode="Externa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&#27493;&#27493;&#39640;&#24517;&#20462;3/2022&#26149;%25252525252525252525252520&#29289;&#29702;%25252525252525252525252520&#20154;&#25945;&#29256;%25252525252525252525252520&#24517;&#20462;&#31532;&#19977;&#20876;%25252525252525252525252520&#33487;&#20140;&#65288;&#26032;&#25945;&#26448;&#65289;/&#20840;&#20070;&#23436;&#25972;&#30340;Word&#29256;&#25991;&#26723;/&#31532;&#21313;&#19977;&#31456;/&#21491;&#25324;.TIF" TargetMode="External"/><Relationship Id="rId11" Type="http://schemas.openxmlformats.org/officeDocument/2006/relationships/image" Target="media/image7.png"/><Relationship Id="rId10" Type="http://schemas.openxmlformats.org/officeDocument/2006/relationships/image" Target="&#27493;&#27493;&#39640;&#24517;&#20462;3/2022&#26149;%25252525252525252525252520&#29289;&#29702;%25252525252525252525252520&#20154;&#25945;&#29256;%25252525252525252525252520&#24517;&#20462;&#31532;&#19977;&#20876;%25252525252525252525252520&#33487;&#20140;&#65288;&#26032;&#25945;&#26448;&#65289;/&#20840;&#20070;&#23436;&#25972;&#30340;Word&#29256;&#25991;&#26723;/&#31532;&#21313;&#19977;&#31456;/&#24038;&#25324;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2117</Words>
  <Characters>2457</Characters>
  <Lines>0</Lines>
  <Paragraphs>0</Paragraphs>
  <TotalTime>3</TotalTime>
  <ScaleCrop>false</ScaleCrop>
  <LinksUpToDate>false</LinksUpToDate>
  <CharactersWithSpaces>2762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2025-09-05T02:46:00Z</dcterms:created>
  <dc:creator>jsyzwhj</dc:creator>
  <cp:lastModifiedBy>小汪</cp:lastModifiedBy>
  <dcterms:modified xsi:type="dcterms:W3CDTF">2025-09-11T23:28:45Z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eyJoZGlkIjoiODQ5Nzk2MTUxODE4OGY5ZGJkNTkxYWM5YWY3MDlkMmMiLCJ1c2VySWQiOiIzMTI0NDU4MDMifQ==</vt:lpwstr>
  </property>
  <property fmtid="{D5CDD505-2E9C-101B-9397-08002B2CF9AE}" pid="4" name="ICV">
    <vt:lpwstr>72C0DD737AFA49A481EB38F9118A6EE1_12</vt:lpwstr>
  </property>
</Properties>
</file>