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line="360" w:lineRule="auto"/>
        <w:jc w:val="center"/>
        <w:rPr>
          <w:rFonts w:hint="eastAsia" w:eastAsia="新宋体"/>
          <w:color w:val="auto"/>
          <w:lang w:eastAsia="zh-CN"/>
        </w:rPr>
      </w:pPr>
      <w:bookmarkStart w:id="0" w:name="_GoBack"/>
      <w:bookmarkEnd w:id="0"/>
      <w:r>
        <w:rPr>
          <w:rFonts w:hint="eastAsia" w:ascii="Times New Roman" w:hAnsi="Times New Roman" w:eastAsia="新宋体"/>
          <w:b/>
          <w:color w:val="auto"/>
          <w:sz w:val="30"/>
          <w:szCs w:val="30"/>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10807700</wp:posOffset>
            </wp:positionV>
            <wp:extent cx="3048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hint="eastAsia" w:ascii="Times New Roman" w:hAnsi="Times New Roman" w:eastAsia="新宋体"/>
          <w:b/>
          <w:color w:val="auto"/>
          <w:sz w:val="30"/>
          <w:szCs w:val="30"/>
        </w:rPr>
        <w:t>抗日战争和人民解放战争</w:t>
      </w:r>
    </w:p>
    <w:p>
      <w:pPr>
        <w:pStyle w:val="30"/>
        <w:spacing w:line="360" w:lineRule="auto"/>
        <w:rPr>
          <w:color w:val="auto"/>
        </w:rPr>
      </w:pPr>
      <w:r>
        <w:rPr>
          <w:rFonts w:hint="eastAsia" w:ascii="Times New Roman" w:hAnsi="Times New Roman" w:eastAsia="新宋体"/>
          <w:b/>
          <w:color w:val="auto"/>
          <w:szCs w:val="21"/>
        </w:rPr>
        <w:t>一．选择题（共20小题）</w:t>
      </w:r>
    </w:p>
    <w:p>
      <w:pPr>
        <w:pStyle w:val="30"/>
        <w:spacing w:line="360" w:lineRule="auto"/>
        <w:ind w:left="273" w:hanging="273" w:hangingChars="130"/>
        <w:rPr>
          <w:color w:val="auto"/>
        </w:rPr>
      </w:pPr>
      <w:r>
        <w:rPr>
          <w:rFonts w:hint="eastAsia" w:ascii="Times New Roman" w:hAnsi="Times New Roman" w:eastAsia="新宋体"/>
          <w:color w:val="auto"/>
          <w:szCs w:val="21"/>
        </w:rPr>
        <w:t>1．（2025春•烟台期末）1941年3月，晋察冀边区政府公布了《修正晋察冀边区减租减息单行条例》，规定：地租不得超过耕地收获总额的37.5%，取消一切额外附加及高利贷：“保障土地所有权，保障土地使用权”，现种户与耕地所有者在双方自愿的基础上订立新契约。该规定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A．扩大抗日民族统一战线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B．保障抗日战争的胜利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C．促进根据地经济的发展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D．打击不法地主的盘剥</w:t>
      </w:r>
    </w:p>
    <w:p>
      <w:pPr>
        <w:pStyle w:val="30"/>
        <w:spacing w:line="360" w:lineRule="auto"/>
        <w:ind w:left="273" w:hanging="273" w:hangingChars="130"/>
        <w:rPr>
          <w:color w:val="auto"/>
        </w:rPr>
      </w:pPr>
      <w:r>
        <w:rPr>
          <w:rFonts w:hint="eastAsia" w:ascii="Times New Roman" w:hAnsi="Times New Roman" w:eastAsia="新宋体"/>
          <w:color w:val="auto"/>
          <w:szCs w:val="21"/>
        </w:rPr>
        <w:t>2．（2025春•百色期末）1942年春天，中国社会掀起了要求立即废除不平等条约的热潮。在美访问的宋美龄通过《纽约时报》呼吁西方国家尽早予以废除在华各项特权。为进一步争取中国，美中就立即废约问题达成共识，签订《中美新约》，其他在华享有特权的国家也相继与中国签订新约。新约的签订反映了（　　）</w:t>
      </w:r>
    </w:p>
    <w:p>
      <w:pPr>
        <w:pStyle w:val="30"/>
        <w:spacing w:line="360" w:lineRule="auto"/>
        <w:ind w:firstLine="273" w:firstLineChars="130"/>
        <w:jc w:val="left"/>
        <w:rPr>
          <w:color w:val="auto"/>
        </w:rPr>
      </w:pPr>
      <w:r>
        <w:rPr>
          <w:rFonts w:hint="eastAsia" w:ascii="Times New Roman" w:hAnsi="Times New Roman" w:eastAsia="新宋体"/>
          <w:color w:val="auto"/>
          <w:szCs w:val="21"/>
        </w:rPr>
        <w:t>A．中国民族意识的萌发</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B．中国政治大国地位得到肯定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C．全国抗战力量的凝聚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D．世界反法西斯统一战线建立</w:t>
      </w:r>
    </w:p>
    <w:p>
      <w:pPr>
        <w:pStyle w:val="30"/>
        <w:spacing w:line="360" w:lineRule="auto"/>
        <w:ind w:left="273" w:hanging="273" w:hangingChars="130"/>
        <w:rPr>
          <w:color w:val="auto"/>
        </w:rPr>
      </w:pPr>
      <w:r>
        <w:rPr>
          <w:rFonts w:hint="eastAsia" w:ascii="Times New Roman" w:hAnsi="Times New Roman" w:eastAsia="新宋体"/>
          <w:color w:val="auto"/>
          <w:szCs w:val="21"/>
        </w:rPr>
        <w:t>3．（2025春•绍兴期末）1938年5月5日，蒋介石曾在《杂记》中写到某一战场开辟的限因：“我欲打破其安古华北之战略，一则遥其军队不得不用于江南，二则欲其军队分配黄河南岸，使其兵力不歌分配，更不能使其兵力安驻华北。”据此可知，该战场为（　　）</w:t>
      </w:r>
    </w:p>
    <w:p>
      <w:pPr>
        <w:pStyle w:val="30"/>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Cs w:val="21"/>
        </w:rPr>
        <w:t>A．淞沪战场</w:t>
      </w:r>
      <w:r>
        <w:rPr>
          <w:color w:val="auto"/>
        </w:rPr>
        <w:tab/>
      </w:r>
      <w:r>
        <w:rPr>
          <w:rFonts w:hint="eastAsia" w:ascii="Times New Roman" w:hAnsi="Times New Roman" w:eastAsia="新宋体"/>
          <w:color w:val="auto"/>
          <w:szCs w:val="21"/>
        </w:rPr>
        <w:t>B．太原战场</w:t>
      </w:r>
      <w:r>
        <w:rPr>
          <w:color w:val="auto"/>
        </w:rPr>
        <w:tab/>
      </w:r>
      <w:r>
        <w:rPr>
          <w:rFonts w:hint="eastAsia" w:ascii="Times New Roman" w:hAnsi="Times New Roman" w:eastAsia="新宋体"/>
          <w:color w:val="auto"/>
          <w:szCs w:val="21"/>
        </w:rPr>
        <w:t>C．徐州战场</w:t>
      </w:r>
      <w:r>
        <w:rPr>
          <w:color w:val="auto"/>
        </w:rPr>
        <w:tab/>
      </w:r>
      <w:r>
        <w:rPr>
          <w:rFonts w:hint="eastAsia" w:ascii="Times New Roman" w:hAnsi="Times New Roman" w:eastAsia="新宋体"/>
          <w:color w:val="auto"/>
          <w:szCs w:val="21"/>
        </w:rPr>
        <w:t>D．武汉战稀</w:t>
      </w:r>
    </w:p>
    <w:p>
      <w:pPr>
        <w:pStyle w:val="30"/>
        <w:spacing w:line="360" w:lineRule="auto"/>
        <w:ind w:left="273" w:hanging="273" w:hangingChars="130"/>
        <w:rPr>
          <w:color w:val="auto"/>
        </w:rPr>
      </w:pPr>
      <w:r>
        <w:rPr>
          <w:rFonts w:hint="eastAsia" w:ascii="Times New Roman" w:hAnsi="Times New Roman" w:eastAsia="新宋体"/>
          <w:color w:val="auto"/>
          <w:szCs w:val="21"/>
        </w:rPr>
        <w:t>4．（2025春•揭阳期末）如表为1938年1月国民政府计划迁徙武汉地区工厂的一组统计数据。表中信息说明（　　）</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47"/>
        <w:gridCol w:w="987"/>
        <w:gridCol w:w="1265"/>
        <w:gridCol w:w="987"/>
        <w:gridCol w:w="1265"/>
        <w:gridCol w:w="987"/>
        <w:gridCol w:w="1265"/>
        <w:gridCol w:w="88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restart"/>
          </w:tcPr>
          <w:p>
            <w:pPr>
              <w:pStyle w:val="30"/>
              <w:spacing w:line="360" w:lineRule="auto"/>
              <w:rPr>
                <w:color w:val="auto"/>
              </w:rPr>
            </w:pPr>
            <w:r>
              <w:rPr>
                <w:rFonts w:hint="eastAsia" w:ascii="Times New Roman" w:hAnsi="Times New Roman" w:eastAsia="新宋体"/>
                <w:color w:val="auto"/>
                <w:szCs w:val="21"/>
              </w:rPr>
              <w:t>目的地</w:t>
            </w:r>
          </w:p>
        </w:tc>
        <w:tc>
          <w:tcPr>
            <w:tcW w:w="12780" w:type="dxa"/>
            <w:gridSpan w:val="4"/>
          </w:tcPr>
          <w:p>
            <w:pPr>
              <w:pStyle w:val="30"/>
              <w:spacing w:line="360" w:lineRule="auto"/>
              <w:rPr>
                <w:color w:val="auto"/>
              </w:rPr>
            </w:pPr>
            <w:r>
              <w:rPr>
                <w:rFonts w:hint="eastAsia" w:ascii="Times New Roman" w:hAnsi="Times New Roman" w:eastAsia="新宋体"/>
                <w:color w:val="auto"/>
                <w:szCs w:val="21"/>
              </w:rPr>
              <w:t>准备内迁工厂</w:t>
            </w:r>
          </w:p>
        </w:tc>
        <w:tc>
          <w:tcPr>
            <w:tcW w:w="2460" w:type="dxa"/>
            <w:gridSpan w:val="2"/>
          </w:tcPr>
          <w:p>
            <w:pPr>
              <w:pStyle w:val="30"/>
              <w:spacing w:line="360" w:lineRule="auto"/>
              <w:rPr>
                <w:color w:val="auto"/>
              </w:rPr>
            </w:pPr>
            <w:r>
              <w:rPr>
                <w:rFonts w:hint="eastAsia" w:ascii="Times New Roman" w:hAnsi="Times New Roman" w:eastAsia="新宋体"/>
                <w:color w:val="auto"/>
                <w:szCs w:val="21"/>
              </w:rPr>
              <w:t>已迁工厂</w:t>
            </w:r>
          </w:p>
        </w:tc>
        <w:tc>
          <w:tcPr>
            <w:tcW w:w="1635" w:type="dxa"/>
            <w:vMerge w:val="restart"/>
          </w:tcPr>
          <w:p>
            <w:pPr>
              <w:pStyle w:val="30"/>
              <w:spacing w:line="360" w:lineRule="auto"/>
              <w:rPr>
                <w:color w:val="auto"/>
              </w:rPr>
            </w:pPr>
            <w:r>
              <w:rPr>
                <w:rFonts w:hint="eastAsia" w:ascii="Times New Roman" w:hAnsi="Times New Roman" w:eastAsia="新宋体"/>
                <w:color w:val="auto"/>
                <w:szCs w:val="21"/>
              </w:rPr>
              <w:t>待迁吨位数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continue"/>
          </w:tcPr>
          <w:p>
            <w:pPr>
              <w:pStyle w:val="30"/>
              <w:spacing w:line="360" w:lineRule="auto"/>
              <w:rPr>
                <w:color w:val="auto"/>
              </w:rPr>
            </w:pPr>
          </w:p>
        </w:tc>
        <w:tc>
          <w:tcPr>
            <w:tcW w:w="6390" w:type="dxa"/>
            <w:gridSpan w:val="2"/>
          </w:tcPr>
          <w:p>
            <w:pPr>
              <w:pStyle w:val="30"/>
              <w:spacing w:line="360" w:lineRule="auto"/>
              <w:rPr>
                <w:color w:val="auto"/>
              </w:rPr>
            </w:pPr>
            <w:r>
              <w:rPr>
                <w:rFonts w:hint="eastAsia" w:ascii="Times New Roman" w:hAnsi="Times New Roman" w:eastAsia="新宋体"/>
                <w:color w:val="auto"/>
                <w:szCs w:val="21"/>
              </w:rPr>
              <w:t>1937年后迁入武汉工厂</w:t>
            </w:r>
          </w:p>
        </w:tc>
        <w:tc>
          <w:tcPr>
            <w:tcW w:w="6390" w:type="dxa"/>
            <w:gridSpan w:val="2"/>
          </w:tcPr>
          <w:p>
            <w:pPr>
              <w:pStyle w:val="30"/>
              <w:spacing w:line="360" w:lineRule="auto"/>
              <w:rPr>
                <w:color w:val="auto"/>
              </w:rPr>
            </w:pPr>
            <w:r>
              <w:rPr>
                <w:rFonts w:hint="eastAsia" w:ascii="Times New Roman" w:hAnsi="Times New Roman" w:eastAsia="新宋体"/>
                <w:color w:val="auto"/>
                <w:szCs w:val="21"/>
              </w:rPr>
              <w:t>原武汉工厂</w:t>
            </w:r>
          </w:p>
        </w:tc>
        <w:tc>
          <w:tcPr>
            <w:tcW w:w="3195" w:type="dxa"/>
            <w:vMerge w:val="restart"/>
          </w:tcPr>
          <w:p>
            <w:pPr>
              <w:pStyle w:val="30"/>
              <w:spacing w:line="360" w:lineRule="auto"/>
              <w:rPr>
                <w:color w:val="auto"/>
              </w:rPr>
            </w:pPr>
            <w:r>
              <w:rPr>
                <w:rFonts w:hint="eastAsia" w:ascii="Times New Roman" w:hAnsi="Times New Roman" w:eastAsia="新宋体"/>
                <w:color w:val="auto"/>
                <w:szCs w:val="21"/>
              </w:rPr>
              <w:t>厂数</w:t>
            </w:r>
          </w:p>
        </w:tc>
        <w:tc>
          <w:tcPr>
            <w:tcW w:w="3195" w:type="dxa"/>
            <w:vMerge w:val="restart"/>
          </w:tcPr>
          <w:p>
            <w:pPr>
              <w:pStyle w:val="30"/>
              <w:spacing w:line="360" w:lineRule="auto"/>
              <w:rPr>
                <w:color w:val="auto"/>
              </w:rPr>
            </w:pPr>
            <w:r>
              <w:rPr>
                <w:rFonts w:hint="eastAsia" w:ascii="Times New Roman" w:hAnsi="Times New Roman" w:eastAsia="新宋体"/>
                <w:color w:val="auto"/>
                <w:szCs w:val="21"/>
              </w:rPr>
              <w:t>吨位数</w:t>
            </w:r>
          </w:p>
        </w:tc>
        <w:tc>
          <w:tcPr>
            <w:tcW w:w="1230" w:type="dxa"/>
            <w:vMerge w:val="continue"/>
          </w:tcPr>
          <w:p>
            <w:pPr>
              <w:pStyle w:val="30"/>
              <w:spacing w:line="360" w:lineRule="auto"/>
              <w:rPr>
                <w:color w:val="auto"/>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continue"/>
          </w:tcPr>
          <w:p>
            <w:pPr>
              <w:pStyle w:val="30"/>
              <w:spacing w:line="360" w:lineRule="auto"/>
              <w:rPr>
                <w:color w:val="auto"/>
              </w:rPr>
            </w:pPr>
          </w:p>
        </w:tc>
        <w:tc>
          <w:tcPr>
            <w:tcW w:w="3195" w:type="dxa"/>
          </w:tcPr>
          <w:p>
            <w:pPr>
              <w:pStyle w:val="30"/>
              <w:spacing w:line="360" w:lineRule="auto"/>
              <w:rPr>
                <w:color w:val="auto"/>
              </w:rPr>
            </w:pPr>
            <w:r>
              <w:rPr>
                <w:rFonts w:hint="eastAsia" w:ascii="Times New Roman" w:hAnsi="Times New Roman" w:eastAsia="新宋体"/>
                <w:color w:val="auto"/>
                <w:szCs w:val="21"/>
              </w:rPr>
              <w:t>厂数</w:t>
            </w:r>
          </w:p>
        </w:tc>
        <w:tc>
          <w:tcPr>
            <w:tcW w:w="3195" w:type="dxa"/>
          </w:tcPr>
          <w:p>
            <w:pPr>
              <w:pStyle w:val="30"/>
              <w:spacing w:line="360" w:lineRule="auto"/>
              <w:rPr>
                <w:color w:val="auto"/>
              </w:rPr>
            </w:pPr>
            <w:r>
              <w:rPr>
                <w:rFonts w:hint="eastAsia" w:ascii="Times New Roman" w:hAnsi="Times New Roman" w:eastAsia="新宋体"/>
                <w:color w:val="auto"/>
                <w:szCs w:val="21"/>
              </w:rPr>
              <w:t>吨位数</w:t>
            </w:r>
          </w:p>
        </w:tc>
        <w:tc>
          <w:tcPr>
            <w:tcW w:w="3195" w:type="dxa"/>
          </w:tcPr>
          <w:p>
            <w:pPr>
              <w:pStyle w:val="30"/>
              <w:spacing w:line="360" w:lineRule="auto"/>
              <w:rPr>
                <w:color w:val="auto"/>
              </w:rPr>
            </w:pPr>
            <w:r>
              <w:rPr>
                <w:rFonts w:hint="eastAsia" w:ascii="Times New Roman" w:hAnsi="Times New Roman" w:eastAsia="新宋体"/>
                <w:color w:val="auto"/>
                <w:szCs w:val="21"/>
              </w:rPr>
              <w:t>厂数</w:t>
            </w:r>
          </w:p>
        </w:tc>
        <w:tc>
          <w:tcPr>
            <w:tcW w:w="3195" w:type="dxa"/>
          </w:tcPr>
          <w:p>
            <w:pPr>
              <w:pStyle w:val="30"/>
              <w:spacing w:line="360" w:lineRule="auto"/>
              <w:rPr>
                <w:color w:val="auto"/>
              </w:rPr>
            </w:pPr>
            <w:r>
              <w:rPr>
                <w:rFonts w:hint="eastAsia" w:ascii="Times New Roman" w:hAnsi="Times New Roman" w:eastAsia="新宋体"/>
                <w:color w:val="auto"/>
                <w:szCs w:val="21"/>
              </w:rPr>
              <w:t>吨位数</w:t>
            </w:r>
          </w:p>
        </w:tc>
        <w:tc>
          <w:tcPr>
            <w:tcW w:w="1230" w:type="dxa"/>
            <w:vMerge w:val="continue"/>
          </w:tcPr>
          <w:p>
            <w:pPr>
              <w:pStyle w:val="30"/>
              <w:spacing w:line="360" w:lineRule="auto"/>
              <w:rPr>
                <w:color w:val="auto"/>
              </w:rPr>
            </w:pPr>
          </w:p>
        </w:tc>
        <w:tc>
          <w:tcPr>
            <w:tcW w:w="1230" w:type="dxa"/>
            <w:vMerge w:val="continue"/>
          </w:tcPr>
          <w:p>
            <w:pPr>
              <w:pStyle w:val="30"/>
              <w:spacing w:line="360" w:lineRule="auto"/>
              <w:rPr>
                <w:color w:val="auto"/>
              </w:rPr>
            </w:pPr>
          </w:p>
        </w:tc>
        <w:tc>
          <w:tcPr>
            <w:tcW w:w="1635" w:type="dxa"/>
            <w:vMerge w:val="continue"/>
          </w:tcPr>
          <w:p>
            <w:pPr>
              <w:pStyle w:val="30"/>
              <w:spacing w:line="360" w:lineRule="auto"/>
              <w:rPr>
                <w:color w:val="auto"/>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重庆</w:t>
            </w:r>
          </w:p>
        </w:tc>
        <w:tc>
          <w:tcPr>
            <w:tcW w:w="3195" w:type="dxa"/>
          </w:tcPr>
          <w:p>
            <w:pPr>
              <w:pStyle w:val="30"/>
              <w:spacing w:line="360" w:lineRule="auto"/>
              <w:rPr>
                <w:color w:val="auto"/>
              </w:rPr>
            </w:pPr>
            <w:r>
              <w:rPr>
                <w:rFonts w:hint="eastAsia" w:ascii="Times New Roman" w:hAnsi="Times New Roman" w:eastAsia="新宋体"/>
                <w:color w:val="auto"/>
                <w:szCs w:val="21"/>
              </w:rPr>
              <w:t>38</w:t>
            </w:r>
          </w:p>
        </w:tc>
        <w:tc>
          <w:tcPr>
            <w:tcW w:w="3195" w:type="dxa"/>
          </w:tcPr>
          <w:p>
            <w:pPr>
              <w:pStyle w:val="30"/>
              <w:spacing w:line="360" w:lineRule="auto"/>
              <w:rPr>
                <w:color w:val="auto"/>
              </w:rPr>
            </w:pPr>
            <w:r>
              <w:rPr>
                <w:rFonts w:hint="eastAsia" w:ascii="Times New Roman" w:hAnsi="Times New Roman" w:eastAsia="新宋体"/>
                <w:color w:val="auto"/>
                <w:szCs w:val="21"/>
              </w:rPr>
              <w:t>3388.8</w:t>
            </w:r>
          </w:p>
        </w:tc>
        <w:tc>
          <w:tcPr>
            <w:tcW w:w="3195" w:type="dxa"/>
          </w:tcPr>
          <w:p>
            <w:pPr>
              <w:pStyle w:val="30"/>
              <w:spacing w:line="360" w:lineRule="auto"/>
              <w:rPr>
                <w:color w:val="auto"/>
              </w:rPr>
            </w:pPr>
            <w:r>
              <w:rPr>
                <w:rFonts w:hint="eastAsia" w:ascii="Times New Roman" w:hAnsi="Times New Roman" w:eastAsia="新宋体"/>
                <w:color w:val="auto"/>
                <w:szCs w:val="21"/>
              </w:rPr>
              <w:t>4</w:t>
            </w:r>
          </w:p>
        </w:tc>
        <w:tc>
          <w:tcPr>
            <w:tcW w:w="3195" w:type="dxa"/>
          </w:tcPr>
          <w:p>
            <w:pPr>
              <w:pStyle w:val="30"/>
              <w:spacing w:line="360" w:lineRule="auto"/>
              <w:rPr>
                <w:color w:val="auto"/>
              </w:rPr>
            </w:pPr>
            <w:r>
              <w:rPr>
                <w:rFonts w:hint="eastAsia" w:ascii="Times New Roman" w:hAnsi="Times New Roman" w:eastAsia="新宋体"/>
                <w:color w:val="auto"/>
                <w:szCs w:val="21"/>
              </w:rPr>
              <w:t>3568.9</w:t>
            </w:r>
          </w:p>
        </w:tc>
        <w:tc>
          <w:tcPr>
            <w:tcW w:w="1230" w:type="dxa"/>
          </w:tcPr>
          <w:p>
            <w:pPr>
              <w:pStyle w:val="30"/>
              <w:spacing w:line="360" w:lineRule="auto"/>
              <w:rPr>
                <w:color w:val="auto"/>
              </w:rPr>
            </w:pPr>
            <w:r>
              <w:rPr>
                <w:rFonts w:hint="eastAsia" w:ascii="Times New Roman" w:hAnsi="Times New Roman" w:eastAsia="新宋体"/>
                <w:color w:val="auto"/>
                <w:szCs w:val="21"/>
              </w:rPr>
              <w:t>23</w:t>
            </w:r>
          </w:p>
        </w:tc>
        <w:tc>
          <w:tcPr>
            <w:tcW w:w="1230" w:type="dxa"/>
          </w:tcPr>
          <w:p>
            <w:pPr>
              <w:pStyle w:val="30"/>
              <w:spacing w:line="360" w:lineRule="auto"/>
              <w:rPr>
                <w:color w:val="auto"/>
              </w:rPr>
            </w:pPr>
            <w:r>
              <w:rPr>
                <w:rFonts w:hint="eastAsia" w:ascii="Times New Roman" w:hAnsi="Times New Roman" w:eastAsia="新宋体"/>
                <w:color w:val="auto"/>
                <w:szCs w:val="21"/>
              </w:rPr>
              <w:t>2412.5</w:t>
            </w:r>
          </w:p>
        </w:tc>
        <w:tc>
          <w:tcPr>
            <w:tcW w:w="1635" w:type="dxa"/>
          </w:tcPr>
          <w:p>
            <w:pPr>
              <w:pStyle w:val="30"/>
              <w:spacing w:line="360" w:lineRule="auto"/>
              <w:rPr>
                <w:color w:val="auto"/>
              </w:rPr>
            </w:pPr>
            <w:r>
              <w:rPr>
                <w:rFonts w:hint="eastAsia" w:ascii="Times New Roman" w:hAnsi="Times New Roman" w:eastAsia="新宋体"/>
                <w:color w:val="auto"/>
                <w:szCs w:val="21"/>
              </w:rPr>
              <w:t>4545.2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长沙</w:t>
            </w:r>
          </w:p>
        </w:tc>
        <w:tc>
          <w:tcPr>
            <w:tcW w:w="3195" w:type="dxa"/>
          </w:tcPr>
          <w:p>
            <w:pPr>
              <w:pStyle w:val="30"/>
              <w:spacing w:line="360" w:lineRule="auto"/>
              <w:rPr>
                <w:color w:val="auto"/>
              </w:rPr>
            </w:pPr>
            <w:r>
              <w:rPr>
                <w:rFonts w:hint="eastAsia" w:ascii="Times New Roman" w:hAnsi="Times New Roman" w:eastAsia="新宋体"/>
                <w:color w:val="auto"/>
                <w:szCs w:val="21"/>
              </w:rPr>
              <w:t>6</w:t>
            </w:r>
          </w:p>
        </w:tc>
        <w:tc>
          <w:tcPr>
            <w:tcW w:w="3195" w:type="dxa"/>
          </w:tcPr>
          <w:p>
            <w:pPr>
              <w:pStyle w:val="30"/>
              <w:spacing w:line="360" w:lineRule="auto"/>
              <w:rPr>
                <w:color w:val="auto"/>
              </w:rPr>
            </w:pPr>
            <w:r>
              <w:rPr>
                <w:rFonts w:hint="eastAsia" w:ascii="Times New Roman" w:hAnsi="Times New Roman" w:eastAsia="新宋体"/>
                <w:color w:val="auto"/>
                <w:szCs w:val="21"/>
              </w:rPr>
              <w:t>552.2</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4</w:t>
            </w:r>
          </w:p>
        </w:tc>
        <w:tc>
          <w:tcPr>
            <w:tcW w:w="1230" w:type="dxa"/>
          </w:tcPr>
          <w:p>
            <w:pPr>
              <w:pStyle w:val="30"/>
              <w:spacing w:line="360" w:lineRule="auto"/>
              <w:rPr>
                <w:color w:val="auto"/>
              </w:rPr>
            </w:pPr>
            <w:r>
              <w:rPr>
                <w:rFonts w:hint="eastAsia" w:ascii="Times New Roman" w:hAnsi="Times New Roman" w:eastAsia="新宋体"/>
                <w:color w:val="auto"/>
                <w:szCs w:val="21"/>
              </w:rPr>
              <w:t>338.7</w:t>
            </w:r>
          </w:p>
        </w:tc>
        <w:tc>
          <w:tcPr>
            <w:tcW w:w="1635" w:type="dxa"/>
          </w:tcPr>
          <w:p>
            <w:pPr>
              <w:pStyle w:val="30"/>
              <w:spacing w:line="360" w:lineRule="auto"/>
              <w:rPr>
                <w:color w:val="auto"/>
              </w:rPr>
            </w:pPr>
            <w:r>
              <w:rPr>
                <w:rFonts w:hint="eastAsia" w:ascii="Times New Roman" w:hAnsi="Times New Roman" w:eastAsia="新宋体"/>
                <w:color w:val="auto"/>
                <w:szCs w:val="21"/>
              </w:rPr>
              <w:t>213.5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桂林</w:t>
            </w:r>
          </w:p>
        </w:tc>
        <w:tc>
          <w:tcPr>
            <w:tcW w:w="3195" w:type="dxa"/>
          </w:tcPr>
          <w:p>
            <w:pPr>
              <w:pStyle w:val="30"/>
              <w:spacing w:line="360" w:lineRule="auto"/>
              <w:rPr>
                <w:color w:val="auto"/>
              </w:rPr>
            </w:pPr>
            <w:r>
              <w:rPr>
                <w:rFonts w:hint="eastAsia" w:ascii="Times New Roman" w:hAnsi="Times New Roman" w:eastAsia="新宋体"/>
                <w:color w:val="auto"/>
                <w:szCs w:val="21"/>
              </w:rPr>
              <w:t>2</w:t>
            </w:r>
          </w:p>
        </w:tc>
        <w:tc>
          <w:tcPr>
            <w:tcW w:w="3195" w:type="dxa"/>
          </w:tcPr>
          <w:p>
            <w:pPr>
              <w:pStyle w:val="30"/>
              <w:spacing w:line="360" w:lineRule="auto"/>
              <w:rPr>
                <w:color w:val="auto"/>
              </w:rPr>
            </w:pPr>
            <w:r>
              <w:rPr>
                <w:rFonts w:hint="eastAsia" w:ascii="Times New Roman" w:hAnsi="Times New Roman" w:eastAsia="新宋体"/>
                <w:color w:val="auto"/>
                <w:szCs w:val="21"/>
              </w:rPr>
              <w:t>149.9</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1</w:t>
            </w:r>
          </w:p>
        </w:tc>
        <w:tc>
          <w:tcPr>
            <w:tcW w:w="1230" w:type="dxa"/>
          </w:tcPr>
          <w:p>
            <w:pPr>
              <w:pStyle w:val="30"/>
              <w:spacing w:line="360" w:lineRule="auto"/>
              <w:rPr>
                <w:color w:val="auto"/>
              </w:rPr>
            </w:pPr>
            <w:r>
              <w:rPr>
                <w:rFonts w:hint="eastAsia" w:ascii="Times New Roman" w:hAnsi="Times New Roman" w:eastAsia="新宋体"/>
                <w:color w:val="auto"/>
                <w:szCs w:val="21"/>
              </w:rPr>
              <w:t>8</w:t>
            </w:r>
          </w:p>
        </w:tc>
        <w:tc>
          <w:tcPr>
            <w:tcW w:w="1635" w:type="dxa"/>
          </w:tcPr>
          <w:p>
            <w:pPr>
              <w:pStyle w:val="30"/>
              <w:spacing w:line="360" w:lineRule="auto"/>
              <w:rPr>
                <w:color w:val="auto"/>
              </w:rPr>
            </w:pPr>
            <w:r>
              <w:rPr>
                <w:rFonts w:hint="eastAsia" w:ascii="Times New Roman" w:hAnsi="Times New Roman" w:eastAsia="新宋体"/>
                <w:color w:val="auto"/>
                <w:szCs w:val="21"/>
              </w:rPr>
              <w:t>141.9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西安</w:t>
            </w:r>
          </w:p>
        </w:tc>
        <w:tc>
          <w:tcPr>
            <w:tcW w:w="3195" w:type="dxa"/>
          </w:tcPr>
          <w:p>
            <w:pPr>
              <w:pStyle w:val="30"/>
              <w:spacing w:line="360" w:lineRule="auto"/>
              <w:rPr>
                <w:color w:val="auto"/>
              </w:rPr>
            </w:pPr>
            <w:r>
              <w:rPr>
                <w:rFonts w:hint="eastAsia" w:ascii="Times New Roman" w:hAnsi="Times New Roman" w:eastAsia="新宋体"/>
                <w:color w:val="auto"/>
                <w:szCs w:val="21"/>
              </w:rPr>
              <w:t>1</w:t>
            </w:r>
          </w:p>
        </w:tc>
        <w:tc>
          <w:tcPr>
            <w:tcW w:w="3195" w:type="dxa"/>
          </w:tcPr>
          <w:p>
            <w:pPr>
              <w:pStyle w:val="30"/>
              <w:spacing w:line="360" w:lineRule="auto"/>
              <w:rPr>
                <w:color w:val="auto"/>
              </w:rPr>
            </w:pPr>
            <w:r>
              <w:rPr>
                <w:rFonts w:hint="eastAsia" w:ascii="Times New Roman" w:hAnsi="Times New Roman" w:eastAsia="新宋体"/>
                <w:color w:val="auto"/>
                <w:szCs w:val="21"/>
              </w:rPr>
              <w:t>13.0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1</w:t>
            </w:r>
          </w:p>
        </w:tc>
        <w:tc>
          <w:tcPr>
            <w:tcW w:w="1230" w:type="dxa"/>
          </w:tcPr>
          <w:p>
            <w:pPr>
              <w:pStyle w:val="30"/>
              <w:spacing w:line="360" w:lineRule="auto"/>
              <w:rPr>
                <w:color w:val="auto"/>
              </w:rPr>
            </w:pPr>
            <w:r>
              <w:rPr>
                <w:rFonts w:hint="eastAsia" w:ascii="Times New Roman" w:hAnsi="Times New Roman" w:eastAsia="新宋体"/>
                <w:color w:val="auto"/>
                <w:szCs w:val="21"/>
              </w:rPr>
              <w:t>13.</w:t>
            </w:r>
          </w:p>
        </w:tc>
        <w:tc>
          <w:tcPr>
            <w:tcW w:w="1635" w:type="dxa"/>
          </w:tcPr>
          <w:p>
            <w:pPr>
              <w:pStyle w:val="30"/>
              <w:spacing w:line="360" w:lineRule="auto"/>
              <w:rPr>
                <w:color w:val="auto"/>
              </w:rPr>
            </w:pPr>
            <w:r>
              <w:rPr>
                <w:rFonts w:hint="eastAsia" w:ascii="Times New Roman" w:hAnsi="Times New Roman" w:eastAsia="新宋体"/>
                <w:color w:val="auto"/>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总计</w:t>
            </w:r>
          </w:p>
        </w:tc>
        <w:tc>
          <w:tcPr>
            <w:tcW w:w="3195" w:type="dxa"/>
          </w:tcPr>
          <w:p>
            <w:pPr>
              <w:pStyle w:val="30"/>
              <w:spacing w:line="360" w:lineRule="auto"/>
              <w:rPr>
                <w:color w:val="auto"/>
              </w:rPr>
            </w:pPr>
            <w:r>
              <w:rPr>
                <w:rFonts w:hint="eastAsia" w:ascii="Times New Roman" w:hAnsi="Times New Roman" w:eastAsia="新宋体"/>
                <w:color w:val="auto"/>
                <w:szCs w:val="21"/>
              </w:rPr>
              <w:t>47</w:t>
            </w:r>
          </w:p>
        </w:tc>
        <w:tc>
          <w:tcPr>
            <w:tcW w:w="3195" w:type="dxa"/>
          </w:tcPr>
          <w:p>
            <w:pPr>
              <w:pStyle w:val="30"/>
              <w:spacing w:line="360" w:lineRule="auto"/>
              <w:rPr>
                <w:color w:val="auto"/>
              </w:rPr>
            </w:pPr>
            <w:r>
              <w:rPr>
                <w:rFonts w:hint="eastAsia" w:ascii="Times New Roman" w:hAnsi="Times New Roman" w:eastAsia="新宋体"/>
                <w:color w:val="auto"/>
                <w:szCs w:val="21"/>
              </w:rPr>
              <w:t>4103.9</w:t>
            </w:r>
          </w:p>
        </w:tc>
        <w:tc>
          <w:tcPr>
            <w:tcW w:w="3195" w:type="dxa"/>
          </w:tcPr>
          <w:p>
            <w:pPr>
              <w:pStyle w:val="30"/>
              <w:spacing w:line="360" w:lineRule="auto"/>
              <w:rPr>
                <w:color w:val="auto"/>
              </w:rPr>
            </w:pPr>
            <w:r>
              <w:rPr>
                <w:rFonts w:hint="eastAsia" w:ascii="Times New Roman" w:hAnsi="Times New Roman" w:eastAsia="新宋体"/>
                <w:color w:val="auto"/>
                <w:szCs w:val="21"/>
              </w:rPr>
              <w:t>4</w:t>
            </w:r>
          </w:p>
        </w:tc>
        <w:tc>
          <w:tcPr>
            <w:tcW w:w="3195" w:type="dxa"/>
          </w:tcPr>
          <w:p>
            <w:pPr>
              <w:pStyle w:val="30"/>
              <w:spacing w:line="360" w:lineRule="auto"/>
              <w:rPr>
                <w:color w:val="auto"/>
              </w:rPr>
            </w:pPr>
            <w:r>
              <w:rPr>
                <w:rFonts w:hint="eastAsia" w:ascii="Times New Roman" w:hAnsi="Times New Roman" w:eastAsia="新宋体"/>
                <w:color w:val="auto"/>
                <w:szCs w:val="21"/>
              </w:rPr>
              <w:t>3568.9</w:t>
            </w:r>
          </w:p>
        </w:tc>
        <w:tc>
          <w:tcPr>
            <w:tcW w:w="1230" w:type="dxa"/>
          </w:tcPr>
          <w:p>
            <w:pPr>
              <w:pStyle w:val="30"/>
              <w:spacing w:line="360" w:lineRule="auto"/>
              <w:rPr>
                <w:color w:val="auto"/>
              </w:rPr>
            </w:pPr>
            <w:r>
              <w:rPr>
                <w:rFonts w:hint="eastAsia" w:ascii="Times New Roman" w:hAnsi="Times New Roman" w:eastAsia="新宋体"/>
                <w:color w:val="auto"/>
                <w:szCs w:val="21"/>
              </w:rPr>
              <w:t>29</w:t>
            </w:r>
          </w:p>
        </w:tc>
        <w:tc>
          <w:tcPr>
            <w:tcW w:w="1230" w:type="dxa"/>
          </w:tcPr>
          <w:p>
            <w:pPr>
              <w:pStyle w:val="30"/>
              <w:spacing w:line="360" w:lineRule="auto"/>
              <w:rPr>
                <w:color w:val="auto"/>
              </w:rPr>
            </w:pPr>
            <w:r>
              <w:rPr>
                <w:rFonts w:hint="eastAsia" w:ascii="Times New Roman" w:hAnsi="Times New Roman" w:eastAsia="新宋体"/>
                <w:color w:val="auto"/>
                <w:szCs w:val="21"/>
              </w:rPr>
              <w:t>2772.2</w:t>
            </w:r>
          </w:p>
        </w:tc>
        <w:tc>
          <w:tcPr>
            <w:tcW w:w="1635" w:type="dxa"/>
          </w:tcPr>
          <w:p>
            <w:pPr>
              <w:pStyle w:val="30"/>
              <w:spacing w:line="360" w:lineRule="auto"/>
              <w:rPr>
                <w:color w:val="auto"/>
              </w:rPr>
            </w:pPr>
            <w:r>
              <w:rPr>
                <w:rFonts w:hint="eastAsia" w:ascii="Times New Roman" w:hAnsi="Times New Roman" w:eastAsia="新宋体"/>
                <w:color w:val="auto"/>
                <w:szCs w:val="21"/>
              </w:rPr>
              <w:t>4900.6</w:t>
            </w:r>
          </w:p>
        </w:tc>
      </w:tr>
    </w:tbl>
    <w:p>
      <w:pPr>
        <w:pStyle w:val="30"/>
        <w:spacing w:line="360" w:lineRule="auto"/>
        <w:ind w:firstLine="273" w:firstLineChars="130"/>
        <w:jc w:val="left"/>
        <w:rPr>
          <w:color w:val="auto"/>
        </w:rPr>
      </w:pPr>
      <w:r>
        <w:rPr>
          <w:rFonts w:hint="eastAsia" w:ascii="Times New Roman" w:hAnsi="Times New Roman" w:eastAsia="新宋体"/>
          <w:color w:val="auto"/>
          <w:szCs w:val="21"/>
        </w:rPr>
        <w:t>A．抗战促成经济重心的转移</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B．正面战场发生全线溃败</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C．国民政府对战事存在误判</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D．国家工业布局渐趋平衡</w:t>
      </w:r>
    </w:p>
    <w:p>
      <w:pPr>
        <w:pStyle w:val="30"/>
        <w:spacing w:line="360" w:lineRule="auto"/>
        <w:ind w:left="273" w:hanging="273" w:hangingChars="130"/>
        <w:rPr>
          <w:color w:val="auto"/>
        </w:rPr>
      </w:pPr>
      <w:r>
        <w:rPr>
          <w:rFonts w:hint="eastAsia" w:ascii="Times New Roman" w:hAnsi="Times New Roman" w:eastAsia="新宋体"/>
          <w:color w:val="auto"/>
          <w:szCs w:val="21"/>
        </w:rPr>
        <w:t>5．（2025春•重庆期末）1938年开始，中国共产党在抗日根据地陆续举办农产品、纺织、工矿、卫生等各种展览会，着力宣传“民族”“新人”“建设”等内容。这些举措（　　）</w:t>
      </w:r>
    </w:p>
    <w:p>
      <w:pPr>
        <w:pStyle w:val="30"/>
        <w:spacing w:line="360" w:lineRule="auto"/>
        <w:ind w:firstLine="273" w:firstLineChars="130"/>
        <w:jc w:val="left"/>
        <w:rPr>
          <w:color w:val="auto"/>
        </w:rPr>
      </w:pPr>
      <w:r>
        <w:rPr>
          <w:rFonts w:hint="eastAsia" w:ascii="Times New Roman" w:hAnsi="Times New Roman" w:eastAsia="新宋体"/>
          <w:color w:val="auto"/>
          <w:szCs w:val="21"/>
        </w:rPr>
        <w:t>A．标志着抗日救亡运动达到高潮</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B．推动了战争的迅速胜利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C．有利于巩固抗日民族统一战线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D．是正面战场的重要措施</w:t>
      </w:r>
    </w:p>
    <w:p>
      <w:pPr>
        <w:pStyle w:val="30"/>
        <w:spacing w:line="360" w:lineRule="auto"/>
        <w:ind w:left="273" w:hanging="273" w:hangingChars="130"/>
        <w:rPr>
          <w:color w:val="auto"/>
        </w:rPr>
      </w:pPr>
      <w:r>
        <w:rPr>
          <w:rFonts w:hint="eastAsia" w:ascii="Times New Roman" w:hAnsi="Times New Roman" w:eastAsia="新宋体"/>
          <w:color w:val="auto"/>
          <w:szCs w:val="21"/>
        </w:rPr>
        <w:t>6．（2025•金凤区校级四模）1943年2月冀鲁豫边区规定“在已经实行统一市场货币地区，凡公私交易款项，均以鲁西银行钞票，为本位币。法币无论数目多少，一律禁止行使”。1944年6月，冀南与冀鲁豫两区合并，继续沿用鲁西银行名称，两区货币按牌价互相流通。这些举措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A．稳定根据地经济秩序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B．不断扩大革命统一战线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C．维护人民币法定地位</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D．粉碎国民党的经济封锁</w:t>
      </w:r>
    </w:p>
    <w:p>
      <w:pPr>
        <w:pStyle w:val="30"/>
        <w:spacing w:line="360" w:lineRule="auto"/>
        <w:ind w:left="273" w:hanging="273" w:hangingChars="130"/>
        <w:rPr>
          <w:color w:val="auto"/>
        </w:rPr>
      </w:pPr>
      <w:r>
        <w:rPr>
          <w:rFonts w:hint="eastAsia" w:ascii="Times New Roman" w:hAnsi="Times New Roman" w:eastAsia="新宋体"/>
          <w:color w:val="auto"/>
          <w:szCs w:val="21"/>
        </w:rPr>
        <w:t>7．（2025•江西模拟）据不完全统计，1946年，美货在天津进口的货物中占70%，天津市场上59.16%的货物是美货。其他各大中城市也都是“无货不美（货）”“凡美皆备”，甚至连小城镇和一些农村也随处可见美国丝袜、口红和口香糖之类的商品。这（　　）</w:t>
      </w:r>
    </w:p>
    <w:p>
      <w:pPr>
        <w:pStyle w:val="30"/>
        <w:spacing w:line="360" w:lineRule="auto"/>
        <w:ind w:firstLine="273" w:firstLineChars="130"/>
        <w:jc w:val="left"/>
        <w:rPr>
          <w:color w:val="auto"/>
        </w:rPr>
      </w:pPr>
      <w:r>
        <w:rPr>
          <w:rFonts w:hint="eastAsia" w:ascii="Times New Roman" w:hAnsi="Times New Roman" w:eastAsia="新宋体"/>
          <w:color w:val="auto"/>
          <w:szCs w:val="21"/>
        </w:rPr>
        <w:t>A．反映出美国控制了中国经济命脉</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B．摧残了国统区的民族工商业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C．意味着国统区成为美国的殖民地</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D．导致国民党军事上的大溃败</w:t>
      </w:r>
    </w:p>
    <w:p>
      <w:pPr>
        <w:pStyle w:val="30"/>
        <w:spacing w:line="360" w:lineRule="auto"/>
        <w:ind w:left="273" w:hanging="273" w:hangingChars="130"/>
        <w:rPr>
          <w:color w:val="auto"/>
        </w:rPr>
      </w:pPr>
      <w:r>
        <w:rPr>
          <w:rFonts w:hint="eastAsia" w:ascii="Times New Roman" w:hAnsi="Times New Roman" w:eastAsia="新宋体"/>
          <w:color w:val="auto"/>
          <w:szCs w:val="21"/>
        </w:rPr>
        <w:t>8．（2025春•南宁期末）1942年，晋察冀边区“铁血剧社”编排《王二小放牛》时，特意保留河北梆子的传统唱腔，但将唱词改为“鬼子扫荡狼牙山，英雄血染棋盘陀”。村民观看后自发组建“山头消息树”，用树枝倒向传递敌情。这种文艺实践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A．重构宗族伦理凝聚乡村力量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B．借助民俗符号强化抗战认同</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C．批判封建文化实现思想启蒙</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D．创新文艺形式完善宣传体系</w:t>
      </w:r>
    </w:p>
    <w:p>
      <w:pPr>
        <w:pStyle w:val="30"/>
        <w:spacing w:line="360" w:lineRule="auto"/>
        <w:ind w:left="273" w:hanging="273" w:hangingChars="130"/>
        <w:rPr>
          <w:color w:val="auto"/>
        </w:rPr>
      </w:pPr>
      <w:r>
        <w:rPr>
          <w:rFonts w:hint="eastAsia" w:ascii="Times New Roman" w:hAnsi="Times New Roman" w:eastAsia="新宋体"/>
          <w:color w:val="auto"/>
          <w:szCs w:val="21"/>
        </w:rPr>
        <w:t>9．（2025春•开封期末）抗战开始后，中共在《抗日救国十大纲领》中提出了减租减息的土地政策，具体规定是“二五减租”（即按原租额减去25%），“分半减息”或“一分减息”（即年利率最高不超过15%或10%）。据此可知，中共抗战土地政策旨在（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A．变革农村生产关系</w:t>
      </w:r>
      <w:r>
        <w:rPr>
          <w:color w:val="auto"/>
        </w:rPr>
        <w:tab/>
      </w:r>
      <w:r>
        <w:rPr>
          <w:rFonts w:hint="eastAsia" w:ascii="Times New Roman" w:hAnsi="Times New Roman" w:eastAsia="新宋体"/>
          <w:color w:val="auto"/>
          <w:szCs w:val="21"/>
        </w:rPr>
        <w:t>B．削弱地主经济实力</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C．适应抗战形势需要</w:t>
      </w:r>
      <w:r>
        <w:rPr>
          <w:color w:val="auto"/>
        </w:rPr>
        <w:tab/>
      </w:r>
      <w:r>
        <w:rPr>
          <w:rFonts w:hint="eastAsia" w:ascii="Times New Roman" w:hAnsi="Times New Roman" w:eastAsia="新宋体"/>
          <w:color w:val="auto"/>
          <w:szCs w:val="21"/>
        </w:rPr>
        <w:t>D．推动土地的国有化</w:t>
      </w:r>
    </w:p>
    <w:p>
      <w:pPr>
        <w:pStyle w:val="30"/>
        <w:spacing w:line="360" w:lineRule="auto"/>
        <w:ind w:left="273" w:hanging="273" w:hangingChars="130"/>
        <w:rPr>
          <w:color w:val="auto"/>
        </w:rPr>
      </w:pPr>
      <w:r>
        <w:rPr>
          <w:rFonts w:hint="eastAsia" w:ascii="Times New Roman" w:hAnsi="Times New Roman" w:eastAsia="新宋体"/>
          <w:color w:val="auto"/>
          <w:szCs w:val="21"/>
        </w:rPr>
        <w:t>10．（2025春•阜阳期末）1941年，毛泽东在陕甘宁边区干部会议上的讲话中说：“我们必须自力更生，克服困难。边区军民一手拿枪、一手拿锄，开垦荒地，发展生产，保障军需民用。”这一政策的实施（　　）</w:t>
      </w:r>
    </w:p>
    <w:p>
      <w:pPr>
        <w:pStyle w:val="30"/>
        <w:spacing w:line="360" w:lineRule="auto"/>
        <w:ind w:firstLine="273" w:firstLineChars="130"/>
        <w:jc w:val="left"/>
        <w:rPr>
          <w:color w:val="auto"/>
        </w:rPr>
      </w:pPr>
      <w:r>
        <w:rPr>
          <w:rFonts w:hint="eastAsia" w:ascii="Times New Roman" w:hAnsi="Times New Roman" w:eastAsia="新宋体"/>
          <w:color w:val="auto"/>
          <w:szCs w:val="21"/>
        </w:rPr>
        <w:t>A．推动了土地改革运动逐步展开</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B．巩固了抗日根据地的经济基础</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C．促进了“三三制”民主政权建立</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D．加速了国统区经济模式的转型</w:t>
      </w:r>
    </w:p>
    <w:p>
      <w:pPr>
        <w:pStyle w:val="30"/>
        <w:spacing w:line="360" w:lineRule="auto"/>
        <w:ind w:left="273" w:hanging="273" w:hangingChars="130"/>
        <w:rPr>
          <w:color w:val="auto"/>
        </w:rPr>
      </w:pPr>
      <w:r>
        <w:rPr>
          <w:rFonts w:hint="eastAsia" w:ascii="Times New Roman" w:hAnsi="Times New Roman" w:eastAsia="新宋体"/>
          <w:color w:val="auto"/>
          <w:szCs w:val="21"/>
        </w:rPr>
        <w:t>11．（2025春•江西期末）1939年12月18日，杜聿明指挥国民革命军第五军进攻广西南宁东北约50公里处被日军占领的昆仑关。此役重创日军精锐第五师团，是抗战以来罕见的正面攻坚战胜胜利。昆仑关战役表明（　　）</w:t>
      </w:r>
    </w:p>
    <w:p>
      <w:pPr>
        <w:pStyle w:val="30"/>
        <w:spacing w:line="360" w:lineRule="auto"/>
        <w:ind w:firstLine="273" w:firstLineChars="130"/>
        <w:jc w:val="left"/>
        <w:rPr>
          <w:color w:val="auto"/>
        </w:rPr>
      </w:pPr>
      <w:r>
        <w:rPr>
          <w:rFonts w:hint="eastAsia" w:ascii="Times New Roman" w:hAnsi="Times New Roman" w:eastAsia="新宋体"/>
          <w:color w:val="auto"/>
          <w:szCs w:val="21"/>
        </w:rPr>
        <w:t>A．抗战由此进入相持阶段</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B．国统区大后方的形势巨变</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C．国军具备正面攻坚能力</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D．日军攻占东南亚意图破产</w:t>
      </w:r>
    </w:p>
    <w:p>
      <w:pPr>
        <w:pStyle w:val="30"/>
        <w:spacing w:line="360" w:lineRule="auto"/>
        <w:ind w:left="273" w:hanging="273" w:hangingChars="130"/>
        <w:rPr>
          <w:color w:val="auto"/>
        </w:rPr>
      </w:pPr>
      <w:r>
        <w:rPr>
          <w:rFonts w:hint="eastAsia" w:ascii="Times New Roman" w:hAnsi="Times New Roman" w:eastAsia="新宋体"/>
          <w:color w:val="auto"/>
          <w:szCs w:val="21"/>
        </w:rPr>
        <w:t>12．（2025春•安徽期末）表：1942年重庆市交通运输工人统计表</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51"/>
        <w:gridCol w:w="1323"/>
        <w:gridCol w:w="1683"/>
        <w:gridCol w:w="1259"/>
        <w:gridCol w:w="1298"/>
        <w:gridCol w:w="147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职业类别</w:t>
            </w:r>
          </w:p>
        </w:tc>
        <w:tc>
          <w:tcPr>
            <w:tcW w:w="1515" w:type="dxa"/>
          </w:tcPr>
          <w:p>
            <w:pPr>
              <w:pStyle w:val="30"/>
              <w:spacing w:line="360" w:lineRule="auto"/>
              <w:rPr>
                <w:color w:val="auto"/>
              </w:rPr>
            </w:pPr>
            <w:r>
              <w:rPr>
                <w:rFonts w:hint="eastAsia" w:ascii="Times New Roman" w:hAnsi="Times New Roman" w:eastAsia="新宋体"/>
                <w:color w:val="auto"/>
                <w:szCs w:val="21"/>
              </w:rPr>
              <w:t>从业人数</w:t>
            </w:r>
          </w:p>
        </w:tc>
        <w:tc>
          <w:tcPr>
            <w:tcW w:w="1905" w:type="dxa"/>
          </w:tcPr>
          <w:p>
            <w:pPr>
              <w:pStyle w:val="30"/>
              <w:spacing w:line="360" w:lineRule="auto"/>
              <w:rPr>
                <w:color w:val="auto"/>
              </w:rPr>
            </w:pPr>
            <w:r>
              <w:rPr>
                <w:rFonts w:hint="eastAsia" w:ascii="Times New Roman" w:hAnsi="Times New Roman" w:eastAsia="新宋体"/>
                <w:color w:val="auto"/>
                <w:szCs w:val="21"/>
              </w:rPr>
              <w:t>占比（约）</w:t>
            </w:r>
          </w:p>
        </w:tc>
        <w:tc>
          <w:tcPr>
            <w:tcW w:w="1485" w:type="dxa"/>
          </w:tcPr>
          <w:p>
            <w:pPr>
              <w:pStyle w:val="30"/>
              <w:spacing w:line="360" w:lineRule="auto"/>
              <w:rPr>
                <w:color w:val="auto"/>
              </w:rPr>
            </w:pPr>
            <w:r>
              <w:rPr>
                <w:rFonts w:hint="eastAsia" w:ascii="Times New Roman" w:hAnsi="Times New Roman" w:eastAsia="新宋体"/>
                <w:color w:val="auto"/>
                <w:szCs w:val="21"/>
              </w:rPr>
              <w:t>职业类别</w:t>
            </w:r>
          </w:p>
        </w:tc>
        <w:tc>
          <w:tcPr>
            <w:tcW w:w="1485" w:type="dxa"/>
          </w:tcPr>
          <w:p>
            <w:pPr>
              <w:pStyle w:val="30"/>
              <w:spacing w:line="360" w:lineRule="auto"/>
              <w:rPr>
                <w:color w:val="auto"/>
              </w:rPr>
            </w:pPr>
            <w:r>
              <w:rPr>
                <w:rFonts w:hint="eastAsia" w:ascii="Times New Roman" w:hAnsi="Times New Roman" w:eastAsia="新宋体"/>
                <w:color w:val="auto"/>
                <w:szCs w:val="21"/>
              </w:rPr>
              <w:t>从业人数</w:t>
            </w:r>
          </w:p>
        </w:tc>
        <w:tc>
          <w:tcPr>
            <w:tcW w:w="1650" w:type="dxa"/>
          </w:tcPr>
          <w:p>
            <w:pPr>
              <w:pStyle w:val="30"/>
              <w:spacing w:line="360" w:lineRule="auto"/>
              <w:rPr>
                <w:color w:val="auto"/>
              </w:rPr>
            </w:pPr>
            <w:r>
              <w:rPr>
                <w:rFonts w:hint="eastAsia" w:ascii="Times New Roman" w:hAnsi="Times New Roman" w:eastAsia="新宋体"/>
                <w:color w:val="auto"/>
                <w:szCs w:val="21"/>
              </w:rPr>
              <w:t>占比（约）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轿夫</w:t>
            </w:r>
          </w:p>
        </w:tc>
        <w:tc>
          <w:tcPr>
            <w:tcW w:w="1515" w:type="dxa"/>
          </w:tcPr>
          <w:p>
            <w:pPr>
              <w:pStyle w:val="30"/>
              <w:spacing w:line="360" w:lineRule="auto"/>
              <w:rPr>
                <w:color w:val="auto"/>
              </w:rPr>
            </w:pPr>
            <w:r>
              <w:rPr>
                <w:rFonts w:hint="eastAsia" w:ascii="Times New Roman" w:hAnsi="Times New Roman" w:eastAsia="新宋体"/>
                <w:color w:val="auto"/>
                <w:szCs w:val="21"/>
              </w:rPr>
              <w:t>7613人</w:t>
            </w:r>
          </w:p>
        </w:tc>
        <w:tc>
          <w:tcPr>
            <w:tcW w:w="1905" w:type="dxa"/>
          </w:tcPr>
          <w:p>
            <w:pPr>
              <w:pStyle w:val="30"/>
              <w:spacing w:line="360" w:lineRule="auto"/>
              <w:rPr>
                <w:color w:val="auto"/>
              </w:rPr>
            </w:pPr>
            <w:r>
              <w:rPr>
                <w:rFonts w:hint="eastAsia" w:ascii="Times New Roman" w:hAnsi="Times New Roman" w:eastAsia="新宋体"/>
                <w:color w:val="auto"/>
                <w:szCs w:val="21"/>
              </w:rPr>
              <w:t>30.12%</w:t>
            </w:r>
          </w:p>
        </w:tc>
        <w:tc>
          <w:tcPr>
            <w:tcW w:w="1485" w:type="dxa"/>
          </w:tcPr>
          <w:p>
            <w:pPr>
              <w:pStyle w:val="30"/>
              <w:spacing w:line="360" w:lineRule="auto"/>
              <w:rPr>
                <w:color w:val="auto"/>
              </w:rPr>
            </w:pPr>
            <w:r>
              <w:rPr>
                <w:rFonts w:hint="eastAsia" w:ascii="Times New Roman" w:hAnsi="Times New Roman" w:eastAsia="新宋体"/>
                <w:color w:val="auto"/>
                <w:szCs w:val="21"/>
              </w:rPr>
              <w:t>轮渡工人</w:t>
            </w:r>
          </w:p>
        </w:tc>
        <w:tc>
          <w:tcPr>
            <w:tcW w:w="1485" w:type="dxa"/>
          </w:tcPr>
          <w:p>
            <w:pPr>
              <w:pStyle w:val="30"/>
              <w:spacing w:line="360" w:lineRule="auto"/>
              <w:rPr>
                <w:color w:val="auto"/>
              </w:rPr>
            </w:pPr>
            <w:r>
              <w:rPr>
                <w:rFonts w:hint="eastAsia" w:ascii="Times New Roman" w:hAnsi="Times New Roman" w:eastAsia="新宋体"/>
                <w:color w:val="auto"/>
                <w:szCs w:val="21"/>
              </w:rPr>
              <w:t>598人</w:t>
            </w:r>
          </w:p>
        </w:tc>
        <w:tc>
          <w:tcPr>
            <w:tcW w:w="1650" w:type="dxa"/>
          </w:tcPr>
          <w:p>
            <w:pPr>
              <w:pStyle w:val="30"/>
              <w:spacing w:line="360" w:lineRule="auto"/>
              <w:rPr>
                <w:color w:val="auto"/>
              </w:rPr>
            </w:pPr>
            <w:r>
              <w:rPr>
                <w:rFonts w:hint="eastAsia" w:ascii="Times New Roman" w:hAnsi="Times New Roman" w:eastAsia="新宋体"/>
                <w:color w:val="auto"/>
                <w:szCs w:val="21"/>
              </w:rPr>
              <w:t>2.37%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汽车司机</w:t>
            </w:r>
          </w:p>
        </w:tc>
        <w:tc>
          <w:tcPr>
            <w:tcW w:w="1515" w:type="dxa"/>
          </w:tcPr>
          <w:p>
            <w:pPr>
              <w:pStyle w:val="30"/>
              <w:spacing w:line="360" w:lineRule="auto"/>
              <w:rPr>
                <w:color w:val="auto"/>
              </w:rPr>
            </w:pPr>
            <w:r>
              <w:rPr>
                <w:rFonts w:hint="eastAsia" w:ascii="Times New Roman" w:hAnsi="Times New Roman" w:eastAsia="新宋体"/>
                <w:color w:val="auto"/>
                <w:szCs w:val="21"/>
              </w:rPr>
              <w:t>4615人</w:t>
            </w:r>
          </w:p>
        </w:tc>
        <w:tc>
          <w:tcPr>
            <w:tcW w:w="1905" w:type="dxa"/>
          </w:tcPr>
          <w:p>
            <w:pPr>
              <w:pStyle w:val="30"/>
              <w:spacing w:line="360" w:lineRule="auto"/>
              <w:rPr>
                <w:color w:val="auto"/>
              </w:rPr>
            </w:pPr>
            <w:r>
              <w:rPr>
                <w:rFonts w:hint="eastAsia" w:ascii="Times New Roman" w:hAnsi="Times New Roman" w:eastAsia="新宋体"/>
                <w:color w:val="auto"/>
                <w:szCs w:val="21"/>
              </w:rPr>
              <w:t>18.26%</w:t>
            </w:r>
          </w:p>
        </w:tc>
        <w:tc>
          <w:tcPr>
            <w:tcW w:w="1485" w:type="dxa"/>
          </w:tcPr>
          <w:p>
            <w:pPr>
              <w:pStyle w:val="30"/>
              <w:spacing w:line="360" w:lineRule="auto"/>
              <w:rPr>
                <w:color w:val="auto"/>
              </w:rPr>
            </w:pPr>
            <w:r>
              <w:rPr>
                <w:rFonts w:hint="eastAsia" w:ascii="Times New Roman" w:hAnsi="Times New Roman" w:eastAsia="新宋体"/>
                <w:color w:val="auto"/>
                <w:szCs w:val="21"/>
              </w:rPr>
              <w:t>拨船工人</w:t>
            </w:r>
          </w:p>
        </w:tc>
        <w:tc>
          <w:tcPr>
            <w:tcW w:w="1485" w:type="dxa"/>
          </w:tcPr>
          <w:p>
            <w:pPr>
              <w:pStyle w:val="30"/>
              <w:spacing w:line="360" w:lineRule="auto"/>
              <w:rPr>
                <w:color w:val="auto"/>
              </w:rPr>
            </w:pPr>
            <w:r>
              <w:rPr>
                <w:rFonts w:hint="eastAsia" w:ascii="Times New Roman" w:hAnsi="Times New Roman" w:eastAsia="新宋体"/>
                <w:color w:val="auto"/>
                <w:szCs w:val="21"/>
              </w:rPr>
              <w:t>986人</w:t>
            </w:r>
          </w:p>
        </w:tc>
        <w:tc>
          <w:tcPr>
            <w:tcW w:w="1650" w:type="dxa"/>
          </w:tcPr>
          <w:p>
            <w:pPr>
              <w:pStyle w:val="30"/>
              <w:spacing w:line="360" w:lineRule="auto"/>
              <w:rPr>
                <w:color w:val="auto"/>
              </w:rPr>
            </w:pPr>
            <w:r>
              <w:rPr>
                <w:rFonts w:hint="eastAsia" w:ascii="Times New Roman" w:hAnsi="Times New Roman" w:eastAsia="新宋体"/>
                <w:color w:val="auto"/>
                <w:szCs w:val="21"/>
              </w:rPr>
              <w:t>3.90%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人力车夫</w:t>
            </w:r>
          </w:p>
        </w:tc>
        <w:tc>
          <w:tcPr>
            <w:tcW w:w="1515" w:type="dxa"/>
          </w:tcPr>
          <w:p>
            <w:pPr>
              <w:pStyle w:val="30"/>
              <w:spacing w:line="360" w:lineRule="auto"/>
              <w:rPr>
                <w:color w:val="auto"/>
              </w:rPr>
            </w:pPr>
            <w:r>
              <w:rPr>
                <w:rFonts w:hint="eastAsia" w:ascii="Times New Roman" w:hAnsi="Times New Roman" w:eastAsia="新宋体"/>
                <w:color w:val="auto"/>
                <w:szCs w:val="21"/>
              </w:rPr>
              <w:t>6436人</w:t>
            </w:r>
          </w:p>
        </w:tc>
        <w:tc>
          <w:tcPr>
            <w:tcW w:w="1905" w:type="dxa"/>
          </w:tcPr>
          <w:p>
            <w:pPr>
              <w:pStyle w:val="30"/>
              <w:spacing w:line="360" w:lineRule="auto"/>
              <w:rPr>
                <w:color w:val="auto"/>
              </w:rPr>
            </w:pPr>
            <w:r>
              <w:rPr>
                <w:rFonts w:hint="eastAsia" w:ascii="Times New Roman" w:hAnsi="Times New Roman" w:eastAsia="新宋体"/>
                <w:color w:val="auto"/>
                <w:szCs w:val="21"/>
              </w:rPr>
              <w:t>25.47%</w:t>
            </w:r>
          </w:p>
        </w:tc>
        <w:tc>
          <w:tcPr>
            <w:tcW w:w="1485" w:type="dxa"/>
          </w:tcPr>
          <w:p>
            <w:pPr>
              <w:pStyle w:val="30"/>
              <w:spacing w:line="360" w:lineRule="auto"/>
              <w:rPr>
                <w:color w:val="auto"/>
              </w:rPr>
            </w:pPr>
            <w:r>
              <w:rPr>
                <w:rFonts w:hint="eastAsia" w:ascii="Times New Roman" w:hAnsi="Times New Roman" w:eastAsia="新宋体"/>
                <w:color w:val="auto"/>
                <w:szCs w:val="21"/>
              </w:rPr>
              <w:t>搬运工人</w:t>
            </w:r>
          </w:p>
        </w:tc>
        <w:tc>
          <w:tcPr>
            <w:tcW w:w="1485" w:type="dxa"/>
          </w:tcPr>
          <w:p>
            <w:pPr>
              <w:pStyle w:val="30"/>
              <w:spacing w:line="360" w:lineRule="auto"/>
              <w:rPr>
                <w:color w:val="auto"/>
              </w:rPr>
            </w:pPr>
            <w:r>
              <w:rPr>
                <w:rFonts w:hint="eastAsia" w:ascii="Times New Roman" w:hAnsi="Times New Roman" w:eastAsia="新宋体"/>
                <w:color w:val="auto"/>
                <w:szCs w:val="21"/>
              </w:rPr>
              <w:t>1803人</w:t>
            </w:r>
          </w:p>
        </w:tc>
        <w:tc>
          <w:tcPr>
            <w:tcW w:w="1650" w:type="dxa"/>
          </w:tcPr>
          <w:p>
            <w:pPr>
              <w:pStyle w:val="30"/>
              <w:spacing w:line="360" w:lineRule="auto"/>
              <w:rPr>
                <w:color w:val="auto"/>
              </w:rPr>
            </w:pPr>
            <w:r>
              <w:rPr>
                <w:rFonts w:hint="eastAsia" w:ascii="Times New Roman" w:hAnsi="Times New Roman" w:eastAsia="新宋体"/>
                <w:color w:val="auto"/>
                <w:szCs w:val="21"/>
              </w:rPr>
              <w:t>7.13%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板车夫</w:t>
            </w:r>
          </w:p>
        </w:tc>
        <w:tc>
          <w:tcPr>
            <w:tcW w:w="1515" w:type="dxa"/>
          </w:tcPr>
          <w:p>
            <w:pPr>
              <w:pStyle w:val="30"/>
              <w:spacing w:line="360" w:lineRule="auto"/>
              <w:rPr>
                <w:color w:val="auto"/>
              </w:rPr>
            </w:pPr>
            <w:r>
              <w:rPr>
                <w:rFonts w:hint="eastAsia" w:ascii="Times New Roman" w:hAnsi="Times New Roman" w:eastAsia="新宋体"/>
                <w:color w:val="auto"/>
                <w:szCs w:val="21"/>
              </w:rPr>
              <w:t>585人</w:t>
            </w:r>
          </w:p>
        </w:tc>
        <w:tc>
          <w:tcPr>
            <w:tcW w:w="1905" w:type="dxa"/>
          </w:tcPr>
          <w:p>
            <w:pPr>
              <w:pStyle w:val="30"/>
              <w:spacing w:line="360" w:lineRule="auto"/>
              <w:rPr>
                <w:color w:val="auto"/>
              </w:rPr>
            </w:pPr>
            <w:r>
              <w:rPr>
                <w:rFonts w:hint="eastAsia" w:ascii="Times New Roman" w:hAnsi="Times New Roman" w:eastAsia="新宋体"/>
                <w:color w:val="auto"/>
                <w:szCs w:val="21"/>
              </w:rPr>
              <w:t>2.31%</w:t>
            </w:r>
          </w:p>
        </w:tc>
        <w:tc>
          <w:tcPr>
            <w:tcW w:w="1485" w:type="dxa"/>
          </w:tcPr>
          <w:p>
            <w:pPr>
              <w:pStyle w:val="30"/>
              <w:spacing w:line="360" w:lineRule="auto"/>
              <w:rPr>
                <w:color w:val="auto"/>
              </w:rPr>
            </w:pPr>
            <w:r>
              <w:rPr>
                <w:rFonts w:hint="eastAsia" w:ascii="Times New Roman" w:hAnsi="Times New Roman" w:eastAsia="新宋体"/>
                <w:color w:val="auto"/>
                <w:szCs w:val="21"/>
              </w:rPr>
              <w:t>马车工人</w:t>
            </w:r>
          </w:p>
        </w:tc>
        <w:tc>
          <w:tcPr>
            <w:tcW w:w="1485" w:type="dxa"/>
          </w:tcPr>
          <w:p>
            <w:pPr>
              <w:pStyle w:val="30"/>
              <w:spacing w:line="360" w:lineRule="auto"/>
              <w:rPr>
                <w:color w:val="auto"/>
              </w:rPr>
            </w:pPr>
            <w:r>
              <w:rPr>
                <w:rFonts w:hint="eastAsia" w:ascii="Times New Roman" w:hAnsi="Times New Roman" w:eastAsia="新宋体"/>
                <w:color w:val="auto"/>
                <w:szCs w:val="21"/>
              </w:rPr>
              <w:t>598人</w:t>
            </w:r>
          </w:p>
        </w:tc>
        <w:tc>
          <w:tcPr>
            <w:tcW w:w="1650" w:type="dxa"/>
          </w:tcPr>
          <w:p>
            <w:pPr>
              <w:pStyle w:val="30"/>
              <w:spacing w:line="360" w:lineRule="auto"/>
              <w:rPr>
                <w:color w:val="auto"/>
              </w:rPr>
            </w:pPr>
            <w:r>
              <w:rPr>
                <w:rFonts w:hint="eastAsia" w:ascii="Times New Roman" w:hAnsi="Times New Roman" w:eastAsia="新宋体"/>
                <w:color w:val="auto"/>
                <w:szCs w:val="21"/>
              </w:rPr>
              <w:t>2.37%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渡船工人</w:t>
            </w:r>
          </w:p>
        </w:tc>
        <w:tc>
          <w:tcPr>
            <w:tcW w:w="1515" w:type="dxa"/>
          </w:tcPr>
          <w:p>
            <w:pPr>
              <w:pStyle w:val="30"/>
              <w:spacing w:line="360" w:lineRule="auto"/>
              <w:rPr>
                <w:color w:val="auto"/>
              </w:rPr>
            </w:pPr>
            <w:r>
              <w:rPr>
                <w:rFonts w:hint="eastAsia" w:ascii="Times New Roman" w:hAnsi="Times New Roman" w:eastAsia="新宋体"/>
                <w:color w:val="auto"/>
                <w:szCs w:val="21"/>
              </w:rPr>
              <w:t>2041人</w:t>
            </w:r>
          </w:p>
        </w:tc>
        <w:tc>
          <w:tcPr>
            <w:tcW w:w="1905" w:type="dxa"/>
          </w:tcPr>
          <w:p>
            <w:pPr>
              <w:pStyle w:val="30"/>
              <w:spacing w:line="360" w:lineRule="auto"/>
              <w:rPr>
                <w:color w:val="auto"/>
              </w:rPr>
            </w:pPr>
            <w:r>
              <w:rPr>
                <w:rFonts w:hint="eastAsia" w:ascii="Times New Roman" w:hAnsi="Times New Roman" w:eastAsia="新宋体"/>
                <w:color w:val="auto"/>
                <w:szCs w:val="21"/>
              </w:rPr>
              <w:t>8.08%</w:t>
            </w:r>
          </w:p>
        </w:tc>
        <w:tc>
          <w:tcPr>
            <w:tcW w:w="4620" w:type="dxa"/>
            <w:gridSpan w:val="3"/>
          </w:tcPr>
          <w:p>
            <w:pPr>
              <w:pStyle w:val="30"/>
              <w:spacing w:line="360" w:lineRule="auto"/>
              <w:rPr>
                <w:color w:val="auto"/>
              </w:rPr>
            </w:pPr>
          </w:p>
        </w:tc>
      </w:tr>
    </w:tbl>
    <w:p>
      <w:pPr>
        <w:pStyle w:val="30"/>
        <w:spacing w:line="360" w:lineRule="auto"/>
        <w:ind w:left="273" w:leftChars="130"/>
        <w:rPr>
          <w:color w:val="auto"/>
        </w:rPr>
      </w:pPr>
      <w:r>
        <w:rPr>
          <w:rFonts w:hint="eastAsia" w:ascii="Times New Roman" w:hAnsi="Times New Roman" w:eastAsia="新宋体"/>
          <w:color w:val="auto"/>
          <w:szCs w:val="21"/>
        </w:rPr>
        <w:t>如表统计数据反映出，当时重庆（　　）</w:t>
      </w:r>
    </w:p>
    <w:p>
      <w:pPr>
        <w:pStyle w:val="30"/>
        <w:spacing w:line="360" w:lineRule="auto"/>
        <w:ind w:firstLine="273" w:firstLineChars="130"/>
        <w:jc w:val="left"/>
        <w:rPr>
          <w:color w:val="auto"/>
        </w:rPr>
      </w:pPr>
      <w:r>
        <w:rPr>
          <w:rFonts w:hint="eastAsia" w:ascii="Times New Roman" w:hAnsi="Times New Roman" w:eastAsia="新宋体"/>
          <w:color w:val="auto"/>
          <w:szCs w:val="21"/>
        </w:rPr>
        <w:t>A．现代交通运输方式占主导</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B．水路运输需求十分突出</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C．战时政府放松对交通管制</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D．市民出行呈多样化特点</w:t>
      </w:r>
    </w:p>
    <w:p>
      <w:pPr>
        <w:pStyle w:val="30"/>
        <w:spacing w:line="360" w:lineRule="auto"/>
        <w:ind w:left="273" w:hanging="273" w:hangingChars="130"/>
        <w:rPr>
          <w:color w:val="auto"/>
        </w:rPr>
      </w:pPr>
      <w:r>
        <w:rPr>
          <w:rFonts w:hint="eastAsia" w:ascii="Times New Roman" w:hAnsi="Times New Roman" w:eastAsia="新宋体"/>
          <w:color w:val="auto"/>
          <w:szCs w:val="21"/>
        </w:rPr>
        <w:t>13．（2025春•玉林期末）毛泽东曾发表演讲：“我们说抗日战争是持久战，是从全部敌我因素的相互关系产生的结论……我之优点可因我之努力而加强，缺点则因我之努力而克服。所以我能最后胜利，避免灭亡，敌则将最后失败。”毛泽东的这一思想（　　）</w:t>
      </w:r>
    </w:p>
    <w:p>
      <w:pPr>
        <w:pStyle w:val="30"/>
        <w:spacing w:line="360" w:lineRule="auto"/>
        <w:ind w:firstLine="273" w:firstLineChars="130"/>
        <w:jc w:val="left"/>
        <w:rPr>
          <w:color w:val="auto"/>
        </w:rPr>
      </w:pPr>
      <w:r>
        <w:rPr>
          <w:rFonts w:hint="eastAsia" w:ascii="Times New Roman" w:hAnsi="Times New Roman" w:eastAsia="新宋体"/>
          <w:color w:val="auto"/>
          <w:szCs w:val="21"/>
        </w:rPr>
        <w:t>A．增强了中华民族坚持抗战的决心</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B．强调了抗日民族统一战线的重要性</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C．反映了抗日战争战场态势的转变</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D．推动了抗日救亡运动新高潮的到来</w:t>
      </w:r>
    </w:p>
    <w:p>
      <w:pPr>
        <w:pStyle w:val="30"/>
        <w:spacing w:line="360" w:lineRule="auto"/>
        <w:ind w:left="273" w:hanging="273" w:hangingChars="130"/>
        <w:rPr>
          <w:color w:val="auto"/>
        </w:rPr>
      </w:pPr>
      <w:r>
        <w:rPr>
          <w:rFonts w:hint="eastAsia" w:ascii="Times New Roman" w:hAnsi="Times New Roman" w:eastAsia="新宋体"/>
          <w:color w:val="auto"/>
          <w:szCs w:val="21"/>
        </w:rPr>
        <w:t>14．（2025春•南宁期末）1949年1月，陕北新华广播电台播报称：“到去年底，伪金圆券的发行估计已经达到八十万万，物价也高涨了三十倍。但是，我们解放区的物价，在同一时期内，都是平稳的；虽然十二月间涨了一下，但半年中也仅上涨了半倍到一倍左右。”这折射出，当时中国共产党（　　）</w:t>
      </w:r>
    </w:p>
    <w:p>
      <w:pPr>
        <w:pStyle w:val="30"/>
        <w:spacing w:line="360" w:lineRule="auto"/>
        <w:ind w:firstLine="273" w:firstLineChars="130"/>
        <w:jc w:val="left"/>
        <w:rPr>
          <w:color w:val="auto"/>
        </w:rPr>
      </w:pPr>
      <w:r>
        <w:rPr>
          <w:rFonts w:hint="eastAsia" w:ascii="Times New Roman" w:hAnsi="Times New Roman" w:eastAsia="新宋体"/>
          <w:color w:val="auto"/>
          <w:szCs w:val="21"/>
        </w:rPr>
        <w:t>A．以经济建设为工作重心</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B．竭力维护人民根本利益</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C．揭露国民党的经济掠夺</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D．巩固了农村革命根据地</w:t>
      </w:r>
    </w:p>
    <w:p>
      <w:pPr>
        <w:pStyle w:val="30"/>
        <w:spacing w:line="360" w:lineRule="auto"/>
        <w:ind w:left="273" w:hanging="273" w:hangingChars="130"/>
        <w:rPr>
          <w:color w:val="auto"/>
        </w:rPr>
      </w:pPr>
      <w:r>
        <w:rPr>
          <w:rFonts w:hint="eastAsia" w:ascii="Times New Roman" w:hAnsi="Times New Roman" w:eastAsia="新宋体"/>
          <w:color w:val="auto"/>
          <w:szCs w:val="21"/>
        </w:rPr>
        <w:t>15．（2025春•曲靖期末）《中央周刊》是国民党在抗日战争和解放战争时期的一种机关刊物。1946至1948年，该刊有关中国共产党议题的相关文章标题中，共产党的称呼从中共、共产党到逐渐被丑化。这一变化反映出（　　）</w:t>
      </w:r>
    </w:p>
    <w:p>
      <w:pPr>
        <w:pStyle w:val="30"/>
        <w:spacing w:line="360" w:lineRule="auto"/>
        <w:ind w:firstLine="273" w:firstLineChars="130"/>
        <w:jc w:val="left"/>
        <w:rPr>
          <w:color w:val="auto"/>
        </w:rPr>
      </w:pPr>
      <w:r>
        <w:rPr>
          <w:rFonts w:hint="eastAsia" w:ascii="Times New Roman" w:hAnsi="Times New Roman" w:eastAsia="新宋体"/>
          <w:color w:val="auto"/>
          <w:szCs w:val="21"/>
        </w:rPr>
        <w:t>A．解放战争的历史走向</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B．抗日民族统一战线初现裂痕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C．阶级矛盾的日益加深</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D．国民党的阶级属性发生变化</w:t>
      </w:r>
    </w:p>
    <w:p>
      <w:pPr>
        <w:pStyle w:val="30"/>
        <w:spacing w:line="360" w:lineRule="auto"/>
        <w:ind w:left="273" w:hanging="273" w:hangingChars="130"/>
        <w:rPr>
          <w:color w:val="auto"/>
        </w:rPr>
      </w:pPr>
      <w:r>
        <w:rPr>
          <w:rFonts w:hint="eastAsia" w:ascii="Times New Roman" w:hAnsi="Times New Roman" w:eastAsia="新宋体"/>
          <w:color w:val="auto"/>
          <w:szCs w:val="21"/>
        </w:rPr>
        <w:t>16．（2025春•烟台期末）1946年2月10日，重庆各界在较场口举行庆祝政治协商会议成功大会时，国民党特务破坏会场，打伤民主人士及记者等六十余人，制造了“较场口血案”。中国共产党、各民主党派及社会各界人士强烈谴责国民党暴行。这反映出当时中国社会各界（　　）</w:t>
      </w:r>
    </w:p>
    <w:p>
      <w:pPr>
        <w:pStyle w:val="30"/>
        <w:spacing w:line="360" w:lineRule="auto"/>
        <w:ind w:firstLine="273" w:firstLineChars="130"/>
        <w:jc w:val="left"/>
        <w:rPr>
          <w:color w:val="auto"/>
        </w:rPr>
      </w:pPr>
      <w:r>
        <w:rPr>
          <w:rFonts w:hint="eastAsia" w:ascii="Times New Roman" w:hAnsi="Times New Roman" w:eastAsia="新宋体"/>
          <w:color w:val="auto"/>
          <w:szCs w:val="21"/>
        </w:rPr>
        <w:t>A．坚持抗日民族统一战线原则</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B．支持扩大第二条战线的力量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C．强烈要求建立无产阶级专政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D．坚决维护和平民主建国方针</w:t>
      </w:r>
    </w:p>
    <w:p>
      <w:pPr>
        <w:pStyle w:val="30"/>
        <w:spacing w:line="360" w:lineRule="auto"/>
        <w:ind w:left="273" w:hanging="273" w:hangingChars="130"/>
        <w:rPr>
          <w:color w:val="auto"/>
        </w:rPr>
      </w:pPr>
      <w:r>
        <w:rPr>
          <w:rFonts w:hint="eastAsia" w:ascii="Times New Roman" w:hAnsi="Times New Roman" w:eastAsia="新宋体"/>
          <w:color w:val="auto"/>
          <w:szCs w:val="21"/>
        </w:rPr>
        <w:t>17．（2025春•郴州期末）1949年2月8日，毛泽东为中共中央军委起草的一份电报中指出：“军队不但是一个战斗队，而且主要地是一个工作队。军队干部应当善于处理外交事务，善于处理各民主党派、人民团体的问题，善于调剂城市和乡村的关系，解决粮食、煤炭和其他必需品的问题，善于处理金融和财政问题。”这表明中国共产党（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A．注重工作方法的改进</w:t>
      </w:r>
      <w:r>
        <w:rPr>
          <w:color w:val="auto"/>
        </w:rPr>
        <w:tab/>
      </w:r>
      <w:r>
        <w:rPr>
          <w:rFonts w:hint="eastAsia" w:ascii="Times New Roman" w:hAnsi="Times New Roman" w:eastAsia="新宋体"/>
          <w:color w:val="auto"/>
          <w:szCs w:val="21"/>
        </w:rPr>
        <w:t>B．探索工作重心的转移</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C．着力战略决战的准备</w:t>
      </w:r>
      <w:r>
        <w:rPr>
          <w:color w:val="auto"/>
        </w:rPr>
        <w:tab/>
      </w:r>
      <w:r>
        <w:rPr>
          <w:rFonts w:hint="eastAsia" w:ascii="Times New Roman" w:hAnsi="Times New Roman" w:eastAsia="新宋体"/>
          <w:color w:val="auto"/>
          <w:szCs w:val="21"/>
        </w:rPr>
        <w:t>D．谋划城市经济的发展</w:t>
      </w:r>
    </w:p>
    <w:p>
      <w:pPr>
        <w:pStyle w:val="30"/>
        <w:spacing w:line="360" w:lineRule="auto"/>
        <w:ind w:left="273" w:hanging="273" w:hangingChars="130"/>
        <w:rPr>
          <w:color w:val="auto"/>
        </w:rPr>
      </w:pPr>
      <w:r>
        <w:rPr>
          <w:rFonts w:hint="eastAsia" w:ascii="Times New Roman" w:hAnsi="Times New Roman" w:eastAsia="新宋体"/>
          <w:color w:val="auto"/>
          <w:szCs w:val="21"/>
        </w:rPr>
        <w:t>18．（2025春•内江期末）抗战胜利前夕，中共七大和国民党六大几乎同时召开。毛泽东在七大上作《论联合政府》的报告，提出废止国民党一党专政，建立民主联合政府的主张。国民党六大作出强烈反应，坚决拒绝中共建立联合政府的建议。据此可知（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A．重庆谈判的命运</w:t>
      </w:r>
      <w:r>
        <w:rPr>
          <w:color w:val="auto"/>
        </w:rPr>
        <w:tab/>
      </w:r>
      <w:r>
        <w:rPr>
          <w:rFonts w:hint="eastAsia" w:ascii="Times New Roman" w:hAnsi="Times New Roman" w:eastAsia="新宋体"/>
          <w:color w:val="auto"/>
          <w:szCs w:val="21"/>
        </w:rPr>
        <w:t>B．解放战争的结果</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C．西安事变的原因</w:t>
      </w:r>
      <w:r>
        <w:rPr>
          <w:color w:val="auto"/>
        </w:rPr>
        <w:tab/>
      </w:r>
      <w:r>
        <w:rPr>
          <w:rFonts w:hint="eastAsia" w:ascii="Times New Roman" w:hAnsi="Times New Roman" w:eastAsia="新宋体"/>
          <w:color w:val="auto"/>
          <w:szCs w:val="21"/>
        </w:rPr>
        <w:t>D．国民党性质变化</w:t>
      </w:r>
    </w:p>
    <w:p>
      <w:pPr>
        <w:pStyle w:val="30"/>
        <w:spacing w:line="360" w:lineRule="auto"/>
        <w:ind w:left="273" w:hanging="273" w:hangingChars="130"/>
        <w:rPr>
          <w:color w:val="auto"/>
        </w:rPr>
      </w:pPr>
      <w:r>
        <w:rPr>
          <w:rFonts w:hint="eastAsia" w:ascii="Times New Roman" w:hAnsi="Times New Roman" w:eastAsia="新宋体"/>
          <w:color w:val="auto"/>
          <w:szCs w:val="21"/>
        </w:rPr>
        <w:t>19．（2025春•德阳期末）1947年7月，新华社社论《总动员与总崩溃》，指出“蒋介石的“平共匪叛乱动员令”丝毫没有令人惊异……但是最重要的，它是象征着蒋介石的统治将要总崩溃!事实上，蒋介石……已经没有什么可以总动员，只等着一个总崩溃了。”该社论的主张（　　）</w:t>
      </w:r>
    </w:p>
    <w:p>
      <w:pPr>
        <w:pStyle w:val="30"/>
        <w:spacing w:line="360" w:lineRule="auto"/>
        <w:ind w:firstLine="273" w:firstLineChars="130"/>
        <w:jc w:val="left"/>
        <w:rPr>
          <w:color w:val="auto"/>
        </w:rPr>
      </w:pPr>
      <w:r>
        <w:rPr>
          <w:rFonts w:hint="eastAsia" w:ascii="Times New Roman" w:hAnsi="Times New Roman" w:eastAsia="新宋体"/>
          <w:color w:val="auto"/>
          <w:szCs w:val="21"/>
        </w:rPr>
        <w:t>A．拉开了解放军战略反攻的序幕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B．正确分析了敌我双方的军力对比</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C．说明中国革命性质发生了变化</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D．鼓舞了人民同国民党斗争的勇气</w:t>
      </w:r>
    </w:p>
    <w:p>
      <w:pPr>
        <w:pStyle w:val="30"/>
        <w:spacing w:line="360" w:lineRule="auto"/>
        <w:ind w:left="273" w:hanging="273" w:hangingChars="130"/>
        <w:rPr>
          <w:color w:val="auto"/>
        </w:rPr>
      </w:pPr>
      <w:r>
        <w:rPr>
          <w:rFonts w:hint="eastAsia" w:ascii="Times New Roman" w:hAnsi="Times New Roman" w:eastAsia="新宋体"/>
          <w:color w:val="auto"/>
          <w:szCs w:val="21"/>
        </w:rPr>
        <w:t>20．（2025春•重庆期末）人民解放战争全面爆发后的第一年内，解放军在各个战场沉重打击进犯之敌，俘虏敌军67.7万人，缴获各种炮6100余门，坦克36辆，缴获和击毁敌飞机60架，舰艇19艘。这（　　）</w:t>
      </w:r>
    </w:p>
    <w:p>
      <w:pPr>
        <w:pStyle w:val="30"/>
        <w:spacing w:line="360" w:lineRule="auto"/>
        <w:ind w:firstLine="273" w:firstLineChars="130"/>
        <w:jc w:val="left"/>
        <w:rPr>
          <w:color w:val="auto"/>
        </w:rPr>
      </w:pPr>
      <w:r>
        <w:rPr>
          <w:rFonts w:hint="eastAsia" w:ascii="Times New Roman" w:hAnsi="Times New Roman" w:eastAsia="新宋体"/>
          <w:color w:val="auto"/>
          <w:szCs w:val="21"/>
        </w:rPr>
        <w:t>A．为战略反攻创造了有利条件</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B．保障了人民解放战争的胜利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C．得益于《论持久战》的指导</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D．反映了决战的时机已经成熟</w:t>
      </w:r>
    </w:p>
    <w:p>
      <w:pPr>
        <w:pStyle w:val="30"/>
        <w:spacing w:line="360" w:lineRule="auto"/>
        <w:rPr>
          <w:color w:val="auto"/>
        </w:rPr>
      </w:pPr>
      <w:r>
        <w:rPr>
          <w:rFonts w:hint="eastAsia" w:ascii="Times New Roman" w:hAnsi="Times New Roman" w:eastAsia="新宋体"/>
          <w:b/>
          <w:color w:val="auto"/>
          <w:szCs w:val="21"/>
        </w:rPr>
        <w:t>二．材料题（共1小题）</w:t>
      </w:r>
    </w:p>
    <w:p>
      <w:pPr>
        <w:pStyle w:val="30"/>
        <w:spacing w:line="360" w:lineRule="auto"/>
        <w:ind w:left="273" w:hanging="273" w:hangingChars="130"/>
        <w:rPr>
          <w:color w:val="auto"/>
        </w:rPr>
      </w:pPr>
      <w:r>
        <w:rPr>
          <w:rFonts w:hint="eastAsia" w:ascii="Times New Roman" w:hAnsi="Times New Roman" w:eastAsia="新宋体"/>
          <w:color w:val="auto"/>
          <w:szCs w:val="21"/>
        </w:rPr>
        <w:t>21．（2025春•徐州期末）阅读材料，完成下列要求。</w:t>
      </w:r>
    </w:p>
    <w:p>
      <w:pPr>
        <w:pStyle w:val="30"/>
        <w:spacing w:line="360" w:lineRule="auto"/>
        <w:ind w:left="273" w:leftChars="130"/>
        <w:rPr>
          <w:color w:val="auto"/>
        </w:rPr>
      </w:pPr>
      <w:r>
        <w:rPr>
          <w:rFonts w:hint="eastAsia" w:ascii="Times New Roman" w:hAnsi="Times New Roman" w:eastAsia="新宋体"/>
          <w:color w:val="auto"/>
          <w:szCs w:val="21"/>
        </w:rPr>
        <w:t>材料 抗日战争时期，由于华北革命根据地迷信思想存在、卫生防疫意识缺乏，疾疫严重威胁着根据地人民的生命健康，导致军队战斗效能下降，严重影响根据地的生存和发展。为此华北抗日根据地举办了一系列包括建立医疗机构和培养医务人员、强调公共卫生与家庭卫生、反对封建迷信与提倡科学就医、自主研发医疗器械与药品等为主要内容的医疗卫生展览。展览宣传了根据地健全卫生部门，培养医务干部、医疗人才的举措，还宣传了根据地将中西医组织起来解决新的病症，促进中西医融合发展的成果。医疗卫生展览增强了民众的参与感，使民众在亲身接触中更加直观地感悟展览内容，意识到注重家庭卫生和公共卫生的重要性，并将根据地政府在医疗卫生事业中的贡献呈现在民众眼前，使民众对根据地医疗卫生政策的效能感受颇深。</w:t>
      </w:r>
    </w:p>
    <w:p>
      <w:pPr>
        <w:pStyle w:val="30"/>
        <w:spacing w:line="360" w:lineRule="auto"/>
        <w:ind w:left="273" w:leftChars="130"/>
        <w:jc w:val="right"/>
        <w:rPr>
          <w:color w:val="auto"/>
        </w:rPr>
      </w:pPr>
      <w:r>
        <w:rPr>
          <w:rFonts w:hint="eastAsia" w:ascii="Times New Roman" w:hAnsi="Times New Roman" w:eastAsia="新宋体"/>
          <w:color w:val="auto"/>
          <w:szCs w:val="21"/>
        </w:rPr>
        <w:t>——摘编自王志峰 焦冰睿《华北抗日根据地的医疗卫生工作——以医疗卫生展览为例》</w:t>
      </w:r>
    </w:p>
    <w:p>
      <w:pPr>
        <w:pStyle w:val="30"/>
        <w:spacing w:line="360" w:lineRule="auto"/>
        <w:ind w:left="273" w:leftChars="130"/>
        <w:rPr>
          <w:color w:val="auto"/>
        </w:rPr>
      </w:pPr>
      <w:r>
        <w:rPr>
          <w:rFonts w:hint="eastAsia" w:ascii="Times New Roman" w:hAnsi="Times New Roman" w:eastAsia="新宋体"/>
          <w:color w:val="auto"/>
          <w:szCs w:val="21"/>
        </w:rPr>
        <w:t>（1）据材料，指出华北抗日根据地医疗卫生展览举办的原因，并概括其成功的经验。</w:t>
      </w:r>
    </w:p>
    <w:p>
      <w:pPr>
        <w:pStyle w:val="30"/>
        <w:spacing w:line="360" w:lineRule="auto"/>
        <w:ind w:left="273" w:leftChars="130"/>
        <w:rPr>
          <w:color w:val="auto"/>
        </w:rPr>
      </w:pPr>
      <w:r>
        <w:rPr>
          <w:rFonts w:hint="eastAsia" w:ascii="Times New Roman" w:hAnsi="Times New Roman" w:eastAsia="新宋体"/>
          <w:color w:val="auto"/>
          <w:szCs w:val="21"/>
        </w:rPr>
        <w:t>（2）据材料并结合所学知识，分析华北抗日根据地医疗卫生展览举办的影响。</w:t>
      </w:r>
    </w:p>
    <w:p>
      <w:pPr>
        <w:pStyle w:val="30"/>
        <w:widowControl/>
        <w:spacing w:line="360" w:lineRule="auto"/>
        <w:jc w:val="left"/>
        <w:rPr>
          <w:color w:val="auto"/>
        </w:rPr>
      </w:pPr>
      <w:r>
        <w:rPr>
          <w:color w:val="auto"/>
        </w:rPr>
        <w:br w:type="page"/>
      </w:r>
    </w:p>
    <w:p>
      <w:pPr>
        <w:pStyle w:val="30"/>
        <w:spacing w:line="360" w:lineRule="auto"/>
        <w:jc w:val="center"/>
        <w:rPr>
          <w:rFonts w:hint="eastAsia" w:eastAsia="新宋体"/>
          <w:color w:val="auto"/>
          <w:lang w:eastAsia="zh-CN"/>
        </w:rPr>
      </w:pPr>
      <w:r>
        <w:rPr>
          <w:rFonts w:hint="eastAsia" w:ascii="Times New Roman" w:hAnsi="Times New Roman" w:eastAsia="新宋体"/>
          <w:b/>
          <w:color w:val="auto"/>
          <w:sz w:val="30"/>
          <w:szCs w:val="30"/>
        </w:rPr>
        <w:t>抗日战争和人民解放战争</w:t>
      </w:r>
    </w:p>
    <w:p>
      <w:pPr>
        <w:pStyle w:val="30"/>
        <w:spacing w:line="360" w:lineRule="auto"/>
        <w:jc w:val="center"/>
        <w:rPr>
          <w:color w:val="auto"/>
        </w:rPr>
      </w:pPr>
      <w:r>
        <w:rPr>
          <w:rFonts w:hint="eastAsia" w:ascii="Times New Roman" w:hAnsi="Times New Roman" w:eastAsia="新宋体"/>
          <w:b/>
          <w:color w:val="auto"/>
          <w:sz w:val="16"/>
          <w:szCs w:val="16"/>
        </w:rPr>
        <w:t>参考答案与试题解析</w:t>
      </w:r>
    </w:p>
    <w:p>
      <w:pPr>
        <w:pStyle w:val="30"/>
        <w:spacing w:line="360" w:lineRule="auto"/>
        <w:rPr>
          <w:color w:val="auto"/>
        </w:rPr>
      </w:pPr>
      <w:r>
        <w:rPr>
          <w:rFonts w:hint="eastAsia" w:ascii="Times New Roman" w:hAnsi="Times New Roman" w:eastAsia="新宋体"/>
          <w:b/>
          <w:color w:val="auto"/>
          <w:szCs w:val="21"/>
        </w:rPr>
        <w:t>一．选择题（共20小题）</w:t>
      </w:r>
    </w:p>
    <w:p>
      <w:pPr>
        <w:pStyle w:val="30"/>
        <w:spacing w:line="360" w:lineRule="auto"/>
        <w:ind w:left="273" w:hanging="273" w:hangingChars="130"/>
        <w:rPr>
          <w:color w:val="auto"/>
        </w:rPr>
      </w:pPr>
      <w:r>
        <w:rPr>
          <w:rFonts w:hint="eastAsia" w:ascii="Times New Roman" w:hAnsi="Times New Roman" w:eastAsia="新宋体"/>
          <w:color w:val="auto"/>
          <w:szCs w:val="21"/>
        </w:rPr>
        <w:t>1．（2025春•烟台期末）1941年3月，晋察冀边区政府公布了《修正晋察冀边区减租减息单行条例》，规定：地租不得超过耕地收获总额的37.5%，取消一切额外附加及高利贷：“保障土地所有权，保障土地使用权”，现种户与耕地所有者在双方自愿的基础上订立新契约。该规定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A．扩大抗日民族统一战线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B．保障抗日战争的胜利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C．促进根据地经济的发展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D．打击不法地主的盘剥</w:t>
      </w:r>
    </w:p>
    <w:p>
      <w:pPr>
        <w:pStyle w:val="30"/>
        <w:spacing w:line="360" w:lineRule="auto"/>
        <w:ind w:left="273" w:leftChars="130"/>
        <w:rPr>
          <w:color w:val="auto"/>
        </w:rPr>
      </w:pPr>
      <w:r>
        <w:rPr>
          <w:rFonts w:hint="eastAsia" w:ascii="Times New Roman" w:hAnsi="Times New Roman" w:eastAsia="新宋体"/>
          <w:color w:val="auto"/>
          <w:szCs w:val="21"/>
        </w:rPr>
        <w:t>【分析】本题考查了敌后战场的抗战，要求学生阅读史料并结合所学作出回答。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【解答】A.减租减息政策既减轻了农民负担（争取农民支持），又保障了地主土地所有权（团结开明地主），兼顾了农民和地主的利益，有助于团结一切抗日力量，扩大抗日民族统一战线，与 1941 年敌后抗战需凝聚力量的背景相符，故该选项合理；</w:t>
      </w:r>
    </w:p>
    <w:p>
      <w:pPr>
        <w:pStyle w:val="30"/>
        <w:spacing w:line="360" w:lineRule="auto"/>
        <w:ind w:left="273" w:leftChars="130"/>
        <w:rPr>
          <w:color w:val="auto"/>
        </w:rPr>
      </w:pPr>
      <w:r>
        <w:rPr>
          <w:rFonts w:hint="eastAsia" w:ascii="Times New Roman" w:hAnsi="Times New Roman" w:eastAsia="新宋体"/>
          <w:color w:val="auto"/>
          <w:szCs w:val="21"/>
        </w:rPr>
        <w:t>B.保障抗日战争胜利是最终目标，但材料中减租减息政策是具体的经济措施，其直接目的是调整阶级关系以巩固统一战线，“保障胜利”过于宏观，并非该政策的直接“旨在”，故该选项不准确；</w:t>
      </w:r>
    </w:p>
    <w:p>
      <w:pPr>
        <w:pStyle w:val="30"/>
        <w:spacing w:line="360" w:lineRule="auto"/>
        <w:ind w:left="273" w:leftChars="130"/>
        <w:rPr>
          <w:color w:val="auto"/>
        </w:rPr>
      </w:pPr>
      <w:r>
        <w:rPr>
          <w:rFonts w:hint="eastAsia" w:ascii="Times New Roman" w:hAnsi="Times New Roman" w:eastAsia="新宋体"/>
          <w:color w:val="auto"/>
          <w:szCs w:val="21"/>
        </w:rPr>
        <w:t>C.促进根据地经济发展是政策的客观效果之一，但 1941 年处于抗战艰难时期，政策的核心是通过经济调整巩固抗日阵营，而非单纯发展经济，故该选项次要；</w:t>
      </w:r>
    </w:p>
    <w:p>
      <w:pPr>
        <w:pStyle w:val="30"/>
        <w:spacing w:line="360" w:lineRule="auto"/>
        <w:ind w:left="273" w:leftChars="130"/>
        <w:rPr>
          <w:color w:val="auto"/>
        </w:rPr>
      </w:pPr>
      <w:r>
        <w:rPr>
          <w:rFonts w:hint="eastAsia" w:ascii="Times New Roman" w:hAnsi="Times New Roman" w:eastAsia="新宋体"/>
          <w:color w:val="auto"/>
          <w:szCs w:val="21"/>
        </w:rPr>
        <w:t>D.打击不法地主盘剥是政策的表面作用，但政策同时“保障土地所有权”，说明并非单纯针对地主，而是通过平衡利益团结抗日，故该选项片面。</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【点评】本题考查了敌后战场的抗战，主要考查学生结合所学知识解答问题的能力。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2．（2025春•百色期末）1942年春天，中国社会掀起了要求立即废除不平等条约的热潮。在美访问的宋美龄通过《纽约时报》呼吁西方国家尽早予以废除在华各项特权。为进一步争取中国，美中就立即废约问题达成共识，签订《中美新约》，其他在华享有特权的国家也相继与中国签订新约。新约的签订反映了（　　）</w:t>
      </w:r>
    </w:p>
    <w:p>
      <w:pPr>
        <w:pStyle w:val="30"/>
        <w:spacing w:line="360" w:lineRule="auto"/>
        <w:ind w:firstLine="273" w:firstLineChars="130"/>
        <w:jc w:val="left"/>
        <w:rPr>
          <w:color w:val="auto"/>
        </w:rPr>
      </w:pPr>
      <w:r>
        <w:rPr>
          <w:rFonts w:hint="eastAsia" w:ascii="Times New Roman" w:hAnsi="Times New Roman" w:eastAsia="新宋体"/>
          <w:color w:val="auto"/>
          <w:szCs w:val="21"/>
        </w:rPr>
        <w:t>A．中国民族意识的萌发</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B．中国政治大国地位得到肯定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C．全国抗战力量的凝聚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D．世界反法西斯统一战线建立</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【解答】A.中国民族意识萌发于近代早期（如鸦片战争后），1942 年并非“萌发”阶段，该选项时间不符。</w:t>
      </w:r>
    </w:p>
    <w:p>
      <w:pPr>
        <w:pStyle w:val="30"/>
        <w:spacing w:line="360" w:lineRule="auto"/>
        <w:ind w:left="273" w:leftChars="130"/>
        <w:rPr>
          <w:color w:val="auto"/>
        </w:rPr>
      </w:pPr>
      <w:r>
        <w:rPr>
          <w:rFonts w:hint="eastAsia" w:ascii="Times New Roman" w:hAnsi="Times New Roman" w:eastAsia="新宋体"/>
          <w:color w:val="auto"/>
          <w:szCs w:val="21"/>
        </w:rPr>
        <w:t>B.新约废除特权是对中国抗战贡献的认可，但 1942 年中国尚未确立政治大国地位，此说法超出史实。</w:t>
      </w:r>
    </w:p>
    <w:p>
      <w:pPr>
        <w:pStyle w:val="30"/>
        <w:spacing w:line="360" w:lineRule="auto"/>
        <w:ind w:left="273" w:leftChars="130"/>
        <w:rPr>
          <w:color w:val="auto"/>
        </w:rPr>
      </w:pPr>
      <w:r>
        <w:rPr>
          <w:rFonts w:hint="eastAsia" w:ascii="Times New Roman" w:hAnsi="Times New Roman" w:eastAsia="新宋体"/>
          <w:color w:val="auto"/>
          <w:szCs w:val="21"/>
        </w:rPr>
        <w:t>C.材料主要涉及中外条约关系，未体现国内抗战力量的凝聚情况，与题干核心无关。</w:t>
      </w:r>
    </w:p>
    <w:p>
      <w:pPr>
        <w:pStyle w:val="30"/>
        <w:spacing w:line="360" w:lineRule="auto"/>
        <w:ind w:left="273" w:leftChars="130"/>
        <w:rPr>
          <w:color w:val="auto"/>
        </w:rPr>
      </w:pPr>
      <w:r>
        <w:rPr>
          <w:rFonts w:hint="eastAsia" w:ascii="Times New Roman" w:hAnsi="Times New Roman" w:eastAsia="新宋体"/>
          <w:color w:val="auto"/>
          <w:szCs w:val="21"/>
        </w:rPr>
        <w:t>D.1942 年反法西斯统一战线已形成，美英等国为争取中国持续抗战废除旧约，体现了统一战线内的协作，符合背景。</w:t>
      </w:r>
    </w:p>
    <w:p>
      <w:pPr>
        <w:pStyle w:val="30"/>
        <w:spacing w:line="360" w:lineRule="auto"/>
        <w:ind w:left="273" w:leftChars="130"/>
        <w:rPr>
          <w:color w:val="auto"/>
        </w:rPr>
      </w:pPr>
      <w:r>
        <w:rPr>
          <w:rFonts w:hint="eastAsia" w:ascii="Times New Roman" w:hAnsi="Times New Roman" w:eastAsia="新宋体"/>
          <w:color w:val="auto"/>
          <w:szCs w:val="21"/>
        </w:rPr>
        <w:t>故选：D。</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3．（2025春•绍兴期末）1938年5月5日，蒋介石曾在《杂记》中写到某一战场开辟的限因：“我欲打破其安古华北之战略，一则遥其军队不得不用于江南，二则欲其军队分配黄河南岸，使其兵力不歌分配，更不能使其兵力安驻华北。”据此可知，该战场为（　　）</w:t>
      </w:r>
    </w:p>
    <w:p>
      <w:pPr>
        <w:pStyle w:val="30"/>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Cs w:val="21"/>
        </w:rPr>
        <w:t>A．淞沪战场</w:t>
      </w:r>
      <w:r>
        <w:rPr>
          <w:color w:val="auto"/>
        </w:rPr>
        <w:tab/>
      </w:r>
      <w:r>
        <w:rPr>
          <w:rFonts w:hint="eastAsia" w:ascii="Times New Roman" w:hAnsi="Times New Roman" w:eastAsia="新宋体"/>
          <w:color w:val="auto"/>
          <w:szCs w:val="21"/>
        </w:rPr>
        <w:t>B．太原战场</w:t>
      </w:r>
      <w:r>
        <w:rPr>
          <w:color w:val="auto"/>
        </w:rPr>
        <w:tab/>
      </w:r>
      <w:r>
        <w:rPr>
          <w:rFonts w:hint="eastAsia" w:ascii="Times New Roman" w:hAnsi="Times New Roman" w:eastAsia="新宋体"/>
          <w:color w:val="auto"/>
          <w:szCs w:val="21"/>
        </w:rPr>
        <w:t>C．徐州战场</w:t>
      </w:r>
      <w:r>
        <w:rPr>
          <w:color w:val="auto"/>
        </w:rPr>
        <w:tab/>
      </w:r>
      <w:r>
        <w:rPr>
          <w:rFonts w:hint="eastAsia" w:ascii="Times New Roman" w:hAnsi="Times New Roman" w:eastAsia="新宋体"/>
          <w:color w:val="auto"/>
          <w:szCs w:val="21"/>
        </w:rPr>
        <w:t>D．武汉战稀</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根据材料及所学可知，淞沪战场发生于1937年8月至11月，是抗战初期规模最大的会战之一，是国民政府主动在上海开辟战场，目的是将日军的进攻方向从“由北向南”（沿平汉、津浦线南下）引向“由东向西”（沿长江流域西进），迫使日军分散华北兵力，转而投入华东，与题意相符，A项正确；</w:t>
      </w:r>
    </w:p>
    <w:p>
      <w:pPr>
        <w:pStyle w:val="30"/>
        <w:spacing w:line="360" w:lineRule="auto"/>
        <w:ind w:left="273" w:leftChars="130"/>
        <w:rPr>
          <w:color w:val="auto"/>
        </w:rPr>
      </w:pPr>
      <w:r>
        <w:rPr>
          <w:rFonts w:hint="eastAsia" w:ascii="Times New Roman" w:hAnsi="Times New Roman" w:eastAsia="新宋体"/>
          <w:color w:val="auto"/>
          <w:szCs w:val="21"/>
        </w:rPr>
        <w:t>太原会战是华北战场上抵抗日军西进的战役，目的是保卫山西，而非“引诱日军南下”，排除B项；</w:t>
      </w:r>
    </w:p>
    <w:p>
      <w:pPr>
        <w:pStyle w:val="30"/>
        <w:spacing w:line="360" w:lineRule="auto"/>
        <w:ind w:left="273" w:leftChars="130"/>
        <w:rPr>
          <w:color w:val="auto"/>
        </w:rPr>
      </w:pPr>
      <w:r>
        <w:rPr>
          <w:rFonts w:hint="eastAsia" w:ascii="Times New Roman" w:hAnsi="Times New Roman" w:eastAsia="新宋体"/>
          <w:color w:val="auto"/>
          <w:szCs w:val="21"/>
        </w:rPr>
        <w:t>徐州会战旨在阻止日军打通津浦线、连接华北与华东，但此时日军已在华北占据优势，会战的核心是被动防御而非主动“打破华北战略”，排除C项；</w:t>
      </w:r>
    </w:p>
    <w:p>
      <w:pPr>
        <w:pStyle w:val="30"/>
        <w:spacing w:line="360" w:lineRule="auto"/>
        <w:ind w:left="273" w:leftChars="130"/>
        <w:rPr>
          <w:color w:val="auto"/>
        </w:rPr>
      </w:pPr>
      <w:r>
        <w:rPr>
          <w:rFonts w:hint="eastAsia" w:ascii="Times New Roman" w:hAnsi="Times New Roman" w:eastAsia="新宋体"/>
          <w:color w:val="auto"/>
          <w:szCs w:val="21"/>
        </w:rPr>
        <w:t>武汉战场发生于1938年6月至10月，晚于题干时间（1938年5月），排除D项。</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4．（2025春•揭阳期末）如表为1938年1月国民政府计划迁徙武汉地区工厂的一组统计数据。表中信息说明（　　）</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47"/>
        <w:gridCol w:w="987"/>
        <w:gridCol w:w="1265"/>
        <w:gridCol w:w="987"/>
        <w:gridCol w:w="1265"/>
        <w:gridCol w:w="987"/>
        <w:gridCol w:w="1265"/>
        <w:gridCol w:w="88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restart"/>
          </w:tcPr>
          <w:p>
            <w:pPr>
              <w:pStyle w:val="30"/>
              <w:spacing w:line="360" w:lineRule="auto"/>
              <w:rPr>
                <w:color w:val="auto"/>
              </w:rPr>
            </w:pPr>
            <w:r>
              <w:rPr>
                <w:rFonts w:hint="eastAsia" w:ascii="Times New Roman" w:hAnsi="Times New Roman" w:eastAsia="新宋体"/>
                <w:color w:val="auto"/>
                <w:szCs w:val="21"/>
              </w:rPr>
              <w:t>目的地</w:t>
            </w:r>
          </w:p>
        </w:tc>
        <w:tc>
          <w:tcPr>
            <w:tcW w:w="12780" w:type="dxa"/>
            <w:gridSpan w:val="4"/>
          </w:tcPr>
          <w:p>
            <w:pPr>
              <w:pStyle w:val="30"/>
              <w:spacing w:line="360" w:lineRule="auto"/>
              <w:rPr>
                <w:color w:val="auto"/>
              </w:rPr>
            </w:pPr>
            <w:r>
              <w:rPr>
                <w:rFonts w:hint="eastAsia" w:ascii="Times New Roman" w:hAnsi="Times New Roman" w:eastAsia="新宋体"/>
                <w:color w:val="auto"/>
                <w:szCs w:val="21"/>
              </w:rPr>
              <w:t>准备内迁工厂</w:t>
            </w:r>
          </w:p>
        </w:tc>
        <w:tc>
          <w:tcPr>
            <w:tcW w:w="2460" w:type="dxa"/>
            <w:gridSpan w:val="2"/>
          </w:tcPr>
          <w:p>
            <w:pPr>
              <w:pStyle w:val="30"/>
              <w:spacing w:line="360" w:lineRule="auto"/>
              <w:rPr>
                <w:color w:val="auto"/>
              </w:rPr>
            </w:pPr>
            <w:r>
              <w:rPr>
                <w:rFonts w:hint="eastAsia" w:ascii="Times New Roman" w:hAnsi="Times New Roman" w:eastAsia="新宋体"/>
                <w:color w:val="auto"/>
                <w:szCs w:val="21"/>
              </w:rPr>
              <w:t>已迁工厂</w:t>
            </w:r>
          </w:p>
        </w:tc>
        <w:tc>
          <w:tcPr>
            <w:tcW w:w="1635" w:type="dxa"/>
            <w:vMerge w:val="restart"/>
          </w:tcPr>
          <w:p>
            <w:pPr>
              <w:pStyle w:val="30"/>
              <w:spacing w:line="360" w:lineRule="auto"/>
              <w:rPr>
                <w:color w:val="auto"/>
              </w:rPr>
            </w:pPr>
            <w:r>
              <w:rPr>
                <w:rFonts w:hint="eastAsia" w:ascii="Times New Roman" w:hAnsi="Times New Roman" w:eastAsia="新宋体"/>
                <w:color w:val="auto"/>
                <w:szCs w:val="21"/>
              </w:rPr>
              <w:t>待迁吨位数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continue"/>
          </w:tcPr>
          <w:p>
            <w:pPr>
              <w:pStyle w:val="30"/>
              <w:spacing w:line="360" w:lineRule="auto"/>
              <w:rPr>
                <w:color w:val="auto"/>
              </w:rPr>
            </w:pPr>
          </w:p>
        </w:tc>
        <w:tc>
          <w:tcPr>
            <w:tcW w:w="6390" w:type="dxa"/>
            <w:gridSpan w:val="2"/>
          </w:tcPr>
          <w:p>
            <w:pPr>
              <w:pStyle w:val="30"/>
              <w:spacing w:line="360" w:lineRule="auto"/>
              <w:rPr>
                <w:color w:val="auto"/>
              </w:rPr>
            </w:pPr>
            <w:r>
              <w:rPr>
                <w:rFonts w:hint="eastAsia" w:ascii="Times New Roman" w:hAnsi="Times New Roman" w:eastAsia="新宋体"/>
                <w:color w:val="auto"/>
                <w:szCs w:val="21"/>
              </w:rPr>
              <w:t>1937年后迁入武汉工厂</w:t>
            </w:r>
          </w:p>
        </w:tc>
        <w:tc>
          <w:tcPr>
            <w:tcW w:w="6390" w:type="dxa"/>
            <w:gridSpan w:val="2"/>
          </w:tcPr>
          <w:p>
            <w:pPr>
              <w:pStyle w:val="30"/>
              <w:spacing w:line="360" w:lineRule="auto"/>
              <w:rPr>
                <w:color w:val="auto"/>
              </w:rPr>
            </w:pPr>
            <w:r>
              <w:rPr>
                <w:rFonts w:hint="eastAsia" w:ascii="Times New Roman" w:hAnsi="Times New Roman" w:eastAsia="新宋体"/>
                <w:color w:val="auto"/>
                <w:szCs w:val="21"/>
              </w:rPr>
              <w:t>原武汉工厂</w:t>
            </w:r>
          </w:p>
        </w:tc>
        <w:tc>
          <w:tcPr>
            <w:tcW w:w="3195" w:type="dxa"/>
            <w:vMerge w:val="restart"/>
          </w:tcPr>
          <w:p>
            <w:pPr>
              <w:pStyle w:val="30"/>
              <w:spacing w:line="360" w:lineRule="auto"/>
              <w:rPr>
                <w:color w:val="auto"/>
              </w:rPr>
            </w:pPr>
            <w:r>
              <w:rPr>
                <w:rFonts w:hint="eastAsia" w:ascii="Times New Roman" w:hAnsi="Times New Roman" w:eastAsia="新宋体"/>
                <w:color w:val="auto"/>
                <w:szCs w:val="21"/>
              </w:rPr>
              <w:t>厂数</w:t>
            </w:r>
          </w:p>
        </w:tc>
        <w:tc>
          <w:tcPr>
            <w:tcW w:w="3195" w:type="dxa"/>
            <w:vMerge w:val="restart"/>
          </w:tcPr>
          <w:p>
            <w:pPr>
              <w:pStyle w:val="30"/>
              <w:spacing w:line="360" w:lineRule="auto"/>
              <w:rPr>
                <w:color w:val="auto"/>
              </w:rPr>
            </w:pPr>
            <w:r>
              <w:rPr>
                <w:rFonts w:hint="eastAsia" w:ascii="Times New Roman" w:hAnsi="Times New Roman" w:eastAsia="新宋体"/>
                <w:color w:val="auto"/>
                <w:szCs w:val="21"/>
              </w:rPr>
              <w:t>吨位数</w:t>
            </w:r>
          </w:p>
        </w:tc>
        <w:tc>
          <w:tcPr>
            <w:tcW w:w="1230" w:type="dxa"/>
            <w:vMerge w:val="continue"/>
          </w:tcPr>
          <w:p>
            <w:pPr>
              <w:pStyle w:val="30"/>
              <w:spacing w:line="360" w:lineRule="auto"/>
              <w:rPr>
                <w:color w:val="auto"/>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vMerge w:val="continue"/>
          </w:tcPr>
          <w:p>
            <w:pPr>
              <w:pStyle w:val="30"/>
              <w:spacing w:line="360" w:lineRule="auto"/>
              <w:rPr>
                <w:color w:val="auto"/>
              </w:rPr>
            </w:pPr>
          </w:p>
        </w:tc>
        <w:tc>
          <w:tcPr>
            <w:tcW w:w="3195" w:type="dxa"/>
          </w:tcPr>
          <w:p>
            <w:pPr>
              <w:pStyle w:val="30"/>
              <w:spacing w:line="360" w:lineRule="auto"/>
              <w:rPr>
                <w:color w:val="auto"/>
              </w:rPr>
            </w:pPr>
            <w:r>
              <w:rPr>
                <w:rFonts w:hint="eastAsia" w:ascii="Times New Roman" w:hAnsi="Times New Roman" w:eastAsia="新宋体"/>
                <w:color w:val="auto"/>
                <w:szCs w:val="21"/>
              </w:rPr>
              <w:t>厂数</w:t>
            </w:r>
          </w:p>
        </w:tc>
        <w:tc>
          <w:tcPr>
            <w:tcW w:w="3195" w:type="dxa"/>
          </w:tcPr>
          <w:p>
            <w:pPr>
              <w:pStyle w:val="30"/>
              <w:spacing w:line="360" w:lineRule="auto"/>
              <w:rPr>
                <w:color w:val="auto"/>
              </w:rPr>
            </w:pPr>
            <w:r>
              <w:rPr>
                <w:rFonts w:hint="eastAsia" w:ascii="Times New Roman" w:hAnsi="Times New Roman" w:eastAsia="新宋体"/>
                <w:color w:val="auto"/>
                <w:szCs w:val="21"/>
              </w:rPr>
              <w:t>吨位数</w:t>
            </w:r>
          </w:p>
        </w:tc>
        <w:tc>
          <w:tcPr>
            <w:tcW w:w="3195" w:type="dxa"/>
          </w:tcPr>
          <w:p>
            <w:pPr>
              <w:pStyle w:val="30"/>
              <w:spacing w:line="360" w:lineRule="auto"/>
              <w:rPr>
                <w:color w:val="auto"/>
              </w:rPr>
            </w:pPr>
            <w:r>
              <w:rPr>
                <w:rFonts w:hint="eastAsia" w:ascii="Times New Roman" w:hAnsi="Times New Roman" w:eastAsia="新宋体"/>
                <w:color w:val="auto"/>
                <w:szCs w:val="21"/>
              </w:rPr>
              <w:t>厂数</w:t>
            </w:r>
          </w:p>
        </w:tc>
        <w:tc>
          <w:tcPr>
            <w:tcW w:w="3195" w:type="dxa"/>
          </w:tcPr>
          <w:p>
            <w:pPr>
              <w:pStyle w:val="30"/>
              <w:spacing w:line="360" w:lineRule="auto"/>
              <w:rPr>
                <w:color w:val="auto"/>
              </w:rPr>
            </w:pPr>
            <w:r>
              <w:rPr>
                <w:rFonts w:hint="eastAsia" w:ascii="Times New Roman" w:hAnsi="Times New Roman" w:eastAsia="新宋体"/>
                <w:color w:val="auto"/>
                <w:szCs w:val="21"/>
              </w:rPr>
              <w:t>吨位数</w:t>
            </w:r>
          </w:p>
        </w:tc>
        <w:tc>
          <w:tcPr>
            <w:tcW w:w="1230" w:type="dxa"/>
            <w:vMerge w:val="continue"/>
          </w:tcPr>
          <w:p>
            <w:pPr>
              <w:pStyle w:val="30"/>
              <w:spacing w:line="360" w:lineRule="auto"/>
              <w:rPr>
                <w:color w:val="auto"/>
              </w:rPr>
            </w:pPr>
          </w:p>
        </w:tc>
        <w:tc>
          <w:tcPr>
            <w:tcW w:w="1230" w:type="dxa"/>
            <w:vMerge w:val="continue"/>
          </w:tcPr>
          <w:p>
            <w:pPr>
              <w:pStyle w:val="30"/>
              <w:spacing w:line="360" w:lineRule="auto"/>
              <w:rPr>
                <w:color w:val="auto"/>
              </w:rPr>
            </w:pPr>
          </w:p>
        </w:tc>
        <w:tc>
          <w:tcPr>
            <w:tcW w:w="1635" w:type="dxa"/>
            <w:vMerge w:val="continue"/>
          </w:tcPr>
          <w:p>
            <w:pPr>
              <w:pStyle w:val="30"/>
              <w:spacing w:line="360" w:lineRule="auto"/>
              <w:rPr>
                <w:color w:val="auto"/>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重庆</w:t>
            </w:r>
          </w:p>
        </w:tc>
        <w:tc>
          <w:tcPr>
            <w:tcW w:w="3195" w:type="dxa"/>
          </w:tcPr>
          <w:p>
            <w:pPr>
              <w:pStyle w:val="30"/>
              <w:spacing w:line="360" w:lineRule="auto"/>
              <w:rPr>
                <w:color w:val="auto"/>
              </w:rPr>
            </w:pPr>
            <w:r>
              <w:rPr>
                <w:rFonts w:hint="eastAsia" w:ascii="Times New Roman" w:hAnsi="Times New Roman" w:eastAsia="新宋体"/>
                <w:color w:val="auto"/>
                <w:szCs w:val="21"/>
              </w:rPr>
              <w:t>38</w:t>
            </w:r>
          </w:p>
        </w:tc>
        <w:tc>
          <w:tcPr>
            <w:tcW w:w="3195" w:type="dxa"/>
          </w:tcPr>
          <w:p>
            <w:pPr>
              <w:pStyle w:val="30"/>
              <w:spacing w:line="360" w:lineRule="auto"/>
              <w:rPr>
                <w:color w:val="auto"/>
              </w:rPr>
            </w:pPr>
            <w:r>
              <w:rPr>
                <w:rFonts w:hint="eastAsia" w:ascii="Times New Roman" w:hAnsi="Times New Roman" w:eastAsia="新宋体"/>
                <w:color w:val="auto"/>
                <w:szCs w:val="21"/>
              </w:rPr>
              <w:t>3388.8</w:t>
            </w:r>
          </w:p>
        </w:tc>
        <w:tc>
          <w:tcPr>
            <w:tcW w:w="3195" w:type="dxa"/>
          </w:tcPr>
          <w:p>
            <w:pPr>
              <w:pStyle w:val="30"/>
              <w:spacing w:line="360" w:lineRule="auto"/>
              <w:rPr>
                <w:color w:val="auto"/>
              </w:rPr>
            </w:pPr>
            <w:r>
              <w:rPr>
                <w:rFonts w:hint="eastAsia" w:ascii="Times New Roman" w:hAnsi="Times New Roman" w:eastAsia="新宋体"/>
                <w:color w:val="auto"/>
                <w:szCs w:val="21"/>
              </w:rPr>
              <w:t>4</w:t>
            </w:r>
          </w:p>
        </w:tc>
        <w:tc>
          <w:tcPr>
            <w:tcW w:w="3195" w:type="dxa"/>
          </w:tcPr>
          <w:p>
            <w:pPr>
              <w:pStyle w:val="30"/>
              <w:spacing w:line="360" w:lineRule="auto"/>
              <w:rPr>
                <w:color w:val="auto"/>
              </w:rPr>
            </w:pPr>
            <w:r>
              <w:rPr>
                <w:rFonts w:hint="eastAsia" w:ascii="Times New Roman" w:hAnsi="Times New Roman" w:eastAsia="新宋体"/>
                <w:color w:val="auto"/>
                <w:szCs w:val="21"/>
              </w:rPr>
              <w:t>3568.9</w:t>
            </w:r>
          </w:p>
        </w:tc>
        <w:tc>
          <w:tcPr>
            <w:tcW w:w="1230" w:type="dxa"/>
          </w:tcPr>
          <w:p>
            <w:pPr>
              <w:pStyle w:val="30"/>
              <w:spacing w:line="360" w:lineRule="auto"/>
              <w:rPr>
                <w:color w:val="auto"/>
              </w:rPr>
            </w:pPr>
            <w:r>
              <w:rPr>
                <w:rFonts w:hint="eastAsia" w:ascii="Times New Roman" w:hAnsi="Times New Roman" w:eastAsia="新宋体"/>
                <w:color w:val="auto"/>
                <w:szCs w:val="21"/>
              </w:rPr>
              <w:t>23</w:t>
            </w:r>
          </w:p>
        </w:tc>
        <w:tc>
          <w:tcPr>
            <w:tcW w:w="1230" w:type="dxa"/>
          </w:tcPr>
          <w:p>
            <w:pPr>
              <w:pStyle w:val="30"/>
              <w:spacing w:line="360" w:lineRule="auto"/>
              <w:rPr>
                <w:color w:val="auto"/>
              </w:rPr>
            </w:pPr>
            <w:r>
              <w:rPr>
                <w:rFonts w:hint="eastAsia" w:ascii="Times New Roman" w:hAnsi="Times New Roman" w:eastAsia="新宋体"/>
                <w:color w:val="auto"/>
                <w:szCs w:val="21"/>
              </w:rPr>
              <w:t>2412.5</w:t>
            </w:r>
          </w:p>
        </w:tc>
        <w:tc>
          <w:tcPr>
            <w:tcW w:w="1635" w:type="dxa"/>
          </w:tcPr>
          <w:p>
            <w:pPr>
              <w:pStyle w:val="30"/>
              <w:spacing w:line="360" w:lineRule="auto"/>
              <w:rPr>
                <w:color w:val="auto"/>
              </w:rPr>
            </w:pPr>
            <w:r>
              <w:rPr>
                <w:rFonts w:hint="eastAsia" w:ascii="Times New Roman" w:hAnsi="Times New Roman" w:eastAsia="新宋体"/>
                <w:color w:val="auto"/>
                <w:szCs w:val="21"/>
              </w:rPr>
              <w:t>4545.2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长沙</w:t>
            </w:r>
          </w:p>
        </w:tc>
        <w:tc>
          <w:tcPr>
            <w:tcW w:w="3195" w:type="dxa"/>
          </w:tcPr>
          <w:p>
            <w:pPr>
              <w:pStyle w:val="30"/>
              <w:spacing w:line="360" w:lineRule="auto"/>
              <w:rPr>
                <w:color w:val="auto"/>
              </w:rPr>
            </w:pPr>
            <w:r>
              <w:rPr>
                <w:rFonts w:hint="eastAsia" w:ascii="Times New Roman" w:hAnsi="Times New Roman" w:eastAsia="新宋体"/>
                <w:color w:val="auto"/>
                <w:szCs w:val="21"/>
              </w:rPr>
              <w:t>6</w:t>
            </w:r>
          </w:p>
        </w:tc>
        <w:tc>
          <w:tcPr>
            <w:tcW w:w="3195" w:type="dxa"/>
          </w:tcPr>
          <w:p>
            <w:pPr>
              <w:pStyle w:val="30"/>
              <w:spacing w:line="360" w:lineRule="auto"/>
              <w:rPr>
                <w:color w:val="auto"/>
              </w:rPr>
            </w:pPr>
            <w:r>
              <w:rPr>
                <w:rFonts w:hint="eastAsia" w:ascii="Times New Roman" w:hAnsi="Times New Roman" w:eastAsia="新宋体"/>
                <w:color w:val="auto"/>
                <w:szCs w:val="21"/>
              </w:rPr>
              <w:t>552.2</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4</w:t>
            </w:r>
          </w:p>
        </w:tc>
        <w:tc>
          <w:tcPr>
            <w:tcW w:w="1230" w:type="dxa"/>
          </w:tcPr>
          <w:p>
            <w:pPr>
              <w:pStyle w:val="30"/>
              <w:spacing w:line="360" w:lineRule="auto"/>
              <w:rPr>
                <w:color w:val="auto"/>
              </w:rPr>
            </w:pPr>
            <w:r>
              <w:rPr>
                <w:rFonts w:hint="eastAsia" w:ascii="Times New Roman" w:hAnsi="Times New Roman" w:eastAsia="新宋体"/>
                <w:color w:val="auto"/>
                <w:szCs w:val="21"/>
              </w:rPr>
              <w:t>338.7</w:t>
            </w:r>
          </w:p>
        </w:tc>
        <w:tc>
          <w:tcPr>
            <w:tcW w:w="1635" w:type="dxa"/>
          </w:tcPr>
          <w:p>
            <w:pPr>
              <w:pStyle w:val="30"/>
              <w:spacing w:line="360" w:lineRule="auto"/>
              <w:rPr>
                <w:color w:val="auto"/>
              </w:rPr>
            </w:pPr>
            <w:r>
              <w:rPr>
                <w:rFonts w:hint="eastAsia" w:ascii="Times New Roman" w:hAnsi="Times New Roman" w:eastAsia="新宋体"/>
                <w:color w:val="auto"/>
                <w:szCs w:val="21"/>
              </w:rPr>
              <w:t>213.5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桂林</w:t>
            </w:r>
          </w:p>
        </w:tc>
        <w:tc>
          <w:tcPr>
            <w:tcW w:w="3195" w:type="dxa"/>
          </w:tcPr>
          <w:p>
            <w:pPr>
              <w:pStyle w:val="30"/>
              <w:spacing w:line="360" w:lineRule="auto"/>
              <w:rPr>
                <w:color w:val="auto"/>
              </w:rPr>
            </w:pPr>
            <w:r>
              <w:rPr>
                <w:rFonts w:hint="eastAsia" w:ascii="Times New Roman" w:hAnsi="Times New Roman" w:eastAsia="新宋体"/>
                <w:color w:val="auto"/>
                <w:szCs w:val="21"/>
              </w:rPr>
              <w:t>2</w:t>
            </w:r>
          </w:p>
        </w:tc>
        <w:tc>
          <w:tcPr>
            <w:tcW w:w="3195" w:type="dxa"/>
          </w:tcPr>
          <w:p>
            <w:pPr>
              <w:pStyle w:val="30"/>
              <w:spacing w:line="360" w:lineRule="auto"/>
              <w:rPr>
                <w:color w:val="auto"/>
              </w:rPr>
            </w:pPr>
            <w:r>
              <w:rPr>
                <w:rFonts w:hint="eastAsia" w:ascii="Times New Roman" w:hAnsi="Times New Roman" w:eastAsia="新宋体"/>
                <w:color w:val="auto"/>
                <w:szCs w:val="21"/>
              </w:rPr>
              <w:t>149.9</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1</w:t>
            </w:r>
          </w:p>
        </w:tc>
        <w:tc>
          <w:tcPr>
            <w:tcW w:w="1230" w:type="dxa"/>
          </w:tcPr>
          <w:p>
            <w:pPr>
              <w:pStyle w:val="30"/>
              <w:spacing w:line="360" w:lineRule="auto"/>
              <w:rPr>
                <w:color w:val="auto"/>
              </w:rPr>
            </w:pPr>
            <w:r>
              <w:rPr>
                <w:rFonts w:hint="eastAsia" w:ascii="Times New Roman" w:hAnsi="Times New Roman" w:eastAsia="新宋体"/>
                <w:color w:val="auto"/>
                <w:szCs w:val="21"/>
              </w:rPr>
              <w:t>8</w:t>
            </w:r>
          </w:p>
        </w:tc>
        <w:tc>
          <w:tcPr>
            <w:tcW w:w="1635" w:type="dxa"/>
          </w:tcPr>
          <w:p>
            <w:pPr>
              <w:pStyle w:val="30"/>
              <w:spacing w:line="360" w:lineRule="auto"/>
              <w:rPr>
                <w:color w:val="auto"/>
              </w:rPr>
            </w:pPr>
            <w:r>
              <w:rPr>
                <w:rFonts w:hint="eastAsia" w:ascii="Times New Roman" w:hAnsi="Times New Roman" w:eastAsia="新宋体"/>
                <w:color w:val="auto"/>
                <w:szCs w:val="21"/>
              </w:rPr>
              <w:t>141.9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西安</w:t>
            </w:r>
          </w:p>
        </w:tc>
        <w:tc>
          <w:tcPr>
            <w:tcW w:w="3195" w:type="dxa"/>
          </w:tcPr>
          <w:p>
            <w:pPr>
              <w:pStyle w:val="30"/>
              <w:spacing w:line="360" w:lineRule="auto"/>
              <w:rPr>
                <w:color w:val="auto"/>
              </w:rPr>
            </w:pPr>
            <w:r>
              <w:rPr>
                <w:rFonts w:hint="eastAsia" w:ascii="Times New Roman" w:hAnsi="Times New Roman" w:eastAsia="新宋体"/>
                <w:color w:val="auto"/>
                <w:szCs w:val="21"/>
              </w:rPr>
              <w:t>1</w:t>
            </w:r>
          </w:p>
        </w:tc>
        <w:tc>
          <w:tcPr>
            <w:tcW w:w="3195" w:type="dxa"/>
          </w:tcPr>
          <w:p>
            <w:pPr>
              <w:pStyle w:val="30"/>
              <w:spacing w:line="360" w:lineRule="auto"/>
              <w:rPr>
                <w:color w:val="auto"/>
              </w:rPr>
            </w:pPr>
            <w:r>
              <w:rPr>
                <w:rFonts w:hint="eastAsia" w:ascii="Times New Roman" w:hAnsi="Times New Roman" w:eastAsia="新宋体"/>
                <w:color w:val="auto"/>
                <w:szCs w:val="21"/>
              </w:rPr>
              <w:t>13.0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3195" w:type="dxa"/>
          </w:tcPr>
          <w:p>
            <w:pPr>
              <w:pStyle w:val="30"/>
              <w:spacing w:line="360" w:lineRule="auto"/>
              <w:rPr>
                <w:color w:val="auto"/>
              </w:rPr>
            </w:pPr>
            <w:r>
              <w:rPr>
                <w:rFonts w:hint="eastAsia" w:ascii="Times New Roman" w:hAnsi="Times New Roman" w:eastAsia="新宋体"/>
                <w:color w:val="auto"/>
                <w:szCs w:val="21"/>
              </w:rPr>
              <w:t>0</w:t>
            </w:r>
          </w:p>
        </w:tc>
        <w:tc>
          <w:tcPr>
            <w:tcW w:w="1230" w:type="dxa"/>
          </w:tcPr>
          <w:p>
            <w:pPr>
              <w:pStyle w:val="30"/>
              <w:spacing w:line="360" w:lineRule="auto"/>
              <w:rPr>
                <w:color w:val="auto"/>
              </w:rPr>
            </w:pPr>
            <w:r>
              <w:rPr>
                <w:rFonts w:hint="eastAsia" w:ascii="Times New Roman" w:hAnsi="Times New Roman" w:eastAsia="新宋体"/>
                <w:color w:val="auto"/>
                <w:szCs w:val="21"/>
              </w:rPr>
              <w:t>1</w:t>
            </w:r>
          </w:p>
        </w:tc>
        <w:tc>
          <w:tcPr>
            <w:tcW w:w="1230" w:type="dxa"/>
          </w:tcPr>
          <w:p>
            <w:pPr>
              <w:pStyle w:val="30"/>
              <w:spacing w:line="360" w:lineRule="auto"/>
              <w:rPr>
                <w:color w:val="auto"/>
              </w:rPr>
            </w:pPr>
            <w:r>
              <w:rPr>
                <w:rFonts w:hint="eastAsia" w:ascii="Times New Roman" w:hAnsi="Times New Roman" w:eastAsia="新宋体"/>
                <w:color w:val="auto"/>
                <w:szCs w:val="21"/>
              </w:rPr>
              <w:t>13.</w:t>
            </w:r>
          </w:p>
        </w:tc>
        <w:tc>
          <w:tcPr>
            <w:tcW w:w="1635" w:type="dxa"/>
          </w:tcPr>
          <w:p>
            <w:pPr>
              <w:pStyle w:val="30"/>
              <w:spacing w:line="360" w:lineRule="auto"/>
              <w:rPr>
                <w:color w:val="auto"/>
              </w:rPr>
            </w:pPr>
            <w:r>
              <w:rPr>
                <w:rFonts w:hint="eastAsia" w:ascii="Times New Roman" w:hAnsi="Times New Roman" w:eastAsia="新宋体"/>
                <w:color w:val="auto"/>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0" w:type="dxa"/>
          </w:tcPr>
          <w:p>
            <w:pPr>
              <w:pStyle w:val="30"/>
              <w:spacing w:line="360" w:lineRule="auto"/>
              <w:rPr>
                <w:color w:val="auto"/>
              </w:rPr>
            </w:pPr>
            <w:r>
              <w:rPr>
                <w:rFonts w:hint="eastAsia" w:ascii="Times New Roman" w:hAnsi="Times New Roman" w:eastAsia="新宋体"/>
                <w:color w:val="auto"/>
                <w:szCs w:val="21"/>
              </w:rPr>
              <w:t>总计</w:t>
            </w:r>
          </w:p>
        </w:tc>
        <w:tc>
          <w:tcPr>
            <w:tcW w:w="3195" w:type="dxa"/>
          </w:tcPr>
          <w:p>
            <w:pPr>
              <w:pStyle w:val="30"/>
              <w:spacing w:line="360" w:lineRule="auto"/>
              <w:rPr>
                <w:color w:val="auto"/>
              </w:rPr>
            </w:pPr>
            <w:r>
              <w:rPr>
                <w:rFonts w:hint="eastAsia" w:ascii="Times New Roman" w:hAnsi="Times New Roman" w:eastAsia="新宋体"/>
                <w:color w:val="auto"/>
                <w:szCs w:val="21"/>
              </w:rPr>
              <w:t>47</w:t>
            </w:r>
          </w:p>
        </w:tc>
        <w:tc>
          <w:tcPr>
            <w:tcW w:w="3195" w:type="dxa"/>
          </w:tcPr>
          <w:p>
            <w:pPr>
              <w:pStyle w:val="30"/>
              <w:spacing w:line="360" w:lineRule="auto"/>
              <w:rPr>
                <w:color w:val="auto"/>
              </w:rPr>
            </w:pPr>
            <w:r>
              <w:rPr>
                <w:rFonts w:hint="eastAsia" w:ascii="Times New Roman" w:hAnsi="Times New Roman" w:eastAsia="新宋体"/>
                <w:color w:val="auto"/>
                <w:szCs w:val="21"/>
              </w:rPr>
              <w:t>4103.9</w:t>
            </w:r>
          </w:p>
        </w:tc>
        <w:tc>
          <w:tcPr>
            <w:tcW w:w="3195" w:type="dxa"/>
          </w:tcPr>
          <w:p>
            <w:pPr>
              <w:pStyle w:val="30"/>
              <w:spacing w:line="360" w:lineRule="auto"/>
              <w:rPr>
                <w:color w:val="auto"/>
              </w:rPr>
            </w:pPr>
            <w:r>
              <w:rPr>
                <w:rFonts w:hint="eastAsia" w:ascii="Times New Roman" w:hAnsi="Times New Roman" w:eastAsia="新宋体"/>
                <w:color w:val="auto"/>
                <w:szCs w:val="21"/>
              </w:rPr>
              <w:t>4</w:t>
            </w:r>
          </w:p>
        </w:tc>
        <w:tc>
          <w:tcPr>
            <w:tcW w:w="3195" w:type="dxa"/>
          </w:tcPr>
          <w:p>
            <w:pPr>
              <w:pStyle w:val="30"/>
              <w:spacing w:line="360" w:lineRule="auto"/>
              <w:rPr>
                <w:color w:val="auto"/>
              </w:rPr>
            </w:pPr>
            <w:r>
              <w:rPr>
                <w:rFonts w:hint="eastAsia" w:ascii="Times New Roman" w:hAnsi="Times New Roman" w:eastAsia="新宋体"/>
                <w:color w:val="auto"/>
                <w:szCs w:val="21"/>
              </w:rPr>
              <w:t>3568.9</w:t>
            </w:r>
          </w:p>
        </w:tc>
        <w:tc>
          <w:tcPr>
            <w:tcW w:w="1230" w:type="dxa"/>
          </w:tcPr>
          <w:p>
            <w:pPr>
              <w:pStyle w:val="30"/>
              <w:spacing w:line="360" w:lineRule="auto"/>
              <w:rPr>
                <w:color w:val="auto"/>
              </w:rPr>
            </w:pPr>
            <w:r>
              <w:rPr>
                <w:rFonts w:hint="eastAsia" w:ascii="Times New Roman" w:hAnsi="Times New Roman" w:eastAsia="新宋体"/>
                <w:color w:val="auto"/>
                <w:szCs w:val="21"/>
              </w:rPr>
              <w:t>29</w:t>
            </w:r>
          </w:p>
        </w:tc>
        <w:tc>
          <w:tcPr>
            <w:tcW w:w="1230" w:type="dxa"/>
          </w:tcPr>
          <w:p>
            <w:pPr>
              <w:pStyle w:val="30"/>
              <w:spacing w:line="360" w:lineRule="auto"/>
              <w:rPr>
                <w:color w:val="auto"/>
              </w:rPr>
            </w:pPr>
            <w:r>
              <w:rPr>
                <w:rFonts w:hint="eastAsia" w:ascii="Times New Roman" w:hAnsi="Times New Roman" w:eastAsia="新宋体"/>
                <w:color w:val="auto"/>
                <w:szCs w:val="21"/>
              </w:rPr>
              <w:t>2772.2</w:t>
            </w:r>
          </w:p>
        </w:tc>
        <w:tc>
          <w:tcPr>
            <w:tcW w:w="1635" w:type="dxa"/>
          </w:tcPr>
          <w:p>
            <w:pPr>
              <w:pStyle w:val="30"/>
              <w:spacing w:line="360" w:lineRule="auto"/>
              <w:rPr>
                <w:color w:val="auto"/>
              </w:rPr>
            </w:pPr>
            <w:r>
              <w:rPr>
                <w:rFonts w:hint="eastAsia" w:ascii="Times New Roman" w:hAnsi="Times New Roman" w:eastAsia="新宋体"/>
                <w:color w:val="auto"/>
                <w:szCs w:val="21"/>
              </w:rPr>
              <w:t>4900.6</w:t>
            </w:r>
          </w:p>
        </w:tc>
      </w:tr>
    </w:tbl>
    <w:p>
      <w:pPr>
        <w:pStyle w:val="30"/>
        <w:spacing w:line="360" w:lineRule="auto"/>
        <w:ind w:firstLine="273" w:firstLineChars="130"/>
        <w:jc w:val="left"/>
        <w:rPr>
          <w:color w:val="auto"/>
        </w:rPr>
      </w:pPr>
      <w:r>
        <w:rPr>
          <w:rFonts w:hint="eastAsia" w:ascii="Times New Roman" w:hAnsi="Times New Roman" w:eastAsia="新宋体"/>
          <w:color w:val="auto"/>
          <w:szCs w:val="21"/>
        </w:rPr>
        <w:t>A．抗战促成经济重心的转移</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B．正面战场发生全线溃败</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C．国民政府对战事存在误判</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D．国家工业布局渐趋平衡</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【解答】A.材料仅体现 1938 年武汉工厂内迁的计划，未涉及经济重心是否转移的长期结果，无法证明“经济重心转移”。</w:t>
      </w:r>
    </w:p>
    <w:p>
      <w:pPr>
        <w:pStyle w:val="30"/>
        <w:spacing w:line="360" w:lineRule="auto"/>
        <w:ind w:left="273" w:leftChars="130"/>
        <w:rPr>
          <w:color w:val="auto"/>
        </w:rPr>
      </w:pPr>
      <w:r>
        <w:rPr>
          <w:rFonts w:hint="eastAsia" w:ascii="Times New Roman" w:hAnsi="Times New Roman" w:eastAsia="新宋体"/>
          <w:color w:val="auto"/>
          <w:szCs w:val="21"/>
        </w:rPr>
        <w:t>B.1938 年 1 月正面战场尚未全线溃败（如徐州会战、武汉会战此后才发生），表格数据与“全线溃败”无直接关联。</w:t>
      </w:r>
    </w:p>
    <w:p>
      <w:pPr>
        <w:pStyle w:val="30"/>
        <w:spacing w:line="360" w:lineRule="auto"/>
        <w:ind w:left="273" w:leftChars="130"/>
        <w:rPr>
          <w:color w:val="auto"/>
        </w:rPr>
      </w:pPr>
      <w:r>
        <w:rPr>
          <w:rFonts w:hint="eastAsia" w:ascii="Times New Roman" w:hAnsi="Times New Roman" w:eastAsia="新宋体"/>
          <w:color w:val="auto"/>
          <w:szCs w:val="21"/>
        </w:rPr>
        <w:t>C.1938 年武汉面临日军进攻压力，但表格中待迁吨位数（4900.6）远超已迁数，说明迁移准备不足，反映对战事紧迫性估计不足。</w:t>
      </w:r>
    </w:p>
    <w:p>
      <w:pPr>
        <w:pStyle w:val="30"/>
        <w:spacing w:line="360" w:lineRule="auto"/>
        <w:ind w:left="273" w:leftChars="130"/>
        <w:rPr>
          <w:color w:val="auto"/>
        </w:rPr>
      </w:pPr>
      <w:r>
        <w:rPr>
          <w:rFonts w:hint="eastAsia" w:ascii="Times New Roman" w:hAnsi="Times New Roman" w:eastAsia="新宋体"/>
          <w:color w:val="auto"/>
          <w:szCs w:val="21"/>
        </w:rPr>
        <w:t>D.内迁工厂主要集中于重庆等地，仍呈区域集中，且仅为计划阶段，无法体现“布局平衡”。</w:t>
      </w:r>
    </w:p>
    <w:p>
      <w:pPr>
        <w:pStyle w:val="30"/>
        <w:spacing w:line="360" w:lineRule="auto"/>
        <w:ind w:left="273" w:leftChars="130"/>
        <w:rPr>
          <w:color w:val="auto"/>
        </w:rPr>
      </w:pPr>
      <w:r>
        <w:rPr>
          <w:rFonts w:hint="eastAsia" w:ascii="Times New Roman" w:hAnsi="Times New Roman" w:eastAsia="新宋体"/>
          <w:color w:val="auto"/>
          <w:szCs w:val="21"/>
        </w:rPr>
        <w:t>故选：C。</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5．（2025春•重庆期末）1938年开始，中国共产党在抗日根据地陆续举办农产品、纺织、工矿、卫生等各种展览会，着力宣传“民族”“新人”“建设”等内容。这些举措（　　）</w:t>
      </w:r>
    </w:p>
    <w:p>
      <w:pPr>
        <w:pStyle w:val="30"/>
        <w:spacing w:line="360" w:lineRule="auto"/>
        <w:ind w:firstLine="273" w:firstLineChars="130"/>
        <w:jc w:val="left"/>
        <w:rPr>
          <w:color w:val="auto"/>
        </w:rPr>
      </w:pPr>
      <w:r>
        <w:rPr>
          <w:rFonts w:hint="eastAsia" w:ascii="Times New Roman" w:hAnsi="Times New Roman" w:eastAsia="新宋体"/>
          <w:color w:val="auto"/>
          <w:szCs w:val="21"/>
        </w:rPr>
        <w:t>A．标志着抗日救亡运动达到高潮</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B．推动了战争的迅速胜利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C．有利于巩固抗日民族统一战线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D．是正面战场的重要措施</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【分析】本题考查了抗日战争、中共在根据地的制度探索，要求学生阅读史料并结合所学作出回答。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【解答】据题干及结合所学可知，1938年处于抗日战争相持阶段初期，中国共产党在抗日根据地举办各类展览会，动员根据地群众参与抗日和生产建设，凝聚力量支持抗战，巩固抗日民族统一战线，C项正确；</w:t>
      </w:r>
    </w:p>
    <w:p>
      <w:pPr>
        <w:pStyle w:val="30"/>
        <w:spacing w:line="360" w:lineRule="auto"/>
        <w:ind w:left="273" w:leftChars="130"/>
        <w:rPr>
          <w:color w:val="auto"/>
        </w:rPr>
      </w:pPr>
      <w:r>
        <w:rPr>
          <w:rFonts w:hint="eastAsia" w:ascii="Times New Roman" w:hAnsi="Times New Roman" w:eastAsia="新宋体"/>
          <w:color w:val="auto"/>
          <w:szCs w:val="21"/>
        </w:rPr>
        <w:t>一二•九运动标志抗日救亡运动高潮，排除A项；</w:t>
      </w:r>
    </w:p>
    <w:p>
      <w:pPr>
        <w:pStyle w:val="30"/>
        <w:spacing w:line="360" w:lineRule="auto"/>
        <w:ind w:left="273" w:leftChars="130"/>
        <w:rPr>
          <w:color w:val="auto"/>
        </w:rPr>
      </w:pPr>
      <w:r>
        <w:rPr>
          <w:rFonts w:hint="eastAsia" w:ascii="Times New Roman" w:hAnsi="Times New Roman" w:eastAsia="新宋体"/>
          <w:color w:val="auto"/>
          <w:szCs w:val="21"/>
        </w:rPr>
        <w:t>1938年的这些举措主要是为根据地建设和持久抗战奠定基础，并未直接“推动战争迅速胜利”，排除B项；</w:t>
      </w:r>
    </w:p>
    <w:p>
      <w:pPr>
        <w:pStyle w:val="30"/>
        <w:spacing w:line="360" w:lineRule="auto"/>
        <w:ind w:left="273" w:leftChars="130"/>
        <w:rPr>
          <w:color w:val="auto"/>
        </w:rPr>
      </w:pPr>
      <w:r>
        <w:rPr>
          <w:rFonts w:hint="eastAsia" w:ascii="Times New Roman" w:hAnsi="Times New Roman" w:eastAsia="新宋体"/>
          <w:color w:val="auto"/>
          <w:szCs w:val="21"/>
        </w:rPr>
        <w:t>题干是指敌后战场的举措，排除D项。</w:t>
      </w:r>
    </w:p>
    <w:p>
      <w:pPr>
        <w:pStyle w:val="30"/>
        <w:spacing w:line="360" w:lineRule="auto"/>
        <w:ind w:left="273" w:leftChars="130"/>
        <w:rPr>
          <w:color w:val="auto"/>
        </w:rPr>
      </w:pPr>
      <w:r>
        <w:rPr>
          <w:rFonts w:hint="eastAsia" w:ascii="Times New Roman" w:hAnsi="Times New Roman" w:eastAsia="新宋体"/>
          <w:color w:val="auto"/>
          <w:szCs w:val="21"/>
        </w:rPr>
        <w:t>故选：C。</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【点评】本题考查了抗日战争、中共在根据地的制度探索，主要考查学生结合所学知识解答问题的能力。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6．（2025•金凤区校级四模）1943年2月冀鲁豫边区规定“在已经实行统一市场货币地区，凡公私交易款项，均以鲁西银行钞票，为本位币。法币无论数目多少，一律禁止行使”。1944年6月，冀南与冀鲁豫两区合并，继续沿用鲁西银行名称，两区货币按牌价互相流通。这些举措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A．稳定根据地经济秩序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B．不断扩大革命统一战线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C．维护人民币法定地位</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D．粉碎国民党的经济封锁</w:t>
      </w:r>
    </w:p>
    <w:p>
      <w:pPr>
        <w:pStyle w:val="30"/>
        <w:spacing w:line="360" w:lineRule="auto"/>
        <w:ind w:left="273" w:leftChars="130"/>
        <w:rPr>
          <w:color w:val="auto"/>
        </w:rPr>
      </w:pPr>
      <w:r>
        <w:rPr>
          <w:rFonts w:hint="eastAsia" w:ascii="Times New Roman" w:hAnsi="Times New Roman" w:eastAsia="新宋体"/>
          <w:color w:val="auto"/>
          <w:szCs w:val="21"/>
        </w:rPr>
        <w:t>【分析】本题考查抗日战争，解答本题需要掌握抗日战争。</w:t>
      </w:r>
    </w:p>
    <w:p>
      <w:pPr>
        <w:pStyle w:val="30"/>
        <w:spacing w:line="360" w:lineRule="auto"/>
        <w:ind w:left="273" w:leftChars="130"/>
        <w:rPr>
          <w:color w:val="auto"/>
        </w:rPr>
      </w:pPr>
      <w:r>
        <w:rPr>
          <w:rFonts w:hint="eastAsia" w:ascii="Times New Roman" w:hAnsi="Times New Roman" w:eastAsia="新宋体"/>
          <w:color w:val="auto"/>
          <w:szCs w:val="21"/>
        </w:rPr>
        <w:t>【解答】根据材料概括可知：材料反映的是抗战时期中共制定货币政策，敌后抗日根据地发行自己的货币，同敌人展开金融斗争，目的是稳定根据地经济的发展态势，打击敌人的经济掠夺和破坏，A项正确；</w:t>
      </w:r>
    </w:p>
    <w:p>
      <w:pPr>
        <w:pStyle w:val="30"/>
        <w:spacing w:line="360" w:lineRule="auto"/>
        <w:ind w:left="273" w:leftChars="130"/>
        <w:rPr>
          <w:color w:val="auto"/>
        </w:rPr>
      </w:pPr>
      <w:r>
        <w:rPr>
          <w:rFonts w:hint="eastAsia" w:ascii="Times New Roman" w:hAnsi="Times New Roman" w:eastAsia="新宋体"/>
          <w:color w:val="auto"/>
          <w:szCs w:val="21"/>
        </w:rPr>
        <w:t>革命统一战线存在于国民革命时期，与材料时间信息不符，排除B项；</w:t>
      </w:r>
    </w:p>
    <w:p>
      <w:pPr>
        <w:pStyle w:val="30"/>
        <w:spacing w:line="360" w:lineRule="auto"/>
        <w:ind w:left="273" w:leftChars="130"/>
        <w:rPr>
          <w:color w:val="auto"/>
        </w:rPr>
      </w:pPr>
      <w:r>
        <w:rPr>
          <w:rFonts w:hint="eastAsia" w:ascii="Times New Roman" w:hAnsi="Times New Roman" w:eastAsia="新宋体"/>
          <w:color w:val="auto"/>
          <w:szCs w:val="21"/>
        </w:rPr>
        <w:t>新中国成立后，人民币成为法定货币，与材料时间信息不符，排除C项；</w:t>
      </w:r>
    </w:p>
    <w:p>
      <w:pPr>
        <w:pStyle w:val="30"/>
        <w:spacing w:line="360" w:lineRule="auto"/>
        <w:ind w:left="273" w:leftChars="130"/>
        <w:rPr>
          <w:color w:val="auto"/>
        </w:rPr>
      </w:pPr>
      <w:r>
        <w:rPr>
          <w:rFonts w:hint="eastAsia" w:ascii="Times New Roman" w:hAnsi="Times New Roman" w:eastAsia="新宋体"/>
          <w:color w:val="auto"/>
          <w:szCs w:val="21"/>
        </w:rPr>
        <w:t>材料主要是讲抗日根据地通过统一货币稳定经济秩序，并未提及国民党的经济封锁，且此时是国共两党第二次合作时期，排除D项。</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【点评】本题考查抗日战争，考查学生准确解读材料及运用所学知识解决问题的能力。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7．（2025•江西模拟）据不完全统计，1946年，美货在天津进口的货物中占70%，天津市场上59.16%的货物是美货。其他各大中城市也都是“无货不美（货）”“凡美皆备”，甚至连小城镇和一些农村也随处可见美国丝袜、口红和口香糖之类的商品。这（　　）</w:t>
      </w:r>
    </w:p>
    <w:p>
      <w:pPr>
        <w:pStyle w:val="30"/>
        <w:spacing w:line="360" w:lineRule="auto"/>
        <w:ind w:firstLine="273" w:firstLineChars="130"/>
        <w:jc w:val="left"/>
        <w:rPr>
          <w:color w:val="auto"/>
        </w:rPr>
      </w:pPr>
      <w:r>
        <w:rPr>
          <w:rFonts w:hint="eastAsia" w:ascii="Times New Roman" w:hAnsi="Times New Roman" w:eastAsia="新宋体"/>
          <w:color w:val="auto"/>
          <w:szCs w:val="21"/>
        </w:rPr>
        <w:t>A．反映出美国控制了中国经济命脉</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B．摧残了国统区的民族工商业</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C．意味着国统区成为美国的殖民地</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D．导致国民党军事上的大溃败</w:t>
      </w:r>
    </w:p>
    <w:p>
      <w:pPr>
        <w:pStyle w:val="30"/>
        <w:spacing w:line="360" w:lineRule="auto"/>
        <w:ind w:left="273" w:leftChars="130"/>
        <w:rPr>
          <w:color w:val="auto"/>
        </w:rPr>
      </w:pPr>
      <w:r>
        <w:rPr>
          <w:rFonts w:hint="eastAsia" w:ascii="Times New Roman" w:hAnsi="Times New Roman" w:eastAsia="新宋体"/>
          <w:color w:val="auto"/>
          <w:szCs w:val="21"/>
        </w:rPr>
        <w:t>【分析】本题考查近代中国经济侵略与民族工业发展的相关知识，重点在于理解美国经济侵略的形式及其对民族工业的影响，结合《中美友好通商航海条约》的背景分析。</w:t>
      </w:r>
    </w:p>
    <w:p>
      <w:pPr>
        <w:pStyle w:val="30"/>
        <w:spacing w:line="360" w:lineRule="auto"/>
        <w:ind w:left="273" w:leftChars="130"/>
        <w:rPr>
          <w:color w:val="auto"/>
        </w:rPr>
      </w:pPr>
      <w:r>
        <w:rPr>
          <w:rFonts w:hint="eastAsia" w:ascii="Times New Roman" w:hAnsi="Times New Roman" w:eastAsia="新宋体"/>
          <w:color w:val="auto"/>
          <w:szCs w:val="21"/>
        </w:rPr>
        <w:t>【解答】A．美国商品倾销属于经济侵略中的“商品输出”，但题干未体现其“控制经济命脉”，故A排除；</w:t>
      </w:r>
    </w:p>
    <w:p>
      <w:pPr>
        <w:pStyle w:val="30"/>
        <w:spacing w:line="360" w:lineRule="auto"/>
        <w:ind w:left="273" w:leftChars="130"/>
        <w:rPr>
          <w:color w:val="auto"/>
        </w:rPr>
      </w:pPr>
      <w:r>
        <w:rPr>
          <w:rFonts w:hint="eastAsia" w:ascii="Times New Roman" w:hAnsi="Times New Roman" w:eastAsia="新宋体"/>
          <w:color w:val="auto"/>
          <w:szCs w:val="21"/>
        </w:rPr>
        <w:t>B．材料中“美货占比70%”“无货不美”说明美国商品大量涌入，挤压民族工业市场空间，符合经济侵略对民族工业的摧残，故B正确；</w:t>
      </w:r>
    </w:p>
    <w:p>
      <w:pPr>
        <w:pStyle w:val="30"/>
        <w:spacing w:line="360" w:lineRule="auto"/>
        <w:ind w:left="273" w:leftChars="130"/>
        <w:rPr>
          <w:color w:val="auto"/>
        </w:rPr>
      </w:pPr>
      <w:r>
        <w:rPr>
          <w:rFonts w:hint="eastAsia" w:ascii="Times New Roman" w:hAnsi="Times New Roman" w:eastAsia="新宋体"/>
          <w:color w:val="auto"/>
          <w:szCs w:val="21"/>
        </w:rPr>
        <w:t>C．殖民地需满足政治经济完全受控，而中国仍保持主权形式，故C排除；</w:t>
      </w:r>
    </w:p>
    <w:p>
      <w:pPr>
        <w:pStyle w:val="30"/>
        <w:spacing w:line="360" w:lineRule="auto"/>
        <w:ind w:left="273" w:leftChars="130"/>
        <w:rPr>
          <w:color w:val="auto"/>
        </w:rPr>
      </w:pPr>
      <w:r>
        <w:rPr>
          <w:rFonts w:hint="eastAsia" w:ascii="Times New Roman" w:hAnsi="Times New Roman" w:eastAsia="新宋体"/>
          <w:color w:val="auto"/>
          <w:szCs w:val="21"/>
        </w:rPr>
        <w:t>D．国民党军事溃败的主因是政治腐败、民心丧失等，与材料无直接因果关系，故D排除。</w:t>
      </w:r>
    </w:p>
    <w:p>
      <w:pPr>
        <w:pStyle w:val="30"/>
        <w:spacing w:line="360" w:lineRule="auto"/>
        <w:ind w:left="273" w:leftChars="130"/>
        <w:rPr>
          <w:color w:val="auto"/>
        </w:rPr>
      </w:pPr>
      <w:r>
        <w:rPr>
          <w:rFonts w:hint="eastAsia" w:ascii="Times New Roman" w:hAnsi="Times New Roman" w:eastAsia="新宋体"/>
          <w:color w:val="auto"/>
          <w:szCs w:val="21"/>
        </w:rPr>
        <w:t>故选：B。</w:t>
      </w:r>
    </w:p>
    <w:p>
      <w:pPr>
        <w:pStyle w:val="30"/>
        <w:spacing w:line="360" w:lineRule="auto"/>
        <w:ind w:left="273" w:leftChars="130"/>
        <w:rPr>
          <w:color w:val="auto"/>
        </w:rPr>
      </w:pPr>
      <w:r>
        <w:rPr>
          <w:rFonts w:hint="eastAsia" w:ascii="Times New Roman" w:hAnsi="Times New Roman" w:eastAsia="新宋体"/>
          <w:color w:val="auto"/>
          <w:szCs w:val="21"/>
        </w:rPr>
        <w:t>【点评】本题易混淆“经济侵略”与“控制命脉”“殖民地”的区别，需结合条约背景与民族工业发展障碍分析。重点在于区分经济侵略的不同形式及影响，需准确把握概念内涵。</w:t>
      </w:r>
    </w:p>
    <w:p>
      <w:pPr>
        <w:pStyle w:val="30"/>
        <w:spacing w:line="360" w:lineRule="auto"/>
        <w:ind w:left="273" w:hanging="273" w:hangingChars="130"/>
        <w:rPr>
          <w:color w:val="auto"/>
        </w:rPr>
      </w:pPr>
      <w:r>
        <w:rPr>
          <w:rFonts w:hint="eastAsia" w:ascii="Times New Roman" w:hAnsi="Times New Roman" w:eastAsia="新宋体"/>
          <w:color w:val="auto"/>
          <w:szCs w:val="21"/>
        </w:rPr>
        <w:t>8．（2025春•南宁期末）1942年，晋察冀边区“铁血剧社”编排《王二小放牛》时，特意保留河北梆子的传统唱腔，但将唱词改为“鬼子扫荡狼牙山，英雄血染棋盘陀”。村民观看后自发组建“山头消息树”，用树枝倒向传递敌情。这种文艺实践旨在（　　）</w:t>
      </w:r>
    </w:p>
    <w:p>
      <w:pPr>
        <w:pStyle w:val="30"/>
        <w:spacing w:line="360" w:lineRule="auto"/>
        <w:ind w:firstLine="273" w:firstLineChars="130"/>
        <w:jc w:val="left"/>
        <w:rPr>
          <w:color w:val="auto"/>
        </w:rPr>
      </w:pPr>
      <w:r>
        <w:rPr>
          <w:rFonts w:hint="eastAsia" w:ascii="Times New Roman" w:hAnsi="Times New Roman" w:eastAsia="新宋体"/>
          <w:color w:val="auto"/>
          <w:szCs w:val="21"/>
        </w:rPr>
        <w:t>A．重构宗族伦理凝聚乡村力量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B．借助民俗符号强化抗战认同</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C．批判封建文化实现思想启蒙</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D．创新文艺形式完善宣传体系</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【解答】根据材料可知，《王二小放牛》保留河北梆子传统唱腔，唱词指向抗战，村民受感染自发组建传递敌情渠道，借助民俗形式唤起民众抗战意识，强化抗战认同，B项正确；</w:t>
      </w:r>
    </w:p>
    <w:p>
      <w:pPr>
        <w:pStyle w:val="30"/>
        <w:spacing w:line="360" w:lineRule="auto"/>
        <w:ind w:left="273" w:leftChars="130"/>
        <w:rPr>
          <w:color w:val="auto"/>
        </w:rPr>
      </w:pPr>
      <w:r>
        <w:rPr>
          <w:rFonts w:hint="eastAsia" w:ascii="Times New Roman" w:hAnsi="Times New Roman" w:eastAsia="新宋体"/>
          <w:color w:val="auto"/>
          <w:szCs w:val="21"/>
        </w:rPr>
        <w:t>材料未提及宗族伦理的重建，村民行动聚焦敌情传递而非宗族纽带，排除A项；</w:t>
      </w:r>
    </w:p>
    <w:p>
      <w:pPr>
        <w:pStyle w:val="30"/>
        <w:spacing w:line="360" w:lineRule="auto"/>
        <w:ind w:left="273" w:leftChars="130"/>
        <w:rPr>
          <w:color w:val="auto"/>
        </w:rPr>
      </w:pPr>
      <w:r>
        <w:rPr>
          <w:rFonts w:hint="eastAsia" w:ascii="Times New Roman" w:hAnsi="Times New Roman" w:eastAsia="新宋体"/>
          <w:color w:val="auto"/>
          <w:szCs w:val="21"/>
        </w:rPr>
        <w:t>剧社保留传统唱腔而非批判封建文化，改编唱词旨在宣传抗战而非思想启蒙，排除C项；</w:t>
      </w:r>
    </w:p>
    <w:p>
      <w:pPr>
        <w:pStyle w:val="30"/>
        <w:spacing w:line="360" w:lineRule="auto"/>
        <w:ind w:left="273" w:leftChars="130"/>
        <w:rPr>
          <w:color w:val="auto"/>
        </w:rPr>
      </w:pPr>
      <w:r>
        <w:rPr>
          <w:rFonts w:hint="eastAsia" w:ascii="Times New Roman" w:hAnsi="Times New Roman" w:eastAsia="新宋体"/>
          <w:color w:val="auto"/>
          <w:szCs w:val="21"/>
        </w:rPr>
        <w:t>文艺形式保留河北梆子未创新，村民自发行动非宣传体系完善，排除D项。</w:t>
      </w:r>
    </w:p>
    <w:p>
      <w:pPr>
        <w:pStyle w:val="30"/>
        <w:spacing w:line="360" w:lineRule="auto"/>
        <w:ind w:left="273" w:leftChars="130"/>
        <w:rPr>
          <w:color w:val="auto"/>
        </w:rPr>
      </w:pPr>
      <w:r>
        <w:rPr>
          <w:rFonts w:hint="eastAsia" w:ascii="Times New Roman" w:hAnsi="Times New Roman" w:eastAsia="新宋体"/>
          <w:color w:val="auto"/>
          <w:szCs w:val="21"/>
        </w:rPr>
        <w:t>故选：B。</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9．（2025春•开封期末）抗战开始后，中共在《抗日救国十大纲领》中提出了减租减息的土地政策，具体规定是“二五减租”（即按原租额减去25%），“分半减息”或“一分减息”（即年利率最高不超过15%或10%）。据此可知，中共抗战土地政策旨在（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A．变革农村生产关系</w:t>
      </w:r>
      <w:r>
        <w:rPr>
          <w:color w:val="auto"/>
        </w:rPr>
        <w:tab/>
      </w:r>
      <w:r>
        <w:rPr>
          <w:rFonts w:hint="eastAsia" w:ascii="Times New Roman" w:hAnsi="Times New Roman" w:eastAsia="新宋体"/>
          <w:color w:val="auto"/>
          <w:szCs w:val="21"/>
        </w:rPr>
        <w:t>B．削弱地主经济实力</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C．适应抗战形势需要</w:t>
      </w:r>
      <w:r>
        <w:rPr>
          <w:color w:val="auto"/>
        </w:rPr>
        <w:tab/>
      </w:r>
      <w:r>
        <w:rPr>
          <w:rFonts w:hint="eastAsia" w:ascii="Times New Roman" w:hAnsi="Times New Roman" w:eastAsia="新宋体"/>
          <w:color w:val="auto"/>
          <w:szCs w:val="21"/>
        </w:rPr>
        <w:t>D．推动土地的国有化</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【解答】A.减租减息政策是在保留地主土地所有制的前提下调整剥削程度，并未改变农村封建生产关系的本质，“变革生产关系”不符合政策实质，故错误。</w:t>
      </w:r>
    </w:p>
    <w:p>
      <w:pPr>
        <w:pStyle w:val="30"/>
        <w:spacing w:line="360" w:lineRule="auto"/>
        <w:ind w:left="273" w:leftChars="130"/>
        <w:rPr>
          <w:color w:val="auto"/>
        </w:rPr>
      </w:pPr>
      <w:r>
        <w:rPr>
          <w:rFonts w:hint="eastAsia" w:ascii="Times New Roman" w:hAnsi="Times New Roman" w:eastAsia="新宋体"/>
          <w:color w:val="auto"/>
          <w:szCs w:val="21"/>
        </w:rPr>
        <w:t>B.减租减息虽在一定程度上减轻了地主对农民的剥削，但目的并非单纯削弱地主经济实力，而是为了团结包括地主在内的力量共同抗日，故错误。</w:t>
      </w:r>
    </w:p>
    <w:p>
      <w:pPr>
        <w:pStyle w:val="30"/>
        <w:spacing w:line="360" w:lineRule="auto"/>
        <w:ind w:left="273" w:leftChars="130"/>
        <w:rPr>
          <w:color w:val="auto"/>
        </w:rPr>
      </w:pPr>
      <w:r>
        <w:rPr>
          <w:rFonts w:hint="eastAsia" w:ascii="Times New Roman" w:hAnsi="Times New Roman" w:eastAsia="新宋体"/>
          <w:color w:val="auto"/>
          <w:szCs w:val="21"/>
        </w:rPr>
        <w:t>C.抗战时期，中共推行减租减息政策，既减轻了农民负担以调动其抗日积极性，又保障了地主的基本利益以争取其支持抗战，体现了适应全民族抗战形势的需要，与材料主旨一致，故正确。</w:t>
      </w:r>
    </w:p>
    <w:p>
      <w:pPr>
        <w:pStyle w:val="30"/>
        <w:spacing w:line="360" w:lineRule="auto"/>
        <w:ind w:left="273" w:leftChars="130"/>
        <w:rPr>
          <w:color w:val="auto"/>
        </w:rPr>
      </w:pPr>
      <w:r>
        <w:rPr>
          <w:rFonts w:hint="eastAsia" w:ascii="Times New Roman" w:hAnsi="Times New Roman" w:eastAsia="新宋体"/>
          <w:color w:val="auto"/>
          <w:szCs w:val="21"/>
        </w:rPr>
        <w:t>D.减租减息政策不涉及土地所有权的变更，更未推动土地国有化，土地国有化是新中国成立后土地改革及后续政策的内容，故错误。</w:t>
      </w:r>
    </w:p>
    <w:p>
      <w:pPr>
        <w:pStyle w:val="30"/>
        <w:spacing w:line="360" w:lineRule="auto"/>
        <w:ind w:left="273" w:leftChars="130"/>
        <w:rPr>
          <w:color w:val="auto"/>
        </w:rPr>
      </w:pPr>
      <w:r>
        <w:rPr>
          <w:rFonts w:hint="eastAsia" w:ascii="Times New Roman" w:hAnsi="Times New Roman" w:eastAsia="新宋体"/>
          <w:color w:val="auto"/>
          <w:szCs w:val="21"/>
        </w:rPr>
        <w:t>故选：C。</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10．（2025春•阜阳期末）1941年，毛泽东在陕甘宁边区干部会议上的讲话中说：“我们必须自力更生，克服困难。边区军民一手拿枪、一手拿锄，开垦荒地，发展生产，保障军需民用。”这一政策的实施（　　）</w:t>
      </w:r>
    </w:p>
    <w:p>
      <w:pPr>
        <w:pStyle w:val="30"/>
        <w:spacing w:line="360" w:lineRule="auto"/>
        <w:ind w:firstLine="273" w:firstLineChars="130"/>
        <w:jc w:val="left"/>
        <w:rPr>
          <w:color w:val="auto"/>
        </w:rPr>
      </w:pPr>
      <w:r>
        <w:rPr>
          <w:rFonts w:hint="eastAsia" w:ascii="Times New Roman" w:hAnsi="Times New Roman" w:eastAsia="新宋体"/>
          <w:color w:val="auto"/>
          <w:szCs w:val="21"/>
        </w:rPr>
        <w:t>A．推动了土地改革运动逐步展开</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B．巩固了抗日根据地的经济基础</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C．促进了“三三制”民主政权建立</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D．加速了国统区经济模式的转型</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【解答】根据材料及所学可知，面对日军扫荡和国民党封锁，中国共产党在根据地开展大生产运动（1941—1945年），实现重要军需民用物资的自给自足，巩固了抗战的经济基础，B项正确；</w:t>
      </w:r>
    </w:p>
    <w:p>
      <w:pPr>
        <w:pStyle w:val="30"/>
        <w:spacing w:line="360" w:lineRule="auto"/>
        <w:ind w:left="273" w:leftChars="130"/>
        <w:rPr>
          <w:color w:val="auto"/>
        </w:rPr>
      </w:pPr>
      <w:r>
        <w:rPr>
          <w:rFonts w:hint="eastAsia" w:ascii="Times New Roman" w:hAnsi="Times New Roman" w:eastAsia="新宋体"/>
          <w:color w:val="auto"/>
          <w:szCs w:val="21"/>
        </w:rPr>
        <w:t>土地改革的推行始于解放战争时期，排除A项；</w:t>
      </w:r>
    </w:p>
    <w:p>
      <w:pPr>
        <w:pStyle w:val="30"/>
        <w:spacing w:line="360" w:lineRule="auto"/>
        <w:ind w:left="273" w:leftChars="130"/>
        <w:rPr>
          <w:color w:val="auto"/>
        </w:rPr>
      </w:pPr>
      <w:r>
        <w:rPr>
          <w:rFonts w:hint="eastAsia" w:ascii="Times New Roman" w:hAnsi="Times New Roman" w:eastAsia="新宋体"/>
          <w:color w:val="auto"/>
          <w:szCs w:val="21"/>
        </w:rPr>
        <w:t>“三三制”民主政权建立属于政治措施，不是这一政策带来的影响，排除C项；</w:t>
      </w:r>
    </w:p>
    <w:p>
      <w:pPr>
        <w:pStyle w:val="30"/>
        <w:spacing w:line="360" w:lineRule="auto"/>
        <w:ind w:left="273" w:leftChars="130"/>
        <w:rPr>
          <w:color w:val="auto"/>
        </w:rPr>
      </w:pPr>
      <w:r>
        <w:rPr>
          <w:rFonts w:hint="eastAsia" w:ascii="Times New Roman" w:hAnsi="Times New Roman" w:eastAsia="新宋体"/>
          <w:color w:val="auto"/>
          <w:szCs w:val="21"/>
        </w:rPr>
        <w:t>“国统区经济模式的转型”与根据地无关，排除D项。</w:t>
      </w:r>
    </w:p>
    <w:p>
      <w:pPr>
        <w:pStyle w:val="30"/>
        <w:spacing w:line="360" w:lineRule="auto"/>
        <w:ind w:left="273" w:leftChars="130"/>
        <w:rPr>
          <w:color w:val="auto"/>
        </w:rPr>
      </w:pPr>
      <w:r>
        <w:rPr>
          <w:rFonts w:hint="eastAsia" w:ascii="Times New Roman" w:hAnsi="Times New Roman" w:eastAsia="新宋体"/>
          <w:color w:val="auto"/>
          <w:szCs w:val="21"/>
        </w:rPr>
        <w:t>故选：B。</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11．（2025春•江西期末）1939年12月18日，杜聿明指挥国民革命军第五军进攻广西南宁东北约50公里处被日军占领的昆仑关。此役重创日军精锐第五师团，是抗战以来罕见的正面攻坚战胜胜利。昆仑关战役表明（　　）</w:t>
      </w:r>
    </w:p>
    <w:p>
      <w:pPr>
        <w:pStyle w:val="30"/>
        <w:spacing w:line="360" w:lineRule="auto"/>
        <w:ind w:firstLine="273" w:firstLineChars="130"/>
        <w:jc w:val="left"/>
        <w:rPr>
          <w:color w:val="auto"/>
        </w:rPr>
      </w:pPr>
      <w:r>
        <w:rPr>
          <w:rFonts w:hint="eastAsia" w:ascii="Times New Roman" w:hAnsi="Times New Roman" w:eastAsia="新宋体"/>
          <w:color w:val="auto"/>
          <w:szCs w:val="21"/>
        </w:rPr>
        <w:t>A．抗战由此进入相持阶段</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B．国统区大后方的形势巨变</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C．国军具备正面攻坚能力</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D．日军攻占东南亚意图破产</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【解答】根据材料可知，昆仑关战役是抗战以来罕见的正面攻坚战胜利，虽代价巨大，但直接体现中国军队主动进攻、突破日军坚固防御的能力，与材料“正面攻坚战胜利”呼应，C项正确；</w:t>
      </w:r>
    </w:p>
    <w:p>
      <w:pPr>
        <w:pStyle w:val="30"/>
        <w:spacing w:line="360" w:lineRule="auto"/>
        <w:ind w:left="273" w:leftChars="130"/>
        <w:rPr>
          <w:color w:val="auto"/>
        </w:rPr>
      </w:pPr>
      <w:r>
        <w:rPr>
          <w:rFonts w:hint="eastAsia" w:ascii="Times New Roman" w:hAnsi="Times New Roman" w:eastAsia="新宋体"/>
          <w:color w:val="auto"/>
          <w:szCs w:val="21"/>
        </w:rPr>
        <w:t>1938年武汉会战后抗战已进入相持阶段，排除A项；</w:t>
      </w:r>
    </w:p>
    <w:p>
      <w:pPr>
        <w:pStyle w:val="30"/>
        <w:spacing w:line="360" w:lineRule="auto"/>
        <w:ind w:left="273" w:leftChars="130"/>
        <w:rPr>
          <w:color w:val="auto"/>
        </w:rPr>
      </w:pPr>
      <w:r>
        <w:rPr>
          <w:rFonts w:hint="eastAsia" w:ascii="Times New Roman" w:hAnsi="Times New Roman" w:eastAsia="新宋体"/>
          <w:color w:val="auto"/>
          <w:szCs w:val="21"/>
        </w:rPr>
        <w:t>昆仑关战役虽然取得胜利，但并未对大后方造成根本性影响，排除B项；</w:t>
      </w:r>
    </w:p>
    <w:p>
      <w:pPr>
        <w:pStyle w:val="30"/>
        <w:spacing w:line="360" w:lineRule="auto"/>
        <w:ind w:left="273" w:leftChars="130"/>
        <w:rPr>
          <w:color w:val="auto"/>
        </w:rPr>
      </w:pPr>
      <w:r>
        <w:rPr>
          <w:rFonts w:hint="eastAsia" w:ascii="Times New Roman" w:hAnsi="Times New Roman" w:eastAsia="新宋体"/>
          <w:color w:val="auto"/>
          <w:szCs w:val="21"/>
        </w:rPr>
        <w:t>1941年12月太平洋战争爆发后，日本在东南亚地区发动大规模侵略，排除D项。</w:t>
      </w:r>
    </w:p>
    <w:p>
      <w:pPr>
        <w:pStyle w:val="30"/>
        <w:spacing w:line="360" w:lineRule="auto"/>
        <w:ind w:left="273" w:leftChars="130"/>
        <w:rPr>
          <w:color w:val="auto"/>
        </w:rPr>
      </w:pPr>
      <w:r>
        <w:rPr>
          <w:rFonts w:hint="eastAsia" w:ascii="Times New Roman" w:hAnsi="Times New Roman" w:eastAsia="新宋体"/>
          <w:color w:val="auto"/>
          <w:szCs w:val="21"/>
        </w:rPr>
        <w:t>故选：C。</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12．（2025春•安徽期末）表：1942年重庆市交通运输工人统计表</w:t>
      </w:r>
    </w:p>
    <w:tbl>
      <w:tblPr>
        <w:tblStyle w:val="7"/>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51"/>
        <w:gridCol w:w="1323"/>
        <w:gridCol w:w="1683"/>
        <w:gridCol w:w="1259"/>
        <w:gridCol w:w="1298"/>
        <w:gridCol w:w="147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职业类别</w:t>
            </w:r>
          </w:p>
        </w:tc>
        <w:tc>
          <w:tcPr>
            <w:tcW w:w="1515" w:type="dxa"/>
          </w:tcPr>
          <w:p>
            <w:pPr>
              <w:pStyle w:val="30"/>
              <w:spacing w:line="360" w:lineRule="auto"/>
              <w:rPr>
                <w:color w:val="auto"/>
              </w:rPr>
            </w:pPr>
            <w:r>
              <w:rPr>
                <w:rFonts w:hint="eastAsia" w:ascii="Times New Roman" w:hAnsi="Times New Roman" w:eastAsia="新宋体"/>
                <w:color w:val="auto"/>
                <w:szCs w:val="21"/>
              </w:rPr>
              <w:t>从业人数</w:t>
            </w:r>
          </w:p>
        </w:tc>
        <w:tc>
          <w:tcPr>
            <w:tcW w:w="1905" w:type="dxa"/>
          </w:tcPr>
          <w:p>
            <w:pPr>
              <w:pStyle w:val="30"/>
              <w:spacing w:line="360" w:lineRule="auto"/>
              <w:rPr>
                <w:color w:val="auto"/>
              </w:rPr>
            </w:pPr>
            <w:r>
              <w:rPr>
                <w:rFonts w:hint="eastAsia" w:ascii="Times New Roman" w:hAnsi="Times New Roman" w:eastAsia="新宋体"/>
                <w:color w:val="auto"/>
                <w:szCs w:val="21"/>
              </w:rPr>
              <w:t>占比（约）</w:t>
            </w:r>
          </w:p>
        </w:tc>
        <w:tc>
          <w:tcPr>
            <w:tcW w:w="1485" w:type="dxa"/>
          </w:tcPr>
          <w:p>
            <w:pPr>
              <w:pStyle w:val="30"/>
              <w:spacing w:line="360" w:lineRule="auto"/>
              <w:rPr>
                <w:color w:val="auto"/>
              </w:rPr>
            </w:pPr>
            <w:r>
              <w:rPr>
                <w:rFonts w:hint="eastAsia" w:ascii="Times New Roman" w:hAnsi="Times New Roman" w:eastAsia="新宋体"/>
                <w:color w:val="auto"/>
                <w:szCs w:val="21"/>
              </w:rPr>
              <w:t>职业类别</w:t>
            </w:r>
          </w:p>
        </w:tc>
        <w:tc>
          <w:tcPr>
            <w:tcW w:w="1485" w:type="dxa"/>
          </w:tcPr>
          <w:p>
            <w:pPr>
              <w:pStyle w:val="30"/>
              <w:spacing w:line="360" w:lineRule="auto"/>
              <w:rPr>
                <w:color w:val="auto"/>
              </w:rPr>
            </w:pPr>
            <w:r>
              <w:rPr>
                <w:rFonts w:hint="eastAsia" w:ascii="Times New Roman" w:hAnsi="Times New Roman" w:eastAsia="新宋体"/>
                <w:color w:val="auto"/>
                <w:szCs w:val="21"/>
              </w:rPr>
              <w:t>从业人数</w:t>
            </w:r>
          </w:p>
        </w:tc>
        <w:tc>
          <w:tcPr>
            <w:tcW w:w="1650" w:type="dxa"/>
          </w:tcPr>
          <w:p>
            <w:pPr>
              <w:pStyle w:val="30"/>
              <w:spacing w:line="360" w:lineRule="auto"/>
              <w:rPr>
                <w:color w:val="auto"/>
              </w:rPr>
            </w:pPr>
            <w:r>
              <w:rPr>
                <w:rFonts w:hint="eastAsia" w:ascii="Times New Roman" w:hAnsi="Times New Roman" w:eastAsia="新宋体"/>
                <w:color w:val="auto"/>
                <w:szCs w:val="21"/>
              </w:rPr>
              <w:t>占比（约）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轿夫</w:t>
            </w:r>
          </w:p>
        </w:tc>
        <w:tc>
          <w:tcPr>
            <w:tcW w:w="1515" w:type="dxa"/>
          </w:tcPr>
          <w:p>
            <w:pPr>
              <w:pStyle w:val="30"/>
              <w:spacing w:line="360" w:lineRule="auto"/>
              <w:rPr>
                <w:color w:val="auto"/>
              </w:rPr>
            </w:pPr>
            <w:r>
              <w:rPr>
                <w:rFonts w:hint="eastAsia" w:ascii="Times New Roman" w:hAnsi="Times New Roman" w:eastAsia="新宋体"/>
                <w:color w:val="auto"/>
                <w:szCs w:val="21"/>
              </w:rPr>
              <w:t>7613人</w:t>
            </w:r>
          </w:p>
        </w:tc>
        <w:tc>
          <w:tcPr>
            <w:tcW w:w="1905" w:type="dxa"/>
          </w:tcPr>
          <w:p>
            <w:pPr>
              <w:pStyle w:val="30"/>
              <w:spacing w:line="360" w:lineRule="auto"/>
              <w:rPr>
                <w:color w:val="auto"/>
              </w:rPr>
            </w:pPr>
            <w:r>
              <w:rPr>
                <w:rFonts w:hint="eastAsia" w:ascii="Times New Roman" w:hAnsi="Times New Roman" w:eastAsia="新宋体"/>
                <w:color w:val="auto"/>
                <w:szCs w:val="21"/>
              </w:rPr>
              <w:t>30.12%</w:t>
            </w:r>
          </w:p>
        </w:tc>
        <w:tc>
          <w:tcPr>
            <w:tcW w:w="1485" w:type="dxa"/>
          </w:tcPr>
          <w:p>
            <w:pPr>
              <w:pStyle w:val="30"/>
              <w:spacing w:line="360" w:lineRule="auto"/>
              <w:rPr>
                <w:color w:val="auto"/>
              </w:rPr>
            </w:pPr>
            <w:r>
              <w:rPr>
                <w:rFonts w:hint="eastAsia" w:ascii="Times New Roman" w:hAnsi="Times New Roman" w:eastAsia="新宋体"/>
                <w:color w:val="auto"/>
                <w:szCs w:val="21"/>
              </w:rPr>
              <w:t>轮渡工人</w:t>
            </w:r>
          </w:p>
        </w:tc>
        <w:tc>
          <w:tcPr>
            <w:tcW w:w="1485" w:type="dxa"/>
          </w:tcPr>
          <w:p>
            <w:pPr>
              <w:pStyle w:val="30"/>
              <w:spacing w:line="360" w:lineRule="auto"/>
              <w:rPr>
                <w:color w:val="auto"/>
              </w:rPr>
            </w:pPr>
            <w:r>
              <w:rPr>
                <w:rFonts w:hint="eastAsia" w:ascii="Times New Roman" w:hAnsi="Times New Roman" w:eastAsia="新宋体"/>
                <w:color w:val="auto"/>
                <w:szCs w:val="21"/>
              </w:rPr>
              <w:t>598人</w:t>
            </w:r>
          </w:p>
        </w:tc>
        <w:tc>
          <w:tcPr>
            <w:tcW w:w="1650" w:type="dxa"/>
          </w:tcPr>
          <w:p>
            <w:pPr>
              <w:pStyle w:val="30"/>
              <w:spacing w:line="360" w:lineRule="auto"/>
              <w:rPr>
                <w:color w:val="auto"/>
              </w:rPr>
            </w:pPr>
            <w:r>
              <w:rPr>
                <w:rFonts w:hint="eastAsia" w:ascii="Times New Roman" w:hAnsi="Times New Roman" w:eastAsia="新宋体"/>
                <w:color w:val="auto"/>
                <w:szCs w:val="21"/>
              </w:rPr>
              <w:t>2.37%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汽车司机</w:t>
            </w:r>
          </w:p>
        </w:tc>
        <w:tc>
          <w:tcPr>
            <w:tcW w:w="1515" w:type="dxa"/>
          </w:tcPr>
          <w:p>
            <w:pPr>
              <w:pStyle w:val="30"/>
              <w:spacing w:line="360" w:lineRule="auto"/>
              <w:rPr>
                <w:color w:val="auto"/>
              </w:rPr>
            </w:pPr>
            <w:r>
              <w:rPr>
                <w:rFonts w:hint="eastAsia" w:ascii="Times New Roman" w:hAnsi="Times New Roman" w:eastAsia="新宋体"/>
                <w:color w:val="auto"/>
                <w:szCs w:val="21"/>
              </w:rPr>
              <w:t>4615人</w:t>
            </w:r>
          </w:p>
        </w:tc>
        <w:tc>
          <w:tcPr>
            <w:tcW w:w="1905" w:type="dxa"/>
          </w:tcPr>
          <w:p>
            <w:pPr>
              <w:pStyle w:val="30"/>
              <w:spacing w:line="360" w:lineRule="auto"/>
              <w:rPr>
                <w:color w:val="auto"/>
              </w:rPr>
            </w:pPr>
            <w:r>
              <w:rPr>
                <w:rFonts w:hint="eastAsia" w:ascii="Times New Roman" w:hAnsi="Times New Roman" w:eastAsia="新宋体"/>
                <w:color w:val="auto"/>
                <w:szCs w:val="21"/>
              </w:rPr>
              <w:t>18.26%</w:t>
            </w:r>
          </w:p>
        </w:tc>
        <w:tc>
          <w:tcPr>
            <w:tcW w:w="1485" w:type="dxa"/>
          </w:tcPr>
          <w:p>
            <w:pPr>
              <w:pStyle w:val="30"/>
              <w:spacing w:line="360" w:lineRule="auto"/>
              <w:rPr>
                <w:color w:val="auto"/>
              </w:rPr>
            </w:pPr>
            <w:r>
              <w:rPr>
                <w:rFonts w:hint="eastAsia" w:ascii="Times New Roman" w:hAnsi="Times New Roman" w:eastAsia="新宋体"/>
                <w:color w:val="auto"/>
                <w:szCs w:val="21"/>
              </w:rPr>
              <w:t>拨船工人</w:t>
            </w:r>
          </w:p>
        </w:tc>
        <w:tc>
          <w:tcPr>
            <w:tcW w:w="1485" w:type="dxa"/>
          </w:tcPr>
          <w:p>
            <w:pPr>
              <w:pStyle w:val="30"/>
              <w:spacing w:line="360" w:lineRule="auto"/>
              <w:rPr>
                <w:color w:val="auto"/>
              </w:rPr>
            </w:pPr>
            <w:r>
              <w:rPr>
                <w:rFonts w:hint="eastAsia" w:ascii="Times New Roman" w:hAnsi="Times New Roman" w:eastAsia="新宋体"/>
                <w:color w:val="auto"/>
                <w:szCs w:val="21"/>
              </w:rPr>
              <w:t>986人</w:t>
            </w:r>
          </w:p>
        </w:tc>
        <w:tc>
          <w:tcPr>
            <w:tcW w:w="1650" w:type="dxa"/>
          </w:tcPr>
          <w:p>
            <w:pPr>
              <w:pStyle w:val="30"/>
              <w:spacing w:line="360" w:lineRule="auto"/>
              <w:rPr>
                <w:color w:val="auto"/>
              </w:rPr>
            </w:pPr>
            <w:r>
              <w:rPr>
                <w:rFonts w:hint="eastAsia" w:ascii="Times New Roman" w:hAnsi="Times New Roman" w:eastAsia="新宋体"/>
                <w:color w:val="auto"/>
                <w:szCs w:val="21"/>
              </w:rPr>
              <w:t>3.90%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人力车夫</w:t>
            </w:r>
          </w:p>
        </w:tc>
        <w:tc>
          <w:tcPr>
            <w:tcW w:w="1515" w:type="dxa"/>
          </w:tcPr>
          <w:p>
            <w:pPr>
              <w:pStyle w:val="30"/>
              <w:spacing w:line="360" w:lineRule="auto"/>
              <w:rPr>
                <w:color w:val="auto"/>
              </w:rPr>
            </w:pPr>
            <w:r>
              <w:rPr>
                <w:rFonts w:hint="eastAsia" w:ascii="Times New Roman" w:hAnsi="Times New Roman" w:eastAsia="新宋体"/>
                <w:color w:val="auto"/>
                <w:szCs w:val="21"/>
              </w:rPr>
              <w:t>6436人</w:t>
            </w:r>
          </w:p>
        </w:tc>
        <w:tc>
          <w:tcPr>
            <w:tcW w:w="1905" w:type="dxa"/>
          </w:tcPr>
          <w:p>
            <w:pPr>
              <w:pStyle w:val="30"/>
              <w:spacing w:line="360" w:lineRule="auto"/>
              <w:rPr>
                <w:color w:val="auto"/>
              </w:rPr>
            </w:pPr>
            <w:r>
              <w:rPr>
                <w:rFonts w:hint="eastAsia" w:ascii="Times New Roman" w:hAnsi="Times New Roman" w:eastAsia="新宋体"/>
                <w:color w:val="auto"/>
                <w:szCs w:val="21"/>
              </w:rPr>
              <w:t>25.47%</w:t>
            </w:r>
          </w:p>
        </w:tc>
        <w:tc>
          <w:tcPr>
            <w:tcW w:w="1485" w:type="dxa"/>
          </w:tcPr>
          <w:p>
            <w:pPr>
              <w:pStyle w:val="30"/>
              <w:spacing w:line="360" w:lineRule="auto"/>
              <w:rPr>
                <w:color w:val="auto"/>
              </w:rPr>
            </w:pPr>
            <w:r>
              <w:rPr>
                <w:rFonts w:hint="eastAsia" w:ascii="Times New Roman" w:hAnsi="Times New Roman" w:eastAsia="新宋体"/>
                <w:color w:val="auto"/>
                <w:szCs w:val="21"/>
              </w:rPr>
              <w:t>搬运工人</w:t>
            </w:r>
          </w:p>
        </w:tc>
        <w:tc>
          <w:tcPr>
            <w:tcW w:w="1485" w:type="dxa"/>
          </w:tcPr>
          <w:p>
            <w:pPr>
              <w:pStyle w:val="30"/>
              <w:spacing w:line="360" w:lineRule="auto"/>
              <w:rPr>
                <w:color w:val="auto"/>
              </w:rPr>
            </w:pPr>
            <w:r>
              <w:rPr>
                <w:rFonts w:hint="eastAsia" w:ascii="Times New Roman" w:hAnsi="Times New Roman" w:eastAsia="新宋体"/>
                <w:color w:val="auto"/>
                <w:szCs w:val="21"/>
              </w:rPr>
              <w:t>1803人</w:t>
            </w:r>
          </w:p>
        </w:tc>
        <w:tc>
          <w:tcPr>
            <w:tcW w:w="1650" w:type="dxa"/>
          </w:tcPr>
          <w:p>
            <w:pPr>
              <w:pStyle w:val="30"/>
              <w:spacing w:line="360" w:lineRule="auto"/>
              <w:rPr>
                <w:color w:val="auto"/>
              </w:rPr>
            </w:pPr>
            <w:r>
              <w:rPr>
                <w:rFonts w:hint="eastAsia" w:ascii="Times New Roman" w:hAnsi="Times New Roman" w:eastAsia="新宋体"/>
                <w:color w:val="auto"/>
                <w:szCs w:val="21"/>
              </w:rPr>
              <w:t>7.13%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板车夫</w:t>
            </w:r>
          </w:p>
        </w:tc>
        <w:tc>
          <w:tcPr>
            <w:tcW w:w="1515" w:type="dxa"/>
          </w:tcPr>
          <w:p>
            <w:pPr>
              <w:pStyle w:val="30"/>
              <w:spacing w:line="360" w:lineRule="auto"/>
              <w:rPr>
                <w:color w:val="auto"/>
              </w:rPr>
            </w:pPr>
            <w:r>
              <w:rPr>
                <w:rFonts w:hint="eastAsia" w:ascii="Times New Roman" w:hAnsi="Times New Roman" w:eastAsia="新宋体"/>
                <w:color w:val="auto"/>
                <w:szCs w:val="21"/>
              </w:rPr>
              <w:t>585人</w:t>
            </w:r>
          </w:p>
        </w:tc>
        <w:tc>
          <w:tcPr>
            <w:tcW w:w="1905" w:type="dxa"/>
          </w:tcPr>
          <w:p>
            <w:pPr>
              <w:pStyle w:val="30"/>
              <w:spacing w:line="360" w:lineRule="auto"/>
              <w:rPr>
                <w:color w:val="auto"/>
              </w:rPr>
            </w:pPr>
            <w:r>
              <w:rPr>
                <w:rFonts w:hint="eastAsia" w:ascii="Times New Roman" w:hAnsi="Times New Roman" w:eastAsia="新宋体"/>
                <w:color w:val="auto"/>
                <w:szCs w:val="21"/>
              </w:rPr>
              <w:t>2.31%</w:t>
            </w:r>
          </w:p>
        </w:tc>
        <w:tc>
          <w:tcPr>
            <w:tcW w:w="1485" w:type="dxa"/>
          </w:tcPr>
          <w:p>
            <w:pPr>
              <w:pStyle w:val="30"/>
              <w:spacing w:line="360" w:lineRule="auto"/>
              <w:rPr>
                <w:color w:val="auto"/>
              </w:rPr>
            </w:pPr>
            <w:r>
              <w:rPr>
                <w:rFonts w:hint="eastAsia" w:ascii="Times New Roman" w:hAnsi="Times New Roman" w:eastAsia="新宋体"/>
                <w:color w:val="auto"/>
                <w:szCs w:val="21"/>
              </w:rPr>
              <w:t>马车工人</w:t>
            </w:r>
          </w:p>
        </w:tc>
        <w:tc>
          <w:tcPr>
            <w:tcW w:w="1485" w:type="dxa"/>
          </w:tcPr>
          <w:p>
            <w:pPr>
              <w:pStyle w:val="30"/>
              <w:spacing w:line="360" w:lineRule="auto"/>
              <w:rPr>
                <w:color w:val="auto"/>
              </w:rPr>
            </w:pPr>
            <w:r>
              <w:rPr>
                <w:rFonts w:hint="eastAsia" w:ascii="Times New Roman" w:hAnsi="Times New Roman" w:eastAsia="新宋体"/>
                <w:color w:val="auto"/>
                <w:szCs w:val="21"/>
              </w:rPr>
              <w:t>598人</w:t>
            </w:r>
          </w:p>
        </w:tc>
        <w:tc>
          <w:tcPr>
            <w:tcW w:w="1650" w:type="dxa"/>
          </w:tcPr>
          <w:p>
            <w:pPr>
              <w:pStyle w:val="30"/>
              <w:spacing w:line="360" w:lineRule="auto"/>
              <w:rPr>
                <w:color w:val="auto"/>
              </w:rPr>
            </w:pPr>
            <w:r>
              <w:rPr>
                <w:rFonts w:hint="eastAsia" w:ascii="Times New Roman" w:hAnsi="Times New Roman" w:eastAsia="新宋体"/>
                <w:color w:val="auto"/>
                <w:szCs w:val="21"/>
              </w:rPr>
              <w:t>2.37%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30" w:type="dxa"/>
          </w:tcPr>
          <w:p>
            <w:pPr>
              <w:pStyle w:val="30"/>
              <w:spacing w:line="360" w:lineRule="auto"/>
              <w:rPr>
                <w:color w:val="auto"/>
              </w:rPr>
            </w:pPr>
            <w:r>
              <w:rPr>
                <w:rFonts w:hint="eastAsia" w:ascii="Times New Roman" w:hAnsi="Times New Roman" w:eastAsia="新宋体"/>
                <w:color w:val="auto"/>
                <w:szCs w:val="21"/>
              </w:rPr>
              <w:t>渡船工人</w:t>
            </w:r>
          </w:p>
        </w:tc>
        <w:tc>
          <w:tcPr>
            <w:tcW w:w="1515" w:type="dxa"/>
          </w:tcPr>
          <w:p>
            <w:pPr>
              <w:pStyle w:val="30"/>
              <w:spacing w:line="360" w:lineRule="auto"/>
              <w:rPr>
                <w:color w:val="auto"/>
              </w:rPr>
            </w:pPr>
            <w:r>
              <w:rPr>
                <w:rFonts w:hint="eastAsia" w:ascii="Times New Roman" w:hAnsi="Times New Roman" w:eastAsia="新宋体"/>
                <w:color w:val="auto"/>
                <w:szCs w:val="21"/>
              </w:rPr>
              <w:t>2041人</w:t>
            </w:r>
          </w:p>
        </w:tc>
        <w:tc>
          <w:tcPr>
            <w:tcW w:w="1905" w:type="dxa"/>
          </w:tcPr>
          <w:p>
            <w:pPr>
              <w:pStyle w:val="30"/>
              <w:spacing w:line="360" w:lineRule="auto"/>
              <w:rPr>
                <w:color w:val="auto"/>
              </w:rPr>
            </w:pPr>
            <w:r>
              <w:rPr>
                <w:rFonts w:hint="eastAsia" w:ascii="Times New Roman" w:hAnsi="Times New Roman" w:eastAsia="新宋体"/>
                <w:color w:val="auto"/>
                <w:szCs w:val="21"/>
              </w:rPr>
              <w:t>8.08%</w:t>
            </w:r>
          </w:p>
        </w:tc>
        <w:tc>
          <w:tcPr>
            <w:tcW w:w="4620" w:type="dxa"/>
            <w:gridSpan w:val="3"/>
          </w:tcPr>
          <w:p>
            <w:pPr>
              <w:pStyle w:val="30"/>
              <w:spacing w:line="360" w:lineRule="auto"/>
              <w:rPr>
                <w:color w:val="auto"/>
              </w:rPr>
            </w:pPr>
          </w:p>
        </w:tc>
      </w:tr>
    </w:tbl>
    <w:p>
      <w:pPr>
        <w:pStyle w:val="30"/>
        <w:spacing w:line="360" w:lineRule="auto"/>
        <w:ind w:left="273" w:leftChars="130"/>
        <w:rPr>
          <w:color w:val="auto"/>
        </w:rPr>
      </w:pPr>
      <w:r>
        <w:rPr>
          <w:rFonts w:hint="eastAsia" w:ascii="Times New Roman" w:hAnsi="Times New Roman" w:eastAsia="新宋体"/>
          <w:color w:val="auto"/>
          <w:szCs w:val="21"/>
        </w:rPr>
        <w:t>如表统计数据反映出，当时重庆（　　）</w:t>
      </w:r>
    </w:p>
    <w:p>
      <w:pPr>
        <w:pStyle w:val="30"/>
        <w:spacing w:line="360" w:lineRule="auto"/>
        <w:ind w:firstLine="273" w:firstLineChars="130"/>
        <w:jc w:val="left"/>
        <w:rPr>
          <w:color w:val="auto"/>
        </w:rPr>
      </w:pPr>
      <w:r>
        <w:rPr>
          <w:rFonts w:hint="eastAsia" w:ascii="Times New Roman" w:hAnsi="Times New Roman" w:eastAsia="新宋体"/>
          <w:color w:val="auto"/>
          <w:szCs w:val="21"/>
        </w:rPr>
        <w:t>A．现代交通运输方式占主导</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B．水路运输需求十分突出</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C．战时政府放松对交通管制</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D．市民出行呈多样化特点</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根据题干设问词，可知是本质题。据本题时间信息可知准确时空是1942年中国。根据材料可知，从1942年重庆市交通运输工人统计数据看，职业类别多样，包括轿夫（30.12%）、人力车夫（25.47%）、汽车司机（18.26%）、渡船工人（8.08%）等，占比分布较广，无单一方式主导，反映出市民出行方式丰富多元，体现了多样化的特点，D项正确；</w:t>
      </w:r>
    </w:p>
    <w:p>
      <w:pPr>
        <w:pStyle w:val="30"/>
        <w:spacing w:line="360" w:lineRule="auto"/>
        <w:ind w:left="273" w:leftChars="130"/>
        <w:rPr>
          <w:color w:val="auto"/>
        </w:rPr>
      </w:pPr>
      <w:r>
        <w:rPr>
          <w:rFonts w:hint="eastAsia" w:ascii="Times New Roman" w:hAnsi="Times New Roman" w:eastAsia="新宋体"/>
          <w:color w:val="auto"/>
          <w:szCs w:val="21"/>
        </w:rPr>
        <w:t>汽车司机仅占18.26%，而传统人力交通如轿夫和人力车夫合计超55%，说明现代运输方式未居主导地位，排除A项；</w:t>
      </w:r>
    </w:p>
    <w:p>
      <w:pPr>
        <w:pStyle w:val="30"/>
        <w:spacing w:line="360" w:lineRule="auto"/>
        <w:ind w:left="273" w:leftChars="130"/>
        <w:rPr>
          <w:color w:val="auto"/>
        </w:rPr>
      </w:pPr>
      <w:r>
        <w:rPr>
          <w:rFonts w:hint="eastAsia" w:ascii="Times New Roman" w:hAnsi="Times New Roman" w:eastAsia="新宋体"/>
          <w:color w:val="auto"/>
          <w:szCs w:val="21"/>
        </w:rPr>
        <w:t>水路运输如轮渡、拨船和渡船工人占比总和约14.35%，远低于陆路交通比重，所以水路交通需求并不突出，排除B项；</w:t>
      </w:r>
    </w:p>
    <w:p>
      <w:pPr>
        <w:pStyle w:val="30"/>
        <w:spacing w:line="360" w:lineRule="auto"/>
        <w:ind w:left="273" w:leftChars="130"/>
        <w:rPr>
          <w:color w:val="auto"/>
        </w:rPr>
      </w:pPr>
      <w:r>
        <w:rPr>
          <w:rFonts w:hint="eastAsia" w:ascii="Times New Roman" w:hAnsi="Times New Roman" w:eastAsia="新宋体"/>
          <w:color w:val="auto"/>
          <w:szCs w:val="21"/>
        </w:rPr>
        <w:t>材料仅显示工人数量，未提政府的政策，且1942年抗战时期重庆作为陪都，政府为保障战时运输会加强管制而非放松管制，排除C项。</w:t>
      </w:r>
    </w:p>
    <w:p>
      <w:pPr>
        <w:pStyle w:val="30"/>
        <w:spacing w:line="360" w:lineRule="auto"/>
        <w:ind w:left="273" w:leftChars="130"/>
        <w:rPr>
          <w:color w:val="auto"/>
        </w:rPr>
      </w:pPr>
      <w:r>
        <w:rPr>
          <w:rFonts w:hint="eastAsia" w:ascii="Times New Roman" w:hAnsi="Times New Roman" w:eastAsia="新宋体"/>
          <w:color w:val="auto"/>
          <w:szCs w:val="21"/>
        </w:rPr>
        <w:t>故选：D。</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13．（2025春•玉林期末）毛泽东曾发表演讲：“我们说抗日战争是持久战，是从全部敌我因素的相互关系产生的结论……我之优点可因我之努力而加强，缺点则因我之努力而克服。所以我能最后胜利，避免灭亡，敌则将最后失败。”毛泽东的这一思想（　　）</w:t>
      </w:r>
    </w:p>
    <w:p>
      <w:pPr>
        <w:pStyle w:val="30"/>
        <w:spacing w:line="360" w:lineRule="auto"/>
        <w:ind w:firstLine="273" w:firstLineChars="130"/>
        <w:jc w:val="left"/>
        <w:rPr>
          <w:color w:val="auto"/>
        </w:rPr>
      </w:pPr>
      <w:r>
        <w:rPr>
          <w:rFonts w:hint="eastAsia" w:ascii="Times New Roman" w:hAnsi="Times New Roman" w:eastAsia="新宋体"/>
          <w:color w:val="auto"/>
          <w:szCs w:val="21"/>
        </w:rPr>
        <w:t>A．增强了中华民族坚持抗战的决心</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B．强调了抗日民族统一战线的重要性</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C．反映了抗日战争战场态势的转变</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D．推动了抗日救亡运动新高潮的到来</w:t>
      </w:r>
    </w:p>
    <w:p>
      <w:pPr>
        <w:pStyle w:val="30"/>
        <w:spacing w:line="360" w:lineRule="auto"/>
        <w:ind w:left="273" w:leftChars="130"/>
        <w:rPr>
          <w:color w:val="auto"/>
        </w:rPr>
      </w:pPr>
      <w:r>
        <w:rPr>
          <w:rFonts w:hint="eastAsia" w:ascii="Times New Roman" w:hAnsi="Times New Roman" w:eastAsia="新宋体"/>
          <w:color w:val="auto"/>
          <w:szCs w:val="21"/>
        </w:rPr>
        <w:t>【分析】本题考查了抗日战争，要求学生阅读史料并结合所学作出回答。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据材料可知，毛泽东1938年5月发表的《论持久战》，在文中毛泽东批驳了当时的亡国论和速胜论，分析了中日双方的基本特点，系统阐明了持久战的总方针，指明了中国抗战的正确方向，有助于增强中华民族抗战的信心，A项正确；</w:t>
      </w:r>
    </w:p>
    <w:p>
      <w:pPr>
        <w:pStyle w:val="30"/>
        <w:spacing w:line="360" w:lineRule="auto"/>
        <w:ind w:left="273" w:leftChars="130"/>
        <w:rPr>
          <w:color w:val="auto"/>
        </w:rPr>
      </w:pPr>
      <w:r>
        <w:rPr>
          <w:rFonts w:hint="eastAsia" w:ascii="Times New Roman" w:hAnsi="Times New Roman" w:eastAsia="新宋体"/>
          <w:color w:val="auto"/>
          <w:szCs w:val="21"/>
        </w:rPr>
        <w:t>抗日民族统一战线强调的是各民族、各阶级、各阶层包括海内外联合抗日，但是材料中没有涉及到，排除B项；</w:t>
      </w:r>
    </w:p>
    <w:p>
      <w:pPr>
        <w:pStyle w:val="30"/>
        <w:spacing w:line="360" w:lineRule="auto"/>
        <w:ind w:left="273" w:leftChars="130"/>
        <w:rPr>
          <w:color w:val="auto"/>
        </w:rPr>
      </w:pPr>
      <w:r>
        <w:rPr>
          <w:rFonts w:hint="eastAsia" w:ascii="Times New Roman" w:hAnsi="Times New Roman" w:eastAsia="新宋体"/>
          <w:color w:val="auto"/>
          <w:szCs w:val="21"/>
        </w:rPr>
        <w:t>抗日战争期间，整体上讲中日之间的实力对比，则是敌强我弱，在战略防御阶段，日本更多处于进攻一方，中国处于防守一方，这一战场态势在这一阶段没有发生改变，排除C项；</w:t>
      </w:r>
    </w:p>
    <w:p>
      <w:pPr>
        <w:pStyle w:val="30"/>
        <w:spacing w:line="360" w:lineRule="auto"/>
        <w:ind w:left="273" w:leftChars="130"/>
        <w:rPr>
          <w:color w:val="auto"/>
        </w:rPr>
      </w:pPr>
      <w:r>
        <w:rPr>
          <w:rFonts w:hint="eastAsia" w:ascii="Times New Roman" w:hAnsi="Times New Roman" w:eastAsia="新宋体"/>
          <w:color w:val="auto"/>
          <w:szCs w:val="21"/>
        </w:rPr>
        <w:t>1935年12月，一二•九运动爆发，推动了抗日救亡运动新高潮的到来，排除D项。</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【点评】本题考查了抗日战争，主要考查学生结合所学知识解答问题的能力。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14．（2025春•南宁期末）1949年1月，陕北新华广播电台播报称：“到去年底，伪金圆券的发行估计已经达到八十万万，物价也高涨了三十倍。但是，我们解放区的物价，在同一时期内，都是平稳的；虽然十二月间涨了一下，但半年中也仅上涨了半倍到一倍左右。”这折射出，当时中国共产党（　　）</w:t>
      </w:r>
    </w:p>
    <w:p>
      <w:pPr>
        <w:pStyle w:val="30"/>
        <w:spacing w:line="360" w:lineRule="auto"/>
        <w:ind w:firstLine="273" w:firstLineChars="130"/>
        <w:jc w:val="left"/>
        <w:rPr>
          <w:color w:val="auto"/>
        </w:rPr>
      </w:pPr>
      <w:r>
        <w:rPr>
          <w:rFonts w:hint="eastAsia" w:ascii="Times New Roman" w:hAnsi="Times New Roman" w:eastAsia="新宋体"/>
          <w:color w:val="auto"/>
          <w:szCs w:val="21"/>
        </w:rPr>
        <w:t>A．以经济建设为工作重心</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B．竭力维护人民根本利益</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C．揭露国民党的经济掠夺</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D．巩固了农村革命根据地</w:t>
      </w:r>
    </w:p>
    <w:p>
      <w:pPr>
        <w:pStyle w:val="30"/>
        <w:spacing w:line="360" w:lineRule="auto"/>
        <w:ind w:left="273" w:leftChars="130"/>
        <w:rPr>
          <w:color w:val="auto"/>
        </w:rPr>
      </w:pPr>
      <w:r>
        <w:rPr>
          <w:rFonts w:hint="eastAsia" w:ascii="Times New Roman" w:hAnsi="Times New Roman" w:eastAsia="新宋体"/>
          <w:color w:val="auto"/>
          <w:szCs w:val="21"/>
        </w:rPr>
        <w:t>【分析】本题考查解放战争的相关知识，要求依据材料“我们解放区的物价，在同一时期内，都是平稳的；虽然十二月间涨了一下，但半年中也仅上涨了半倍到一倍左右”等信息并结合所学知识进行分析。</w:t>
      </w:r>
    </w:p>
    <w:p>
      <w:pPr>
        <w:pStyle w:val="30"/>
        <w:spacing w:line="360" w:lineRule="auto"/>
        <w:ind w:left="273" w:leftChars="130"/>
        <w:rPr>
          <w:color w:val="auto"/>
        </w:rPr>
      </w:pPr>
      <w:r>
        <w:rPr>
          <w:rFonts w:hint="eastAsia" w:ascii="Times New Roman" w:hAnsi="Times New Roman" w:eastAsia="新宋体"/>
          <w:color w:val="auto"/>
          <w:szCs w:val="21"/>
        </w:rPr>
        <w:t>【解答】根据材料可知，解放战争时期，与国统区物价飞涨不同的是，解放区物价平稳，说明中国共产党注重稳定经济、保障民生，竭力维护人民根本利益，B项正确；</w:t>
      </w:r>
    </w:p>
    <w:p>
      <w:pPr>
        <w:pStyle w:val="30"/>
        <w:spacing w:line="360" w:lineRule="auto"/>
        <w:ind w:left="273" w:leftChars="130"/>
        <w:rPr>
          <w:color w:val="auto"/>
        </w:rPr>
      </w:pPr>
      <w:r>
        <w:rPr>
          <w:rFonts w:hint="eastAsia" w:ascii="Times New Roman" w:hAnsi="Times New Roman" w:eastAsia="新宋体"/>
          <w:color w:val="auto"/>
          <w:szCs w:val="21"/>
        </w:rPr>
        <w:t>结合所学，1978年12月召开的十一届三中全会，标志着党的工作重心转移到经济建设上，与材料时间内容不符，排除A项；</w:t>
      </w:r>
    </w:p>
    <w:p>
      <w:pPr>
        <w:pStyle w:val="30"/>
        <w:spacing w:line="360" w:lineRule="auto"/>
        <w:ind w:left="273" w:leftChars="130"/>
        <w:rPr>
          <w:color w:val="auto"/>
        </w:rPr>
      </w:pPr>
      <w:r>
        <w:rPr>
          <w:rFonts w:hint="eastAsia" w:ascii="Times New Roman" w:hAnsi="Times New Roman" w:eastAsia="新宋体"/>
          <w:color w:val="auto"/>
          <w:szCs w:val="21"/>
        </w:rPr>
        <w:t>材料侧重强调的是，与国民党物价飞涨、通货膨胀相比，中国共产党领导的解放区物价控制较为稳定，选项与主旨不符，排除C项；</w:t>
      </w:r>
    </w:p>
    <w:p>
      <w:pPr>
        <w:pStyle w:val="30"/>
        <w:spacing w:line="360" w:lineRule="auto"/>
        <w:ind w:left="273" w:leftChars="130"/>
        <w:rPr>
          <w:color w:val="auto"/>
        </w:rPr>
      </w:pPr>
      <w:r>
        <w:rPr>
          <w:rFonts w:hint="eastAsia" w:ascii="Times New Roman" w:hAnsi="Times New Roman" w:eastAsia="新宋体"/>
          <w:color w:val="auto"/>
          <w:szCs w:val="21"/>
        </w:rPr>
        <w:t>农村革命根据地主要存在于土地革命战争时期（1927﹣1937年），与材料时间（1949年）不符，排除D项。</w:t>
      </w:r>
    </w:p>
    <w:p>
      <w:pPr>
        <w:pStyle w:val="30"/>
        <w:spacing w:line="360" w:lineRule="auto"/>
        <w:ind w:left="273" w:leftChars="130"/>
        <w:rPr>
          <w:color w:val="auto"/>
        </w:rPr>
      </w:pPr>
      <w:r>
        <w:rPr>
          <w:rFonts w:hint="eastAsia" w:ascii="Times New Roman" w:hAnsi="Times New Roman" w:eastAsia="新宋体"/>
          <w:color w:val="auto"/>
          <w:szCs w:val="21"/>
        </w:rPr>
        <w:t>故选：B。</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【点评】本题考查了解放战争的相关知识，要求运用所学分析解读题干信息，难度适中。</w:t>
      </w:r>
    </w:p>
    <w:p>
      <w:pPr>
        <w:pStyle w:val="30"/>
        <w:spacing w:line="360" w:lineRule="auto"/>
        <w:ind w:left="273" w:hanging="273" w:hangingChars="130"/>
        <w:rPr>
          <w:color w:val="auto"/>
        </w:rPr>
      </w:pPr>
      <w:r>
        <w:rPr>
          <w:rFonts w:hint="eastAsia" w:ascii="Times New Roman" w:hAnsi="Times New Roman" w:eastAsia="新宋体"/>
          <w:color w:val="auto"/>
          <w:szCs w:val="21"/>
        </w:rPr>
        <w:t>15．（2025春•曲靖期末）《中央周刊》是国民党在抗日战争和解放战争时期的一种机关刊物。1946至1948年，该刊有关中国共产党议题的相关文章标题中，共产党的称呼从中共、共产党到逐渐被丑化。这一变化反映出（　　）</w:t>
      </w:r>
    </w:p>
    <w:p>
      <w:pPr>
        <w:pStyle w:val="30"/>
        <w:spacing w:line="360" w:lineRule="auto"/>
        <w:ind w:firstLine="273" w:firstLineChars="130"/>
        <w:jc w:val="left"/>
        <w:rPr>
          <w:color w:val="auto"/>
        </w:rPr>
      </w:pPr>
      <w:r>
        <w:rPr>
          <w:rFonts w:hint="eastAsia" w:ascii="Times New Roman" w:hAnsi="Times New Roman" w:eastAsia="新宋体"/>
          <w:color w:val="auto"/>
          <w:szCs w:val="21"/>
        </w:rPr>
        <w:t>A．解放战争的历史走向</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B．抗日民族统一战线初现裂痕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C．阶级矛盾的日益加深</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D．国民党的阶级属性发生变化</w:t>
      </w:r>
    </w:p>
    <w:p>
      <w:pPr>
        <w:pStyle w:val="30"/>
        <w:spacing w:line="360" w:lineRule="auto"/>
        <w:ind w:left="273" w:leftChars="130"/>
        <w:rPr>
          <w:color w:val="auto"/>
        </w:rPr>
      </w:pPr>
      <w:r>
        <w:rPr>
          <w:rFonts w:hint="eastAsia" w:ascii="Times New Roman" w:hAnsi="Times New Roman" w:eastAsia="新宋体"/>
          <w:color w:val="auto"/>
          <w:szCs w:val="21"/>
        </w:rPr>
        <w:t>【分析】本题考查了解放战争，要求学生阅读史料并结合所学作出回答。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1946年6月全面内战爆发，此后到1948年，一直处于国共内战时期，国民党刊物逐渐丑化对中国共产党的称呼，与两党的矛盾有关，也反映国民党代表的大地主大资产阶级与中国共产党代表的广大人民之间的矛盾日益加深，C项正确；《中央周刊》对共产党的称呼反映国民党对中国共产党的态度，不能直接反映解放战争战局和走向，排除A项；1946年6月全面内战爆发，国共第二次合作结束，而非“初现裂痕”，排除B项；解放战争时期国民党代表大地主大资产阶级利益，阶级属性未发生变化，排除D项。</w:t>
      </w:r>
    </w:p>
    <w:p>
      <w:pPr>
        <w:pStyle w:val="30"/>
        <w:spacing w:line="360" w:lineRule="auto"/>
        <w:ind w:left="273" w:leftChars="130"/>
        <w:rPr>
          <w:color w:val="auto"/>
        </w:rPr>
      </w:pPr>
      <w:r>
        <w:rPr>
          <w:rFonts w:hint="eastAsia" w:ascii="Times New Roman" w:hAnsi="Times New Roman" w:eastAsia="新宋体"/>
          <w:color w:val="auto"/>
          <w:szCs w:val="21"/>
        </w:rPr>
        <w:t>故选C。</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【点评】本题考查了解放战争，考查学生阅读材料分析材料和调用所学知识解决问题的能力，关键是要抓住材料中的关键信息和所学知识进行作答。</w:t>
      </w:r>
    </w:p>
    <w:p>
      <w:pPr>
        <w:pStyle w:val="30"/>
        <w:spacing w:line="360" w:lineRule="auto"/>
        <w:ind w:left="273" w:hanging="273" w:hangingChars="130"/>
        <w:rPr>
          <w:color w:val="auto"/>
        </w:rPr>
      </w:pPr>
      <w:r>
        <w:rPr>
          <w:rFonts w:hint="eastAsia" w:ascii="Times New Roman" w:hAnsi="Times New Roman" w:eastAsia="新宋体"/>
          <w:color w:val="auto"/>
          <w:szCs w:val="21"/>
        </w:rPr>
        <w:t>16．（2025春•烟台期末）1946年2月10日，重庆各界在较场口举行庆祝政治协商会议成功大会时，国民党特务破坏会场，打伤民主人士及记者等六十余人，制造了“较场口血案”。中国共产党、各民主党派及社会各界人士强烈谴责国民党暴行。这反映出当时中国社会各界（　　）</w:t>
      </w:r>
    </w:p>
    <w:p>
      <w:pPr>
        <w:pStyle w:val="30"/>
        <w:spacing w:line="360" w:lineRule="auto"/>
        <w:ind w:firstLine="273" w:firstLineChars="130"/>
        <w:jc w:val="left"/>
        <w:rPr>
          <w:color w:val="auto"/>
        </w:rPr>
      </w:pPr>
      <w:r>
        <w:rPr>
          <w:rFonts w:hint="eastAsia" w:ascii="Times New Roman" w:hAnsi="Times New Roman" w:eastAsia="新宋体"/>
          <w:color w:val="auto"/>
          <w:szCs w:val="21"/>
        </w:rPr>
        <w:t>A．坚持抗日民族统一战线原则</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B．支持扩大第二条战线的力量</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C．强烈要求建立无产阶级专政</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D．坚决维护和平民主建国方针</w:t>
      </w:r>
    </w:p>
    <w:p>
      <w:pPr>
        <w:pStyle w:val="30"/>
        <w:spacing w:line="360" w:lineRule="auto"/>
        <w:ind w:left="273" w:leftChars="130"/>
        <w:rPr>
          <w:color w:val="auto"/>
        </w:rPr>
      </w:pPr>
      <w:r>
        <w:rPr>
          <w:rFonts w:hint="eastAsia" w:ascii="Times New Roman" w:hAnsi="Times New Roman" w:eastAsia="新宋体"/>
          <w:color w:val="auto"/>
          <w:szCs w:val="21"/>
        </w:rPr>
        <w:t>【分析】本题考查了解放战争，要求学生阅读史料并结合所学作出回答。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【解答】A.1946 年抗日战争已结束（1945 年胜利），抗日民族统一战线的历史使命已完成，材料事件发生在战后，与该原则无关，故该选项错误；</w:t>
      </w:r>
    </w:p>
    <w:p>
      <w:pPr>
        <w:pStyle w:val="30"/>
        <w:spacing w:line="360" w:lineRule="auto"/>
        <w:ind w:left="273" w:leftChars="130"/>
        <w:rPr>
          <w:color w:val="auto"/>
        </w:rPr>
      </w:pPr>
      <w:r>
        <w:rPr>
          <w:rFonts w:hint="eastAsia" w:ascii="Times New Roman" w:hAnsi="Times New Roman" w:eastAsia="新宋体"/>
          <w:color w:val="auto"/>
          <w:szCs w:val="21"/>
        </w:rPr>
        <w:t>B.第二条战线是解放战争时期国统区的人民民主运动，而“较场口血案”发生在 1946 年 2 月，此时第二条战线尚未形成（通常认为始于 1946 年底），时间不符，故该选项错误；</w:t>
      </w:r>
    </w:p>
    <w:p>
      <w:pPr>
        <w:pStyle w:val="30"/>
        <w:spacing w:line="360" w:lineRule="auto"/>
        <w:ind w:left="273" w:leftChars="130"/>
        <w:rPr>
          <w:color w:val="auto"/>
        </w:rPr>
      </w:pPr>
      <w:r>
        <w:rPr>
          <w:rFonts w:hint="eastAsia" w:ascii="Times New Roman" w:hAnsi="Times New Roman" w:eastAsia="新宋体"/>
          <w:color w:val="auto"/>
          <w:szCs w:val="21"/>
        </w:rPr>
        <w:t>C.材料中中国共产党和民主党派谴责特务暴行，核心是维护政协会议达成的和平民主成果，而非“建立无产阶级专政”，这一表述与当时追求的“和平民主建国”目标不符，故该选项错误；</w:t>
      </w:r>
    </w:p>
    <w:p>
      <w:pPr>
        <w:pStyle w:val="30"/>
        <w:spacing w:line="360" w:lineRule="auto"/>
        <w:ind w:left="273" w:leftChars="130"/>
        <w:rPr>
          <w:color w:val="auto"/>
        </w:rPr>
      </w:pPr>
      <w:r>
        <w:rPr>
          <w:rFonts w:hint="eastAsia" w:ascii="Times New Roman" w:hAnsi="Times New Roman" w:eastAsia="新宋体"/>
          <w:color w:val="auto"/>
          <w:szCs w:val="21"/>
        </w:rPr>
        <w:t>D.政治协商会议的核心是商讨和平民主建国方案，国民党特务破坏庆祝大会，本质是破坏和平民主进程；社会各界的谴责，体现了对和平民主建国方针的坚决维护，与材料内容一致，故该选项正确。</w:t>
      </w:r>
    </w:p>
    <w:p>
      <w:pPr>
        <w:pStyle w:val="30"/>
        <w:spacing w:line="360" w:lineRule="auto"/>
        <w:ind w:left="273" w:leftChars="130"/>
        <w:rPr>
          <w:color w:val="auto"/>
        </w:rPr>
      </w:pPr>
      <w:r>
        <w:rPr>
          <w:rFonts w:hint="eastAsia" w:ascii="Times New Roman" w:hAnsi="Times New Roman" w:eastAsia="新宋体"/>
          <w:color w:val="auto"/>
          <w:szCs w:val="21"/>
        </w:rPr>
        <w:t>故选：D。</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【点评】本题考查了解放战争，主要考查学生结合所学知识解答问题的能力。</w:t>
      </w:r>
    </w:p>
    <w:p>
      <w:pPr>
        <w:pStyle w:val="30"/>
        <w:spacing w:line="360" w:lineRule="auto"/>
        <w:ind w:left="273" w:hanging="273" w:hangingChars="130"/>
        <w:rPr>
          <w:color w:val="auto"/>
        </w:rPr>
      </w:pPr>
      <w:r>
        <w:rPr>
          <w:rFonts w:hint="eastAsia" w:ascii="Times New Roman" w:hAnsi="Times New Roman" w:eastAsia="新宋体"/>
          <w:color w:val="auto"/>
          <w:szCs w:val="21"/>
        </w:rPr>
        <w:t>17．（2025春•郴州期末）1949年2月8日，毛泽东为中共中央军委起草的一份电报中指出：“军队不但是一个战斗队，而且主要地是一个工作队。军队干部应当善于处理外交事务，善于处理各民主党派、人民团体的问题，善于调剂城市和乡村的关系，解决粮食、煤炭和其他必需品的问题，善于处理金融和财政问题。”这表明中国共产党（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A．注重工作方法的改进</w:t>
      </w:r>
      <w:r>
        <w:rPr>
          <w:color w:val="auto"/>
        </w:rPr>
        <w:tab/>
      </w:r>
      <w:r>
        <w:rPr>
          <w:rFonts w:hint="eastAsia" w:ascii="Times New Roman" w:hAnsi="Times New Roman" w:eastAsia="新宋体"/>
          <w:color w:val="auto"/>
          <w:szCs w:val="21"/>
        </w:rPr>
        <w:t>B．探索工作重心的转移</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C．着力战略决战的准备</w:t>
      </w:r>
      <w:r>
        <w:rPr>
          <w:color w:val="auto"/>
        </w:rPr>
        <w:tab/>
      </w:r>
      <w:r>
        <w:rPr>
          <w:rFonts w:hint="eastAsia" w:ascii="Times New Roman" w:hAnsi="Times New Roman" w:eastAsia="新宋体"/>
          <w:color w:val="auto"/>
          <w:szCs w:val="21"/>
        </w:rPr>
        <w:t>D．谋划城市经济的发展</w:t>
      </w:r>
    </w:p>
    <w:p>
      <w:pPr>
        <w:pStyle w:val="30"/>
        <w:spacing w:line="360" w:lineRule="auto"/>
        <w:ind w:left="273" w:leftChars="130"/>
        <w:rPr>
          <w:color w:val="auto"/>
        </w:rPr>
      </w:pPr>
      <w:r>
        <w:rPr>
          <w:rFonts w:hint="eastAsia" w:ascii="Times New Roman" w:hAnsi="Times New Roman" w:eastAsia="新宋体"/>
          <w:color w:val="auto"/>
          <w:szCs w:val="21"/>
        </w:rPr>
        <w:t>【分析】本题考查解放战争的相关知识，要求依据材料“善于调剂城市和乡村的关系，解决粮食、煤炭和其他必需品的问题，善于处理金融和财政问题”等信息并结合所学知识进行分析。</w:t>
      </w:r>
    </w:p>
    <w:p>
      <w:pPr>
        <w:pStyle w:val="30"/>
        <w:spacing w:line="360" w:lineRule="auto"/>
        <w:ind w:left="273" w:leftChars="130"/>
        <w:rPr>
          <w:color w:val="auto"/>
        </w:rPr>
      </w:pPr>
      <w:r>
        <w:rPr>
          <w:rFonts w:hint="eastAsia" w:ascii="Times New Roman" w:hAnsi="Times New Roman" w:eastAsia="新宋体"/>
          <w:color w:val="auto"/>
          <w:szCs w:val="21"/>
        </w:rPr>
        <w:t>【解答】题干“善于调剂城市和乡村的关系，解决粮食、煤炭和其他必需品的问题，善于处理金融和财政问题”等信息涉及到对城市的管理，在一定程度上体现党开始探索工作重心的转移，故B正确；</w:t>
      </w:r>
    </w:p>
    <w:p>
      <w:pPr>
        <w:pStyle w:val="30"/>
        <w:spacing w:line="360" w:lineRule="auto"/>
        <w:ind w:left="273" w:leftChars="130"/>
        <w:rPr>
          <w:color w:val="auto"/>
        </w:rPr>
      </w:pPr>
      <w:r>
        <w:rPr>
          <w:rFonts w:hint="eastAsia" w:ascii="Times New Roman" w:hAnsi="Times New Roman" w:eastAsia="新宋体"/>
          <w:color w:val="auto"/>
          <w:szCs w:val="21"/>
        </w:rPr>
        <w:t>题干没有涉及具体方法，故排除A；</w:t>
      </w:r>
    </w:p>
    <w:p>
      <w:pPr>
        <w:pStyle w:val="30"/>
        <w:spacing w:line="360" w:lineRule="auto"/>
        <w:ind w:left="273" w:leftChars="130"/>
        <w:rPr>
          <w:color w:val="auto"/>
        </w:rPr>
      </w:pPr>
      <w:r>
        <w:rPr>
          <w:rFonts w:hint="eastAsia" w:ascii="Times New Roman" w:hAnsi="Times New Roman" w:eastAsia="新宋体"/>
          <w:color w:val="auto"/>
          <w:szCs w:val="21"/>
        </w:rPr>
        <w:t>此时战略决战早已经开始进行，故排除C；</w:t>
      </w:r>
    </w:p>
    <w:p>
      <w:pPr>
        <w:pStyle w:val="30"/>
        <w:spacing w:line="360" w:lineRule="auto"/>
        <w:ind w:left="273" w:leftChars="130"/>
        <w:rPr>
          <w:color w:val="auto"/>
        </w:rPr>
      </w:pPr>
      <w:r>
        <w:rPr>
          <w:rFonts w:hint="eastAsia" w:ascii="Times New Roman" w:hAnsi="Times New Roman" w:eastAsia="新宋体"/>
          <w:color w:val="auto"/>
          <w:szCs w:val="21"/>
        </w:rPr>
        <w:t>D不符合题干主旨，排除。</w:t>
      </w:r>
    </w:p>
    <w:p>
      <w:pPr>
        <w:pStyle w:val="30"/>
        <w:spacing w:line="360" w:lineRule="auto"/>
        <w:ind w:left="273" w:leftChars="130"/>
        <w:rPr>
          <w:color w:val="auto"/>
        </w:rPr>
      </w:pPr>
      <w:r>
        <w:rPr>
          <w:rFonts w:hint="eastAsia" w:ascii="Times New Roman" w:hAnsi="Times New Roman" w:eastAsia="新宋体"/>
          <w:color w:val="auto"/>
          <w:szCs w:val="21"/>
        </w:rPr>
        <w:t>故选：B。</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【点评】本题考查了解放战争的相关知识，要求运用所学分析解读材料信息，难度适中。</w:t>
      </w:r>
    </w:p>
    <w:p>
      <w:pPr>
        <w:pStyle w:val="30"/>
        <w:spacing w:line="360" w:lineRule="auto"/>
        <w:ind w:left="273" w:hanging="273" w:hangingChars="130"/>
        <w:rPr>
          <w:color w:val="auto"/>
        </w:rPr>
      </w:pPr>
      <w:r>
        <w:rPr>
          <w:rFonts w:hint="eastAsia" w:ascii="Times New Roman" w:hAnsi="Times New Roman" w:eastAsia="新宋体"/>
          <w:color w:val="auto"/>
          <w:szCs w:val="21"/>
        </w:rPr>
        <w:t>18．（2025春•内江期末）抗战胜利前夕，中共七大和国民党六大几乎同时召开。毛泽东在七大上作《论联合政府》的报告，提出废止国民党一党专政，建立民主联合政府的主张。国民党六大作出强烈反应，坚决拒绝中共建立联合政府的建议。据此可知（　　）</w:t>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A．重庆谈判的命运</w:t>
      </w:r>
      <w:r>
        <w:rPr>
          <w:color w:val="auto"/>
        </w:rPr>
        <w:tab/>
      </w:r>
      <w:r>
        <w:rPr>
          <w:rFonts w:hint="eastAsia" w:ascii="Times New Roman" w:hAnsi="Times New Roman" w:eastAsia="新宋体"/>
          <w:color w:val="auto"/>
          <w:szCs w:val="21"/>
        </w:rPr>
        <w:t>B．解放战争的结果</w:t>
      </w:r>
      <w:r>
        <w:rPr>
          <w:color w:val="auto"/>
        </w:rPr>
        <w:tab/>
      </w:r>
    </w:p>
    <w:p>
      <w:pPr>
        <w:pStyle w:val="30"/>
        <w:tabs>
          <w:tab w:val="left" w:pos="4400"/>
        </w:tabs>
        <w:spacing w:line="360" w:lineRule="auto"/>
        <w:ind w:firstLine="273" w:firstLineChars="130"/>
        <w:jc w:val="left"/>
        <w:rPr>
          <w:color w:val="auto"/>
        </w:rPr>
      </w:pPr>
      <w:r>
        <w:rPr>
          <w:rFonts w:hint="eastAsia" w:ascii="Times New Roman" w:hAnsi="Times New Roman" w:eastAsia="新宋体"/>
          <w:color w:val="auto"/>
          <w:szCs w:val="21"/>
        </w:rPr>
        <w:t>C．西安事变的原因</w:t>
      </w:r>
      <w:r>
        <w:rPr>
          <w:color w:val="auto"/>
        </w:rPr>
        <w:tab/>
      </w:r>
      <w:r>
        <w:rPr>
          <w:rFonts w:hint="eastAsia" w:ascii="Times New Roman" w:hAnsi="Times New Roman" w:eastAsia="新宋体"/>
          <w:color w:val="auto"/>
          <w:szCs w:val="21"/>
        </w:rPr>
        <w:t>D．国民党性质变化</w:t>
      </w:r>
    </w:p>
    <w:p>
      <w:pPr>
        <w:pStyle w:val="30"/>
        <w:spacing w:line="360" w:lineRule="auto"/>
        <w:ind w:left="273" w:leftChars="130"/>
        <w:rPr>
          <w:color w:val="auto"/>
        </w:rPr>
      </w:pPr>
      <w:r>
        <w:rPr>
          <w:rFonts w:hint="eastAsia" w:ascii="Times New Roman" w:hAnsi="Times New Roman" w:eastAsia="新宋体"/>
          <w:color w:val="auto"/>
          <w:szCs w:val="21"/>
        </w:rPr>
        <w:t>【分析】本题考查了解放战争和重庆谈判，要求学生阅读史料并结合所学作出回答。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重庆谈判的命运：重庆谈判发生在抗战胜利后，主要是国共两党就中国未来的发展前途、建设大计进行的一次历史性会谈。考虑到中共七大上提出的建立民主联合政府的主张与国民党六大的态度，这直接影响了后续国共两党的关系和谈判的基础。因此，这一选项与题目描述高度相关。</w:t>
      </w:r>
    </w:p>
    <w:p>
      <w:pPr>
        <w:pStyle w:val="30"/>
        <w:spacing w:line="360" w:lineRule="auto"/>
        <w:ind w:left="273" w:leftChars="130"/>
        <w:rPr>
          <w:color w:val="auto"/>
        </w:rPr>
      </w:pPr>
      <w:r>
        <w:rPr>
          <w:rFonts w:hint="eastAsia" w:ascii="Times New Roman" w:hAnsi="Times New Roman" w:eastAsia="新宋体"/>
          <w:color w:val="auto"/>
          <w:szCs w:val="21"/>
        </w:rPr>
        <w:t>B.解放战争的结果：解放战争是抗战胜利后国共两党之间的一场大规模内战。虽然中共七大和国民党六大的立场差异为后来的冲突埋下了伏笔，但题目中的信息更多地是反映了谈判前的政治态势，而非直接指向解放战争的结果。</w:t>
      </w:r>
    </w:p>
    <w:p>
      <w:pPr>
        <w:pStyle w:val="30"/>
        <w:spacing w:line="360" w:lineRule="auto"/>
        <w:ind w:left="273" w:leftChars="130"/>
        <w:rPr>
          <w:color w:val="auto"/>
        </w:rPr>
      </w:pPr>
      <w:r>
        <w:rPr>
          <w:rFonts w:hint="eastAsia" w:ascii="Times New Roman" w:hAnsi="Times New Roman" w:eastAsia="新宋体"/>
          <w:color w:val="auto"/>
          <w:szCs w:val="21"/>
        </w:rPr>
        <w:t>C.西安事变的原因：西安事变发生在抗战初期，与题目中描述的抗战胜利前夕的事件时间线不符，因此可以排除。</w:t>
      </w:r>
    </w:p>
    <w:p>
      <w:pPr>
        <w:pStyle w:val="30"/>
        <w:spacing w:line="360" w:lineRule="auto"/>
        <w:ind w:left="273" w:leftChars="130"/>
        <w:rPr>
          <w:color w:val="auto"/>
        </w:rPr>
      </w:pPr>
      <w:r>
        <w:rPr>
          <w:rFonts w:hint="eastAsia" w:ascii="Times New Roman" w:hAnsi="Times New Roman" w:eastAsia="新宋体"/>
          <w:color w:val="auto"/>
          <w:szCs w:val="21"/>
        </w:rPr>
        <w:t>D.国民党性质变化：题目中并未提及国民党的性质发生变化，而是强调了其在面对中共提议时的态度，因此这一选项与题目描述不符。</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【点评】本题考查了解放战争和重庆谈判，考查学生阅读材料分析材料和调用所学知识解决问题的能力，关键是要抓住材料中的关键信息和所学知识进行作答。</w:t>
      </w:r>
    </w:p>
    <w:p>
      <w:pPr>
        <w:pStyle w:val="30"/>
        <w:spacing w:line="360" w:lineRule="auto"/>
        <w:ind w:left="273" w:hanging="273" w:hangingChars="130"/>
        <w:rPr>
          <w:color w:val="auto"/>
        </w:rPr>
      </w:pPr>
      <w:r>
        <w:rPr>
          <w:rFonts w:hint="eastAsia" w:ascii="Times New Roman" w:hAnsi="Times New Roman" w:eastAsia="新宋体"/>
          <w:color w:val="auto"/>
          <w:szCs w:val="21"/>
        </w:rPr>
        <w:t>19．（2025春•德阳期末）1947年7月，新华社社论《总动员与总崩溃》，指出“蒋介石的“平共匪叛乱动员令”丝毫没有令人惊异……但是最重要的，它是象征着蒋介石的统治将要总崩溃!事实上，蒋介石……已经没有什么可以总动员，只等着一个总崩溃了。”该社论的主张（　　）</w:t>
      </w:r>
    </w:p>
    <w:p>
      <w:pPr>
        <w:pStyle w:val="30"/>
        <w:spacing w:line="360" w:lineRule="auto"/>
        <w:ind w:firstLine="273" w:firstLineChars="130"/>
        <w:jc w:val="left"/>
        <w:rPr>
          <w:color w:val="auto"/>
        </w:rPr>
      </w:pPr>
      <w:r>
        <w:rPr>
          <w:rFonts w:hint="eastAsia" w:ascii="Times New Roman" w:hAnsi="Times New Roman" w:eastAsia="新宋体"/>
          <w:color w:val="auto"/>
          <w:szCs w:val="21"/>
        </w:rPr>
        <w:t>A．拉开了解放军战略反攻的序幕</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B．正确分析了敌我双方的军力对比</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C．说明中国革命性质发生了变化</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D．鼓舞了人民同国民党斗争的勇气</w:t>
      </w:r>
    </w:p>
    <w:p>
      <w:pPr>
        <w:pStyle w:val="30"/>
        <w:spacing w:line="360" w:lineRule="auto"/>
        <w:ind w:left="273" w:leftChars="130"/>
        <w:rPr>
          <w:color w:val="auto"/>
        </w:rPr>
      </w:pPr>
      <w:r>
        <w:rPr>
          <w:rFonts w:hint="eastAsia" w:ascii="Times New Roman" w:hAnsi="Times New Roman" w:eastAsia="新宋体"/>
          <w:color w:val="auto"/>
          <w:szCs w:val="21"/>
        </w:rPr>
        <w:t>【分析】本题考查了解放战争，要求学生阅读史料并结合所学作出回答。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【解答】A.拉开了解放军战略反攻的序幕：这一选项描述的是某一具体军事行动的开端，而社论主要是在评论蒋介石的政策和统治状况，并未直接提及解放军的战略反攻。因此，A项不符合题意。</w:t>
      </w:r>
    </w:p>
    <w:p>
      <w:pPr>
        <w:pStyle w:val="30"/>
        <w:spacing w:line="360" w:lineRule="auto"/>
        <w:ind w:left="273" w:leftChars="130"/>
        <w:rPr>
          <w:color w:val="auto"/>
        </w:rPr>
      </w:pPr>
      <w:r>
        <w:rPr>
          <w:rFonts w:hint="eastAsia" w:ascii="Times New Roman" w:hAnsi="Times New Roman" w:eastAsia="新宋体"/>
          <w:color w:val="auto"/>
          <w:szCs w:val="21"/>
        </w:rPr>
        <w:t>B.正确分析了敌我双方的军力对比：社论中虽然提到了蒋介石的统治将要崩溃，但并未详细分析敌我双方的军力对比。此选项过于具体，超出了社论内容的范围。因此，B项不符合题意。</w:t>
      </w:r>
    </w:p>
    <w:p>
      <w:pPr>
        <w:pStyle w:val="30"/>
        <w:spacing w:line="360" w:lineRule="auto"/>
        <w:ind w:left="273" w:leftChars="130"/>
        <w:rPr>
          <w:color w:val="auto"/>
        </w:rPr>
      </w:pPr>
      <w:r>
        <w:rPr>
          <w:rFonts w:hint="eastAsia" w:ascii="Times New Roman" w:hAnsi="Times New Roman" w:eastAsia="新宋体"/>
          <w:color w:val="auto"/>
          <w:szCs w:val="21"/>
        </w:rPr>
        <w:t>C.说明中国革命性质发生了变化：社论主要讨论的是蒋介石统治的崩溃，并未涉及中国革命性质的变化。此选项与社论主题不符。因此，C项不符合题意。</w:t>
      </w:r>
    </w:p>
    <w:p>
      <w:pPr>
        <w:pStyle w:val="30"/>
        <w:spacing w:line="360" w:lineRule="auto"/>
        <w:ind w:left="273" w:leftChars="130"/>
        <w:rPr>
          <w:color w:val="auto"/>
        </w:rPr>
      </w:pPr>
      <w:r>
        <w:rPr>
          <w:rFonts w:hint="eastAsia" w:ascii="Times New Roman" w:hAnsi="Times New Roman" w:eastAsia="新宋体"/>
          <w:color w:val="auto"/>
          <w:szCs w:val="21"/>
        </w:rPr>
        <w:t>D.鼓舞了人民同国民党斗争的勇气：社论通过指出蒋介石统治的即将崩溃，无疑会增强人民对胜利的信心，从而鼓舞他们继续与国民党进行斗争。这与社论的主旨相符，是一个合理的推断。因此，D项符合题意。</w:t>
      </w:r>
    </w:p>
    <w:p>
      <w:pPr>
        <w:pStyle w:val="30"/>
        <w:spacing w:line="360" w:lineRule="auto"/>
        <w:ind w:left="273" w:leftChars="130"/>
        <w:rPr>
          <w:color w:val="auto"/>
        </w:rPr>
      </w:pPr>
      <w:r>
        <w:rPr>
          <w:rFonts w:hint="eastAsia" w:ascii="Times New Roman" w:hAnsi="Times New Roman" w:eastAsia="新宋体"/>
          <w:color w:val="auto"/>
          <w:szCs w:val="21"/>
        </w:rPr>
        <w:t>故选D。</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【点评】本题考查了解放战争，考查学生阅读材料分析材料和调用所学知识解决问题的能力，关键是要抓住材料中的关键信息和所学知识进行作答。</w:t>
      </w:r>
    </w:p>
    <w:p>
      <w:pPr>
        <w:pStyle w:val="30"/>
        <w:spacing w:line="360" w:lineRule="auto"/>
        <w:ind w:left="273" w:hanging="273" w:hangingChars="130"/>
        <w:rPr>
          <w:color w:val="auto"/>
        </w:rPr>
      </w:pPr>
      <w:r>
        <w:rPr>
          <w:rFonts w:hint="eastAsia" w:ascii="Times New Roman" w:hAnsi="Times New Roman" w:eastAsia="新宋体"/>
          <w:color w:val="auto"/>
          <w:szCs w:val="21"/>
        </w:rPr>
        <w:t>20．（2025春•重庆期末）人民解放战争全面爆发后的第一年内，解放军在各个战场沉重打击进犯之敌，俘虏敌军67.7万人，缴获各种炮6100余门，坦克36辆，缴获和击毁敌飞机60架，舰艇19艘。这（　　）</w:t>
      </w:r>
    </w:p>
    <w:p>
      <w:pPr>
        <w:pStyle w:val="30"/>
        <w:spacing w:line="360" w:lineRule="auto"/>
        <w:ind w:firstLine="273" w:firstLineChars="130"/>
        <w:jc w:val="left"/>
        <w:rPr>
          <w:color w:val="auto"/>
        </w:rPr>
      </w:pPr>
      <w:r>
        <w:rPr>
          <w:rFonts w:hint="eastAsia" w:ascii="Times New Roman" w:hAnsi="Times New Roman" w:eastAsia="新宋体"/>
          <w:color w:val="auto"/>
          <w:szCs w:val="21"/>
        </w:rPr>
        <w:t>A．为战略反攻创造了有利条件</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B．保障了人民解放战争的胜利</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C．得益于《论持久战》的指导</w:t>
      </w:r>
      <w:r>
        <w:rPr>
          <w:color w:val="auto"/>
        </w:rPr>
        <w:tab/>
      </w:r>
    </w:p>
    <w:p>
      <w:pPr>
        <w:pStyle w:val="30"/>
        <w:spacing w:line="360" w:lineRule="auto"/>
        <w:ind w:firstLine="273" w:firstLineChars="130"/>
        <w:jc w:val="left"/>
        <w:rPr>
          <w:color w:val="auto"/>
        </w:rPr>
      </w:pPr>
      <w:r>
        <w:rPr>
          <w:rFonts w:hint="eastAsia" w:ascii="Times New Roman" w:hAnsi="Times New Roman" w:eastAsia="新宋体"/>
          <w:color w:val="auto"/>
          <w:szCs w:val="21"/>
        </w:rPr>
        <w:t>D．反映了决战的时机已经成熟</w:t>
      </w:r>
    </w:p>
    <w:p>
      <w:pPr>
        <w:pStyle w:val="30"/>
        <w:spacing w:line="360" w:lineRule="auto"/>
        <w:ind w:left="273" w:leftChars="130"/>
        <w:rPr>
          <w:color w:val="auto"/>
        </w:rPr>
      </w:pPr>
      <w:r>
        <w:rPr>
          <w:rFonts w:hint="eastAsia" w:ascii="Times New Roman" w:hAnsi="Times New Roman" w:eastAsia="新宋体"/>
          <w:color w:val="auto"/>
          <w:szCs w:val="21"/>
        </w:rPr>
        <w:t>【分析】本题考查了解放战争，要求学生阅读史料并结合所学作出回答。</w:t>
      </w:r>
    </w:p>
    <w:p>
      <w:pPr>
        <w:pStyle w:val="30"/>
        <w:spacing w:line="360" w:lineRule="auto"/>
        <w:ind w:left="273" w:leftChars="130"/>
        <w:rPr>
          <w:color w:val="auto"/>
        </w:rPr>
      </w:pPr>
      <w:r>
        <w:rPr>
          <w:rFonts w:hint="eastAsia" w:ascii="Times New Roman" w:hAnsi="Times New Roman" w:eastAsia="新宋体"/>
          <w:color w:val="auto"/>
          <w:szCs w:val="21"/>
        </w:rPr>
        <w:t>【解答】材料反映了在解放战争第一年，解放军通过积极作战，歼灭大量敌人有生力量，缴获大量武器装备，这些成果使敌我力量对比发生一定变化，壮大了解放军自身实力，消耗了国民党军队力量，为之后解放军由战略防御转入战略反攻创造了有利条件，A项正确；</w:t>
      </w:r>
    </w:p>
    <w:p>
      <w:pPr>
        <w:pStyle w:val="30"/>
        <w:spacing w:line="360" w:lineRule="auto"/>
        <w:ind w:left="273" w:leftChars="130"/>
        <w:rPr>
          <w:color w:val="auto"/>
        </w:rPr>
      </w:pPr>
      <w:r>
        <w:rPr>
          <w:rFonts w:hint="eastAsia" w:ascii="Times New Roman" w:hAnsi="Times New Roman" w:eastAsia="新宋体"/>
          <w:color w:val="auto"/>
          <w:szCs w:val="21"/>
        </w:rPr>
        <w:t>人民解放战争的胜利是经过战略防御、战略反攻、战略决战等多个阶段才实现的，此时还未到胜利阶段，排除B项；</w:t>
      </w:r>
    </w:p>
    <w:p>
      <w:pPr>
        <w:pStyle w:val="30"/>
        <w:spacing w:line="360" w:lineRule="auto"/>
        <w:ind w:left="273" w:leftChars="130"/>
        <w:rPr>
          <w:color w:val="auto"/>
        </w:rPr>
      </w:pPr>
      <w:r>
        <w:rPr>
          <w:rFonts w:hint="eastAsia" w:ascii="Times New Roman" w:hAnsi="Times New Roman" w:eastAsia="新宋体"/>
          <w:color w:val="auto"/>
          <w:szCs w:val="21"/>
        </w:rPr>
        <w:t>《论持久战》是毛泽东于1938年年关于中国抗日战争方针的军事政治著作，主要是指导抗日战争的，并非指导解放战争，排除C项；</w:t>
      </w:r>
    </w:p>
    <w:p>
      <w:pPr>
        <w:pStyle w:val="30"/>
        <w:spacing w:line="360" w:lineRule="auto"/>
        <w:ind w:left="273" w:leftChars="130"/>
        <w:rPr>
          <w:color w:val="auto"/>
        </w:rPr>
      </w:pPr>
      <w:r>
        <w:rPr>
          <w:rFonts w:hint="eastAsia" w:ascii="Times New Roman" w:hAnsi="Times New Roman" w:eastAsia="新宋体"/>
          <w:color w:val="auto"/>
          <w:szCs w:val="21"/>
        </w:rPr>
        <w:t>解放战争战略决战时机成熟是在1948年秋，此时国民党军队在军事上的优势逐渐丧失，兵力不足，士气低落，而人民解放军兵力增加，装备改善，战斗力提高等，与题干时间不符，排除D项。</w:t>
      </w:r>
    </w:p>
    <w:p>
      <w:pPr>
        <w:pStyle w:val="30"/>
        <w:spacing w:line="360" w:lineRule="auto"/>
        <w:ind w:left="273" w:leftChars="130"/>
        <w:rPr>
          <w:color w:val="auto"/>
        </w:rPr>
      </w:pPr>
      <w:r>
        <w:rPr>
          <w:rFonts w:hint="eastAsia" w:ascii="Times New Roman" w:hAnsi="Times New Roman" w:eastAsia="新宋体"/>
          <w:color w:val="auto"/>
          <w:szCs w:val="21"/>
        </w:rPr>
        <w:t>故选：A。</w:t>
      </w:r>
    </w:p>
    <w:p>
      <w:pPr>
        <w:pStyle w:val="30"/>
        <w:spacing w:line="360" w:lineRule="auto"/>
        <w:ind w:left="273" w:leftChars="130"/>
        <w:rPr>
          <w:color w:val="auto"/>
        </w:rPr>
      </w:pPr>
      <w:r>
        <w:rPr>
          <w:rFonts w:hint="eastAsia" w:ascii="Times New Roman" w:hAnsi="Times New Roman" w:eastAsia="新宋体"/>
          <w:color w:val="auto"/>
          <w:szCs w:val="21"/>
        </w:rPr>
        <w:t>【点评】本题考查了解放战争，主要考查学生结合所学知识解答问题的能力。</w:t>
      </w:r>
    </w:p>
    <w:p>
      <w:pPr>
        <w:pStyle w:val="30"/>
        <w:spacing w:line="360" w:lineRule="auto"/>
        <w:rPr>
          <w:color w:val="auto"/>
        </w:rPr>
      </w:pPr>
      <w:r>
        <w:rPr>
          <w:rFonts w:hint="eastAsia" w:ascii="Times New Roman" w:hAnsi="Times New Roman" w:eastAsia="新宋体"/>
          <w:b/>
          <w:color w:val="auto"/>
          <w:szCs w:val="21"/>
        </w:rPr>
        <w:t>二．材料题（共1小题）</w:t>
      </w:r>
    </w:p>
    <w:p>
      <w:pPr>
        <w:pStyle w:val="30"/>
        <w:spacing w:line="360" w:lineRule="auto"/>
        <w:ind w:left="273" w:hanging="273" w:hangingChars="130"/>
        <w:rPr>
          <w:color w:val="auto"/>
        </w:rPr>
      </w:pPr>
      <w:r>
        <w:rPr>
          <w:rFonts w:hint="eastAsia" w:ascii="Times New Roman" w:hAnsi="Times New Roman" w:eastAsia="新宋体"/>
          <w:color w:val="auto"/>
          <w:szCs w:val="21"/>
        </w:rPr>
        <w:t>21．（2025春•徐州期末）阅读材料，完成下列要求。</w:t>
      </w:r>
    </w:p>
    <w:p>
      <w:pPr>
        <w:pStyle w:val="30"/>
        <w:spacing w:line="360" w:lineRule="auto"/>
        <w:ind w:left="273" w:leftChars="130"/>
        <w:rPr>
          <w:color w:val="auto"/>
        </w:rPr>
      </w:pPr>
      <w:r>
        <w:rPr>
          <w:rFonts w:hint="eastAsia" w:ascii="Times New Roman" w:hAnsi="Times New Roman" w:eastAsia="新宋体"/>
          <w:color w:val="auto"/>
          <w:szCs w:val="21"/>
        </w:rPr>
        <w:t>材料 抗日战争时期，由于华北革命根据地迷信思想存在、卫生防疫意识缺乏，疾疫严重威胁着根据地人民的生命健康，导致军队战斗效能下降，严重影响根据地的生存和发展。为此华北抗日根据地举办了一系列包括建立医疗机构和培养医务人员、强调公共卫生与家庭卫生、反对封建迷信与提倡科学就医、自主研发医疗器械与药品等为主要内容的医疗卫生展览。展览宣传了根据地健全卫生部门，培养医务干部、医疗人才的举措，还宣传了根据地将中西医组织起来解决新的病症，促进中西医融合发展的成果。医疗卫生展览增强了民众的参与感，使民众在亲身接触中更加直观地感悟展览内容，意识到注重家庭卫生和公共卫生的重要性，并将根据地政府在医疗卫生事业中的贡献呈现在民众眼前，使民众对根据地医疗卫生政策的效能感受颇深。</w:t>
      </w:r>
    </w:p>
    <w:p>
      <w:pPr>
        <w:pStyle w:val="30"/>
        <w:spacing w:line="360" w:lineRule="auto"/>
        <w:ind w:left="273" w:leftChars="130"/>
        <w:jc w:val="right"/>
        <w:rPr>
          <w:color w:val="auto"/>
        </w:rPr>
      </w:pPr>
      <w:r>
        <w:rPr>
          <w:rFonts w:hint="eastAsia" w:ascii="Times New Roman" w:hAnsi="Times New Roman" w:eastAsia="新宋体"/>
          <w:color w:val="auto"/>
          <w:szCs w:val="21"/>
        </w:rPr>
        <w:t>——摘编自王志峰 焦冰睿《华北抗日根据地的医疗卫生工作——以医疗卫生展览为例》</w:t>
      </w:r>
    </w:p>
    <w:p>
      <w:pPr>
        <w:pStyle w:val="30"/>
        <w:spacing w:line="360" w:lineRule="auto"/>
        <w:ind w:left="273" w:leftChars="130"/>
        <w:rPr>
          <w:color w:val="auto"/>
        </w:rPr>
      </w:pPr>
      <w:r>
        <w:rPr>
          <w:rFonts w:hint="eastAsia" w:ascii="Times New Roman" w:hAnsi="Times New Roman" w:eastAsia="新宋体"/>
          <w:color w:val="auto"/>
          <w:szCs w:val="21"/>
        </w:rPr>
        <w:t>（1）据材料，指出华北抗日根据地医疗卫生展览举办的原因，并概括其成功的经验。</w:t>
      </w:r>
    </w:p>
    <w:p>
      <w:pPr>
        <w:pStyle w:val="30"/>
        <w:spacing w:line="360" w:lineRule="auto"/>
        <w:ind w:left="273" w:leftChars="130"/>
        <w:rPr>
          <w:color w:val="auto"/>
        </w:rPr>
      </w:pPr>
      <w:r>
        <w:rPr>
          <w:rFonts w:hint="eastAsia" w:ascii="Times New Roman" w:hAnsi="Times New Roman" w:eastAsia="新宋体"/>
          <w:color w:val="auto"/>
          <w:szCs w:val="21"/>
        </w:rPr>
        <w:t>（2）据材料并结合所学知识，分析华北抗日根据地医疗卫生展览举办的影响。</w:t>
      </w:r>
    </w:p>
    <w:p>
      <w:pPr>
        <w:pStyle w:val="30"/>
        <w:spacing w:line="360" w:lineRule="auto"/>
        <w:ind w:left="273" w:leftChars="130"/>
        <w:rPr>
          <w:color w:val="auto"/>
        </w:rPr>
      </w:pPr>
      <w:r>
        <w:rPr>
          <w:rFonts w:hint="eastAsia" w:ascii="Times New Roman" w:hAnsi="Times New Roman" w:eastAsia="新宋体"/>
          <w:color w:val="auto"/>
          <w:szCs w:val="21"/>
        </w:rPr>
        <w:t>【分析】本题考查抗日根据地医疗卫生工作相关史实，涉及背景分析与影响评估两大核心能力。第（1）问要求从材料中提取直接原因与措施特征，需掌握背景题的材料分析方法；第（2）问需结合中西医融合、政权建设等知识体系分析影响，体现历史解释与唯物史观素养要求。</w:t>
      </w:r>
    </w:p>
    <w:p>
      <w:pPr>
        <w:pStyle w:val="30"/>
        <w:spacing w:line="360" w:lineRule="auto"/>
        <w:ind w:left="273" w:leftChars="130"/>
        <w:rPr>
          <w:color w:val="auto"/>
        </w:rPr>
      </w:pPr>
      <w:r>
        <w:rPr>
          <w:rFonts w:hint="eastAsia" w:ascii="Times New Roman" w:hAnsi="Times New Roman" w:eastAsia="新宋体"/>
          <w:color w:val="auto"/>
          <w:szCs w:val="21"/>
        </w:rPr>
        <w:t>【解答】（1）根据材料内容可知，华北抗日根据地举办医疗卫生展览的直接动因包括：抗战时期军事斗争对军队战斗力的客观需求、民众普遍存在封建迷信思想、卫生防疫意识薄弱导致疫情频发、疫病对根据地生存发展构成威胁等多重因素。展览经验方面，材料明确指出展览内容涵盖医疗机构建设、医务人员培养、公共卫生宣传、中西医结合实践等多维度措施，且通过互动体验增强民众参与感，形成显著成效。</w:t>
      </w:r>
    </w:p>
    <w:p>
      <w:pPr>
        <w:pStyle w:val="30"/>
        <w:spacing w:line="360" w:lineRule="auto"/>
        <w:ind w:left="273" w:leftChars="130"/>
        <w:rPr>
          <w:color w:val="auto"/>
        </w:rPr>
      </w:pPr>
      <w:r>
        <w:rPr>
          <w:rFonts w:hint="eastAsia" w:ascii="Times New Roman" w:hAnsi="Times New Roman" w:eastAsia="新宋体"/>
          <w:color w:val="auto"/>
          <w:szCs w:val="21"/>
        </w:rPr>
        <w:t>（2）材料显示，展览通过宣传卫生部门建设成果与中西医结合案例，有效传播了科学医疗理念，推动了卫生防疫体系发展；通过提升民众卫生意识和医疗水平，既增强了军队战斗力，又巩固了根据地政权基础；更重要的是通过展示政府医疗贡献，使民众直观感受到政策效能，从而强化了对根据地政权的政治认同，形成“赢得民心”的政治效果。</w:t>
      </w:r>
    </w:p>
    <w:p>
      <w:pPr>
        <w:pStyle w:val="30"/>
        <w:spacing w:line="360" w:lineRule="auto"/>
        <w:ind w:left="273" w:leftChars="130"/>
        <w:rPr>
          <w:color w:val="auto"/>
        </w:rPr>
      </w:pPr>
      <w:r>
        <w:rPr>
          <w:rFonts w:hint="eastAsia" w:ascii="Times New Roman" w:hAnsi="Times New Roman" w:eastAsia="新宋体"/>
          <w:color w:val="auto"/>
          <w:szCs w:val="21"/>
        </w:rPr>
        <w:t>故答案为：</w:t>
      </w:r>
    </w:p>
    <w:p>
      <w:pPr>
        <w:pStyle w:val="30"/>
        <w:spacing w:line="360" w:lineRule="auto"/>
        <w:ind w:left="273" w:leftChars="130"/>
        <w:rPr>
          <w:color w:val="auto"/>
        </w:rPr>
      </w:pPr>
      <w:r>
        <w:rPr>
          <w:rFonts w:hint="eastAsia" w:ascii="Times New Roman" w:hAnsi="Times New Roman" w:eastAsia="新宋体"/>
          <w:color w:val="auto"/>
          <w:szCs w:val="21"/>
        </w:rPr>
        <w:t>（1）原因：抗战的需要；民众迷信；防疫意识缺乏；疫病流行。</w:t>
      </w:r>
    </w:p>
    <w:p>
      <w:pPr>
        <w:pStyle w:val="30"/>
        <w:spacing w:line="360" w:lineRule="auto"/>
        <w:ind w:left="273" w:leftChars="130"/>
        <w:rPr>
          <w:color w:val="auto"/>
        </w:rPr>
      </w:pPr>
      <w:r>
        <w:rPr>
          <w:rFonts w:hint="eastAsia" w:ascii="Times New Roman" w:hAnsi="Times New Roman" w:eastAsia="新宋体"/>
          <w:color w:val="auto"/>
          <w:szCs w:val="21"/>
        </w:rPr>
        <w:t>经验：展览内容全面详实；注重民众的参与互动。</w:t>
      </w:r>
    </w:p>
    <w:p>
      <w:pPr>
        <w:pStyle w:val="30"/>
        <w:spacing w:line="360" w:lineRule="auto"/>
        <w:ind w:left="273" w:leftChars="130"/>
        <w:rPr>
          <w:color w:val="auto"/>
        </w:rPr>
      </w:pPr>
      <w:r>
        <w:rPr>
          <w:rFonts w:hint="eastAsia" w:ascii="Times New Roman" w:hAnsi="Times New Roman" w:eastAsia="新宋体"/>
          <w:color w:val="auto"/>
          <w:szCs w:val="21"/>
        </w:rPr>
        <w:t>（2）影响：传播了科学医疗卫生观念；促进了卫生防疫事业发展；有利于中西医融合发展；提升了医疗水平；提升了军队战斗力；巩固了抗日根据地；增强了人民的政治认同（华北革命根据地赢得民心）。</w:t>
      </w:r>
    </w:p>
    <w:p>
      <w:pPr>
        <w:pStyle w:val="30"/>
        <w:spacing w:line="360" w:lineRule="auto"/>
        <w:ind w:left="273" w:leftChars="130"/>
        <w:rPr>
          <w:color w:val="auto"/>
        </w:rPr>
      </w:pPr>
      <w:r>
        <w:rPr>
          <w:rFonts w:hint="eastAsia" w:ascii="Times New Roman" w:hAnsi="Times New Roman" w:eastAsia="新宋体"/>
          <w:color w:val="auto"/>
          <w:szCs w:val="21"/>
        </w:rPr>
        <w:t>【点评】本题易错点在于第（2）问影响分析易遗漏“赢得民心”这一政治维度，需注意材料中“民众对政策效能感受颇深”的表述。解题关键在于准确区分直接原因与深层原因，以及区分经济、社会、政治等多维度影响。</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A4B4124"/>
    <w:rsid w:val="65955FAD"/>
    <w:rsid w:val="6F2B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4"/>
    <w:semiHidden/>
    <w:unhideWhenUsed/>
    <w:qFormat/>
    <w:uiPriority w:val="99"/>
    <w:pPr>
      <w:ind w:left="100" w:leftChars="2500"/>
    </w:pPr>
    <w:rPr>
      <w:rFonts w:asciiTheme="minorHAnsi" w:hAnsiTheme="minorHAnsi" w:eastAsiaTheme="minorEastAsia" w:cstheme="minorBidi"/>
      <w:szCs w:val="22"/>
    </w:rPr>
  </w:style>
  <w:style w:type="paragraph" w:styleId="3">
    <w:name w:val="Balloon Text"/>
    <w:basedOn w:val="1"/>
    <w:link w:val="29"/>
    <w:semiHidden/>
    <w:unhideWhenUsed/>
    <w:qFormat/>
    <w:uiPriority w:val="99"/>
    <w:rPr>
      <w:sz w:val="18"/>
      <w:szCs w:val="18"/>
    </w:rPr>
  </w:style>
  <w:style w:type="paragraph" w:styleId="4">
    <w:name w:val="footer"/>
    <w:basedOn w:val="1"/>
    <w:link w:val="28"/>
    <w:semiHidden/>
    <w:unhideWhenUsed/>
    <w:qFormat/>
    <w:uiPriority w:val="99"/>
    <w:pPr>
      <w:tabs>
        <w:tab w:val="center" w:pos="4153"/>
        <w:tab w:val="right" w:pos="8306"/>
      </w:tabs>
      <w:snapToGrid w:val="0"/>
      <w:jc w:val="left"/>
    </w:pPr>
    <w:rPr>
      <w:sz w:val="18"/>
      <w:szCs w:val="18"/>
    </w:rPr>
  </w:style>
  <w:style w:type="paragraph" w:styleId="5">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kern w:val="0"/>
      <w:sz w:val="24"/>
    </w:rPr>
  </w:style>
  <w:style w:type="table" w:styleId="8">
    <w:name w:val="Table Grid"/>
    <w:basedOn w:val="7"/>
    <w:qFormat/>
    <w:uiPriority w:val="9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semiHidden/>
    <w:unhideWhenUsed/>
    <w:qFormat/>
    <w:uiPriority w:val="99"/>
    <w:rPr>
      <w:rFonts w:ascii="Times New Roman" w:hAnsi="Times New Roman" w:eastAsia="宋体" w:cs="Times New Roman"/>
      <w:color w:val="954F72"/>
      <w:u w:val="single"/>
    </w:rPr>
  </w:style>
  <w:style w:type="character" w:styleId="11">
    <w:name w:val="Emphasis"/>
    <w:qFormat/>
    <w:uiPriority w:val="20"/>
    <w:rPr>
      <w:rFonts w:ascii="Times New Roman" w:hAnsi="Times New Roman" w:eastAsia="宋体" w:cs="Times New Roman"/>
      <w:color w:val="FF0000"/>
    </w:rPr>
  </w:style>
  <w:style w:type="character" w:styleId="12">
    <w:name w:val="Hyperlink"/>
    <w:basedOn w:val="9"/>
    <w:unhideWhenUsed/>
    <w:qFormat/>
    <w:uiPriority w:val="99"/>
    <w:rPr>
      <w:rFonts w:ascii="Times New Roman" w:hAnsi="Times New Roman" w:eastAsia="宋体" w:cs="Times New Roman"/>
      <w:color w:val="2583AD"/>
      <w:u w:val="none"/>
    </w:rPr>
  </w:style>
  <w:style w:type="character" w:customStyle="1" w:styleId="13">
    <w:name w:val="fr1"/>
    <w:basedOn w:val="9"/>
    <w:qFormat/>
    <w:uiPriority w:val="0"/>
    <w:rPr>
      <w:rFonts w:ascii="Times New Roman" w:hAnsi="Times New Roman" w:eastAsia="宋体" w:cs="Times New Roman"/>
    </w:rPr>
  </w:style>
  <w:style w:type="character" w:customStyle="1" w:styleId="14">
    <w:name w:val="bds_nopic1"/>
    <w:qFormat/>
    <w:uiPriority w:val="0"/>
    <w:rPr>
      <w:rFonts w:ascii="宋体 ! important" w:hAnsi="宋体 ! important" w:eastAsia="宋体 ! important" w:cs="宋体 ! important"/>
      <w:color w:val="454545"/>
      <w:sz w:val="21"/>
      <w:szCs w:val="21"/>
    </w:rPr>
  </w:style>
  <w:style w:type="character" w:customStyle="1" w:styleId="15">
    <w:name w:val="ds-reads-app-special"/>
    <w:qFormat/>
    <w:uiPriority w:val="0"/>
    <w:rPr>
      <w:rFonts w:ascii="Times New Roman" w:hAnsi="Times New Roman" w:eastAsia="宋体" w:cs="Times New Roman"/>
      <w:color w:val="FFFFFF"/>
      <w:shd w:val="clear" w:color="auto" w:fill="F94A47"/>
    </w:rPr>
  </w:style>
  <w:style w:type="character" w:customStyle="1" w:styleId="16">
    <w:name w:val="bds_more2"/>
    <w:qFormat/>
    <w:uiPriority w:val="0"/>
    <w:rPr>
      <w:rFonts w:hint="eastAsia" w:ascii="宋体" w:hAnsi="宋体" w:eastAsia="宋体" w:cs="宋体"/>
    </w:rPr>
  </w:style>
  <w:style w:type="character" w:customStyle="1" w:styleId="17">
    <w:name w:val="ds-unread-count"/>
    <w:qFormat/>
    <w:uiPriority w:val="0"/>
    <w:rPr>
      <w:rFonts w:ascii="Times New Roman" w:hAnsi="Times New Roman" w:eastAsia="宋体" w:cs="Times New Roman"/>
      <w:b/>
      <w:color w:val="EE3322"/>
    </w:rPr>
  </w:style>
  <w:style w:type="character" w:customStyle="1" w:styleId="18">
    <w:name w:val="页脚 Char"/>
    <w:link w:val="4"/>
    <w:qFormat/>
    <w:uiPriority w:val="0"/>
    <w:rPr>
      <w:rFonts w:ascii="Times New Roman" w:hAnsi="Times New Roman" w:eastAsia="宋体" w:cs="Times New Roman"/>
      <w:sz w:val="18"/>
      <w:szCs w:val="18"/>
    </w:rPr>
  </w:style>
  <w:style w:type="character" w:customStyle="1" w:styleId="19">
    <w:name w:val="bds_more3"/>
    <w:basedOn w:val="9"/>
    <w:qFormat/>
    <w:uiPriority w:val="0"/>
    <w:rPr>
      <w:rFonts w:ascii="Times New Roman" w:hAnsi="Times New Roman" w:eastAsia="宋体" w:cs="Times New Roman"/>
    </w:rPr>
  </w:style>
  <w:style w:type="character" w:customStyle="1" w:styleId="20">
    <w:name w:val="bds_nopic2"/>
    <w:qFormat/>
    <w:uiPriority w:val="0"/>
    <w:rPr>
      <w:rFonts w:hint="default" w:ascii="宋体 ! important" w:hAnsi="宋体 ! important" w:eastAsia="宋体 ! important" w:cs="宋体 ! important"/>
      <w:color w:val="454545"/>
      <w:sz w:val="18"/>
      <w:szCs w:val="18"/>
    </w:rPr>
  </w:style>
  <w:style w:type="character" w:customStyle="1" w:styleId="21">
    <w:name w:val="info"/>
    <w:qFormat/>
    <w:uiPriority w:val="0"/>
    <w:rPr>
      <w:rFonts w:ascii="Times New Roman" w:hAnsi="Times New Roman" w:eastAsia="宋体" w:cs="Times New Roman"/>
      <w:color w:val="555555"/>
    </w:rPr>
  </w:style>
  <w:style w:type="character" w:customStyle="1" w:styleId="22">
    <w:name w:val="fr"/>
    <w:basedOn w:val="9"/>
    <w:qFormat/>
    <w:uiPriority w:val="0"/>
    <w:rPr>
      <w:rFonts w:ascii="Times New Roman" w:hAnsi="Times New Roman" w:eastAsia="宋体" w:cs="Times New Roman"/>
    </w:rPr>
  </w:style>
  <w:style w:type="character" w:customStyle="1" w:styleId="23">
    <w:name w:val="bds_more4"/>
    <w:basedOn w:val="9"/>
    <w:qFormat/>
    <w:uiPriority w:val="0"/>
    <w:rPr>
      <w:rFonts w:ascii="Times New Roman" w:hAnsi="Times New Roman" w:eastAsia="宋体" w:cs="Times New Roman"/>
    </w:rPr>
  </w:style>
  <w:style w:type="character" w:customStyle="1" w:styleId="24">
    <w:name w:val="ds-reads-from"/>
    <w:basedOn w:val="9"/>
    <w:qFormat/>
    <w:uiPriority w:val="0"/>
    <w:rPr>
      <w:rFonts w:ascii="Times New Roman" w:hAnsi="Times New Roman" w:eastAsia="宋体" w:cs="Times New Roman"/>
    </w:rPr>
  </w:style>
  <w:style w:type="character" w:customStyle="1" w:styleId="25">
    <w:name w:val="批注框文本 Char"/>
    <w:link w:val="3"/>
    <w:qFormat/>
    <w:uiPriority w:val="0"/>
    <w:rPr>
      <w:rFonts w:ascii="Times New Roman" w:hAnsi="Times New Roman" w:eastAsia="宋体" w:cs="Times New Roman"/>
      <w:sz w:val="18"/>
      <w:szCs w:val="18"/>
    </w:rPr>
  </w:style>
  <w:style w:type="character" w:customStyle="1" w:styleId="26">
    <w:name w:val="bds_nopic"/>
    <w:basedOn w:val="9"/>
    <w:qFormat/>
    <w:uiPriority w:val="0"/>
    <w:rPr>
      <w:rFonts w:ascii="Times New Roman" w:hAnsi="Times New Roman" w:eastAsia="宋体" w:cs="Times New Roman"/>
    </w:rPr>
  </w:style>
  <w:style w:type="character" w:customStyle="1" w:styleId="27">
    <w:name w:val="页眉 字符"/>
    <w:basedOn w:val="9"/>
    <w:link w:val="5"/>
    <w:semiHidden/>
    <w:qFormat/>
    <w:uiPriority w:val="99"/>
    <w:rPr>
      <w:rFonts w:ascii="Times New Roman" w:hAnsi="Times New Roman" w:eastAsia="宋体" w:cs="Times New Roman"/>
      <w:sz w:val="18"/>
      <w:szCs w:val="18"/>
    </w:rPr>
  </w:style>
  <w:style w:type="character" w:customStyle="1" w:styleId="28">
    <w:name w:val="页脚 字符"/>
    <w:basedOn w:val="9"/>
    <w:link w:val="4"/>
    <w:semiHidden/>
    <w:qFormat/>
    <w:uiPriority w:val="99"/>
    <w:rPr>
      <w:rFonts w:asciiTheme="minorHAnsi" w:hAnsiTheme="minorHAnsi" w:eastAsiaTheme="minorEastAsia" w:cstheme="minorBidi"/>
      <w:sz w:val="18"/>
      <w:szCs w:val="18"/>
    </w:rPr>
  </w:style>
  <w:style w:type="character" w:customStyle="1" w:styleId="29">
    <w:name w:val="批注框文本 字符"/>
    <w:basedOn w:val="9"/>
    <w:link w:val="3"/>
    <w:semiHidden/>
    <w:qFormat/>
    <w:uiPriority w:val="99"/>
    <w:rPr>
      <w:rFonts w:asciiTheme="minorHAnsi" w:hAnsiTheme="minorHAnsi" w:eastAsiaTheme="minorEastAsia" w:cstheme="minorBidi"/>
      <w:sz w:val="18"/>
      <w:szCs w:val="18"/>
    </w:rPr>
  </w:style>
  <w:style w:type="paragraph" w:customStyle="1" w:styleId="30">
    <w:name w:val="Border Color 027801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1">
    <w:name w:val="No Spacing"/>
    <w:link w:val="32"/>
    <w:qFormat/>
    <w:uiPriority w:val="1"/>
    <w:rPr>
      <w:rFonts w:asciiTheme="minorHAnsi" w:hAnsiTheme="minorHAnsi" w:eastAsiaTheme="minorEastAsia" w:cstheme="minorBidi"/>
      <w:kern w:val="0"/>
      <w:sz w:val="22"/>
      <w:szCs w:val="22"/>
      <w:lang w:val="en-US" w:eastAsia="zh-CN" w:bidi="ar-SA"/>
    </w:rPr>
  </w:style>
  <w:style w:type="character" w:customStyle="1" w:styleId="32">
    <w:name w:val="无间隔 字符"/>
    <w:basedOn w:val="9"/>
    <w:link w:val="31"/>
    <w:qFormat/>
    <w:uiPriority w:val="1"/>
    <w:rPr>
      <w:rFonts w:asciiTheme="minorHAnsi" w:hAnsiTheme="minorHAnsi" w:eastAsiaTheme="minorEastAsia" w:cstheme="minorBidi"/>
      <w:kern w:val="0"/>
      <w:sz w:val="22"/>
      <w:szCs w:val="22"/>
      <w:lang w:val="en-US" w:eastAsia="zh-CN" w:bidi="ar-SA"/>
    </w:rPr>
  </w:style>
  <w:style w:type="character" w:styleId="33">
    <w:name w:val="Placeholder Text"/>
    <w:basedOn w:val="9"/>
    <w:semiHidden/>
    <w:qFormat/>
    <w:uiPriority w:val="99"/>
    <w:rPr>
      <w:rFonts w:asciiTheme="minorHAnsi" w:hAnsiTheme="minorHAnsi" w:eastAsiaTheme="minorEastAsia" w:cstheme="minorBidi"/>
      <w:color w:val="808080"/>
    </w:rPr>
  </w:style>
  <w:style w:type="character" w:customStyle="1" w:styleId="34">
    <w:name w:val="日期 字符"/>
    <w:basedOn w:val="9"/>
    <w:link w:val="2"/>
    <w:semiHidden/>
    <w:qFormat/>
    <w:uiPriority w:val="99"/>
    <w:rPr>
      <w:rFonts w:asciiTheme="minorHAnsi" w:hAnsiTheme="minorHAnsi" w:eastAsiaTheme="minorEastAsia" w:cstheme="minorBidi"/>
      <w:szCs w:val="22"/>
    </w:rPr>
  </w:style>
  <w:style w:type="paragraph" w:customStyle="1" w:styleId="35">
    <w:name w:val="_Style 17"/>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14817</Words>
  <Characters>15585</Characters>
  <Lines>0</Lines>
  <Paragraphs>0</Paragraphs>
  <TotalTime>0</TotalTime>
  <ScaleCrop>false</ScaleCrop>
  <LinksUpToDate>false</LinksUpToDate>
  <CharactersWithSpaces>15811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2025-08-09T07:09:00Z</dcterms:created>
  <dc:creator>瞿</dc:creator>
  <cp:lastModifiedBy>瞿</cp:lastModifiedBy>
  <dcterms:modified xsi:type="dcterms:W3CDTF">2025-09-10T12:10:24Z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0A01D8B9D70849A4B0A0757A93100664</vt:lpwstr>
  </property>
</Properties>
</file>