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4FF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5</w:t>
      </w:r>
      <w:r>
        <w:rPr>
          <w:rFonts w:hint="eastAsia" w:ascii="黑体" w:hAnsi="宋体" w:eastAsia="黑体"/>
          <w:b/>
          <w:sz w:val="28"/>
          <w:szCs w:val="28"/>
        </w:rPr>
        <w:t>-202</w:t>
      </w:r>
      <w:r>
        <w:rPr>
          <w:rFonts w:hint="eastAsia" w:ascii="黑体" w:hAnsi="宋体" w:eastAsia="黑体"/>
          <w:b/>
          <w:sz w:val="28"/>
          <w:szCs w:val="28"/>
          <w:lang w:val="en-US" w:eastAsia="zh-CN"/>
        </w:rPr>
        <w:t>6</w:t>
      </w:r>
      <w:bookmarkStart w:id="0" w:name="_GoBack"/>
      <w:bookmarkEnd w:id="0"/>
      <w:r>
        <w:rPr>
          <w:rFonts w:hint="eastAsia" w:ascii="黑体" w:hAnsi="宋体" w:eastAsia="黑体"/>
          <w:b/>
          <w:sz w:val="28"/>
          <w:szCs w:val="28"/>
        </w:rPr>
        <w:t>学年度第一学期高一语文学科导学案</w:t>
      </w:r>
    </w:p>
    <w:p w14:paraId="2973C3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《劝学》第一课时</w:t>
      </w:r>
    </w:p>
    <w:p w14:paraId="736C92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val="en-US" w:eastAsia="zh-CN"/>
        </w:rPr>
        <w:t>王颖</w:t>
      </w:r>
      <w:r>
        <w:rPr>
          <w:rFonts w:hint="eastAsia" w:ascii="楷体" w:hAnsi="楷体" w:eastAsia="楷体" w:cs="楷体"/>
          <w:bCs/>
          <w:sz w:val="24"/>
        </w:rPr>
        <w:t xml:space="preserve">     审核人：</w:t>
      </w:r>
      <w:r>
        <w:rPr>
          <w:rFonts w:hint="eastAsia" w:ascii="楷体" w:hAnsi="楷体" w:eastAsia="楷体" w:cs="楷体"/>
          <w:bCs/>
          <w:sz w:val="24"/>
          <w:lang w:val="en-US" w:eastAsia="zh-CN"/>
        </w:rPr>
        <w:t>姚祥琳</w:t>
      </w:r>
    </w:p>
    <w:p w14:paraId="2B5395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lang w:eastAsia="zh-CN"/>
        </w:rPr>
        <w:t>：</w:t>
      </w:r>
      <w:r>
        <w:rPr>
          <w:rFonts w:hint="eastAsia" w:ascii="楷体" w:hAnsi="楷体" w:eastAsia="楷体" w:cs="楷体"/>
          <w:bCs/>
          <w:sz w:val="24"/>
          <w:lang w:val="en-US" w:eastAsia="zh-CN"/>
        </w:rPr>
        <w:t xml:space="preserve">2025.9.2  </w:t>
      </w:r>
    </w:p>
    <w:p w14:paraId="0011D4DB">
      <w:pPr>
        <w:spacing w:line="390" w:lineRule="exact"/>
        <w:rPr>
          <w:rFonts w:ascii="宋体" w:hAnsi="宋体"/>
          <w:b/>
        </w:rPr>
      </w:pPr>
      <w:r>
        <w:rPr>
          <w:rFonts w:hint="eastAsia" w:ascii="宋体" w:hAnsi="宋体"/>
          <w:b/>
        </w:rPr>
        <w:t>课程标准要求：</w:t>
      </w:r>
    </w:p>
    <w:p w14:paraId="2EF0EEC3">
      <w:pPr>
        <w:pStyle w:val="5"/>
        <w:widowControl/>
        <w:shd w:val="clear" w:color="auto" w:fill="FFFFFF"/>
        <w:spacing w:beforeAutospacing="0" w:afterAutospacing="0" w:line="400" w:lineRule="exact"/>
        <w:ind w:firstLine="411" w:firstLineChars="196"/>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中华传统文化经典研习这个任务群旨在引导学生通过阅读中华传统文化经典作品，积累文言阅读经验联系个人经验，深入理解作品；享受读书的愉悦，从作品中汲取营养，丰富自己的精神世界，逐步形成正确的世界观、人生观和价值观。</w:t>
      </w:r>
    </w:p>
    <w:p w14:paraId="0F169067">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一、素养导航</w:t>
      </w:r>
    </w:p>
    <w:p w14:paraId="5A7D8A0A">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1．理清文章结构并掌握1、2两段文言基础知识。</w:t>
      </w:r>
    </w:p>
    <w:p w14:paraId="41A1B6BF">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2．引导学生对比喻论证形成初步的认识。</w:t>
      </w:r>
    </w:p>
    <w:p w14:paraId="62E27668">
      <w:pPr>
        <w:spacing w:line="400" w:lineRule="exact"/>
        <w:ind w:firstLine="42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rPr>
        <w:t>3．明确认识学习的重要性。</w:t>
      </w:r>
    </w:p>
    <w:p w14:paraId="06DDFE39">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二、内容导读</w:t>
      </w:r>
    </w:p>
    <w:p w14:paraId="51AB72A4">
      <w:pPr>
        <w:spacing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荀子，名况，人称荀卿。汉代著作因避汉宣帝刘洵讳，写作孙卿。荀子是我国古代的思想家、教育家、是先秦儒家最后的代表，朴素唯物主义思想集大成者。主张“性恶论”，否定天赋的道德观念，认为后天环境和教育可以改变人恶的本性，主张“明礼义而化之”。《荀子》是战国后期儒家学派最重要的著作，大部分是荀子自己所写。</w:t>
      </w:r>
    </w:p>
    <w:p w14:paraId="7E7DA7A7">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书由《论语》《孟子》的语录体，发展为有标题的论文，标志着古代说理文的进一步成熟。《劝学》是《荀子》的第一篇。“劝”是“勉励”的意思，这是其本义，现代汉语中，“劝”解释为“劝告”义已经转移了。“劝”在本文中起着统领全篇的作用，勉励人们坚持学习。</w:t>
      </w:r>
    </w:p>
    <w:p w14:paraId="25B70543">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三、问题导思</w:t>
      </w:r>
    </w:p>
    <w:p w14:paraId="4BD1DA1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任务一：朗读课文</w:t>
      </w:r>
    </w:p>
    <w:p w14:paraId="79620D19">
      <w:pPr>
        <w:spacing w:line="400" w:lineRule="exact"/>
        <w:ind w:firstLine="63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朗读要求：读准字音，读出节奏、语气等。</w:t>
      </w:r>
    </w:p>
    <w:p w14:paraId="30D16FB5">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任务二：思考，本文是议论文，中心论点是什么？作者是从哪几个方面来阐述这个观点的？ </w:t>
      </w:r>
    </w:p>
    <w:p w14:paraId="42DA5CAD">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【方法提示】可以抓住文中直接写学习的句子或与学习相关的词语进行概括。</w:t>
      </w:r>
    </w:p>
    <w:p w14:paraId="3ECC18D6">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【明确】中心论点：____________________________________________________  </w:t>
      </w:r>
    </w:p>
    <w:p w14:paraId="4D3F5C4B">
      <w:pPr>
        <w:spacing w:line="400" w:lineRule="exact"/>
        <w:ind w:left="105" w:leftChars="50"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如何阐述观点？</w:t>
      </w:r>
    </w:p>
    <w:p w14:paraId="4F6E304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w:t>
      </w:r>
    </w:p>
    <w:p w14:paraId="7A9E99C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w:t>
      </w:r>
    </w:p>
    <w:p w14:paraId="664D0FF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w:t>
      </w:r>
    </w:p>
    <w:p w14:paraId="41382089">
      <w:pPr>
        <w:spacing w:line="400" w:lineRule="exact"/>
        <w:rPr>
          <w:rFonts w:hint="eastAsia" w:asciiTheme="minorEastAsia" w:hAnsiTheme="minorEastAsia" w:eastAsiaTheme="minorEastAsia" w:cstheme="minorEastAsia"/>
        </w:rPr>
      </w:pPr>
    </w:p>
    <w:p w14:paraId="4C70B31B">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任务三：疏通文意</w:t>
      </w:r>
    </w:p>
    <w:p w14:paraId="23E67167">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1.自学要求：结合课下注释及工具书落实重点字词及特殊句式，自学文章第1、2两段。</w:t>
      </w:r>
    </w:p>
    <w:p w14:paraId="5AAF7B09">
      <w:pPr>
        <w:spacing w:line="40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2.自学中，你有哪些疑惑的地方？</w:t>
      </w:r>
    </w:p>
    <w:p w14:paraId="68A029A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__________________________________________________________________________________________________________________________________________________________________________________________________</w:t>
      </w:r>
    </w:p>
    <w:p w14:paraId="16C18856">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rPr>
        <w:t>_________________________________________________________________________________________________</w:t>
      </w:r>
    </w:p>
    <w:p w14:paraId="24403C18">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任务四：精研文意</w:t>
      </w:r>
    </w:p>
    <w:p w14:paraId="4CC441DF">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1.结合文本第2段，找出三层比喻的本义和比喻义。</w:t>
      </w:r>
    </w:p>
    <w:p w14:paraId="1EA52AC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__________________________________________________________________________________________________________________________________________________________________________________________________</w:t>
      </w:r>
    </w:p>
    <w:p w14:paraId="288E44F2">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rPr>
        <w:t>_________________________________________________________________________________________________</w:t>
      </w:r>
    </w:p>
    <w:p w14:paraId="32737356">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2.为了阐明学习的意义，荀子没有直接的说教，而是用具体生动的事物来形象地证明抽象道理，这种论证方法就是比喻论证，它可以化虚为实，使复杂的道理简单化，使枯燥的说理变得生动活泼。   </w:t>
      </w:r>
    </w:p>
    <w:p w14:paraId="1EC06915">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品味经典的比喻论证：钱钟书先生是个“甘于寂寞的人”，他不愿被人炒作，也不愿抛头露面，只想一心做学问。一天，一位英国女士打来电话，说喜欢《围城》，想见见钱先生。钱钟书婉言谢绝，但是那位女士十分执著，最后钱钟书实在没有办法了，便以其特有的幽默语言对她说：“假如你吃了一个鸡蛋觉得不错，你认为有必要去认识那只下蛋的母鸡吗？”李肇星出任中国驻美大使后，在美国俄亥俄州大学演讲时，一个老太太问他：“你们为什么要侵略西藏？”李肇星没有直接反击，而是亲切地说道：“夫人，您瞧，您的胳膊本来就是您身体的一部分，您能说您的身体侵略了您的胳膊吗？”</w:t>
      </w:r>
    </w:p>
    <w:p w14:paraId="666A815D">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阅读了上面的材料，你发现比喻论证有哪些作用？</w:t>
      </w:r>
    </w:p>
    <w:p w14:paraId="07EDC0C3">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EDA07">
      <w:pPr>
        <w:spacing w:line="380" w:lineRule="exact"/>
        <w:jc w:val="both"/>
        <w:rPr>
          <w:rFonts w:ascii="黑体" w:hAnsi="宋体" w:eastAsia="黑体"/>
          <w:b/>
          <w:sz w:val="28"/>
          <w:szCs w:val="28"/>
        </w:rPr>
      </w:pPr>
    </w:p>
    <w:p w14:paraId="54B2C6AB">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p>
    <w:p w14:paraId="79FB8F4F">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p>
    <w:p w14:paraId="07DF16BD">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437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6C2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1D6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A72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C12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D94D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xYjI3NTBjYTk2NmJiYjc5NjU4MGUyODJiZTFlNjEifQ=="/>
  </w:docVars>
  <w:rsids>
    <w:rsidRoot w:val="00384B37"/>
    <w:rsid w:val="000534D7"/>
    <w:rsid w:val="00134B6D"/>
    <w:rsid w:val="00373644"/>
    <w:rsid w:val="00384B37"/>
    <w:rsid w:val="00545596"/>
    <w:rsid w:val="0055686A"/>
    <w:rsid w:val="00963E7B"/>
    <w:rsid w:val="00BC6E86"/>
    <w:rsid w:val="00C46CF9"/>
    <w:rsid w:val="00C8606C"/>
    <w:rsid w:val="06444EDE"/>
    <w:rsid w:val="06F75DD1"/>
    <w:rsid w:val="0BD27B78"/>
    <w:rsid w:val="11F84E4D"/>
    <w:rsid w:val="28CC1577"/>
    <w:rsid w:val="2AFB128D"/>
    <w:rsid w:val="2D265BF9"/>
    <w:rsid w:val="314D36B1"/>
    <w:rsid w:val="56B00846"/>
    <w:rsid w:val="6C517895"/>
    <w:rsid w:val="7B673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Autospacing="1" w:afterAutospacing="1"/>
    </w:pPr>
    <w:rPr>
      <w:rFonts w:ascii="Calibri" w:hAnsi="Calibri" w:eastAsia="宋体" w:cs="Times New Roman"/>
      <w:sz w:val="24"/>
      <w:szCs w:val="22"/>
      <w:lang w:val="en-US" w:eastAsia="zh-CN" w:bidi="ar-SA"/>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 w:type="character" w:customStyle="1" w:styleId="10">
    <w:name w:val="批注框文本 Char"/>
    <w:basedOn w:val="7"/>
    <w:link w:val="2"/>
    <w:qFormat/>
    <w:uiPriority w:val="0"/>
    <w:rPr>
      <w:rFonts w:ascii="Calibri" w:hAnsi="Calibri"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1109</Words>
  <Characters>2362</Characters>
  <Lines>37</Lines>
  <Paragraphs>10</Paragraphs>
  <TotalTime>3</TotalTime>
  <ScaleCrop>false</ScaleCrop>
  <LinksUpToDate>false</LinksUpToDate>
  <CharactersWithSpaces>2375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2023-09-22T01:02:00Z</dcterms:created>
  <dc:creator>YZZX</dc:creator>
  <cp:lastModifiedBy>颖</cp:lastModifiedBy>
  <dcterms:modified xsi:type="dcterms:W3CDTF">2025-08-14T02:53:35Z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91DF575103664C38B1FD5D2B987A9417</vt:lpwstr>
  </property>
  <property fmtid="{D5CDD505-2E9C-101B-9397-08002B2CF9AE}" pid="4" name="KSOTemplateDocerSaveRecord">
    <vt:lpwstr>eyJoZGlkIjoiMDBkOWJlMDkxMWJhNjcwMTMwNmIyZDI0Mzk5OTY0ZWUiLCJ1c2VySWQiOiIzMDI2MTI5MjMifQ==</vt:lpwstr>
  </property>
</Properties>
</file>