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B614">
      <w:pPr>
        <w:pStyle w:val="3"/>
        <w:snapToGrid w:val="0"/>
        <w:spacing w:before="0" w:after="0" w:line="240" w:lineRule="auto"/>
        <w:jc w:val="center"/>
        <w:rPr>
          <w:rFonts w:hint="eastAsia" w:ascii="黑体" w:hAnsi="黑体" w:eastAsia="黑体"/>
          <w:b w:val="0"/>
          <w:color w:val="000000"/>
          <w:sz w:val="28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江苏省仪征中学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</w:rPr>
        <w:t>5学年度第二学期高二数学学科导学案</w:t>
      </w:r>
    </w:p>
    <w:p w14:paraId="2F4F22C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2" w:name="_GoBack"/>
      <w:r>
        <w:rPr>
          <w:rFonts w:hint="eastAsia" w:ascii="黑体" w:hAnsi="黑体" w:cs="黑体"/>
          <w:sz w:val="28"/>
          <w:szCs w:val="28"/>
          <w:lang w:val="en-US" w:eastAsia="zh-CN"/>
        </w:rPr>
        <w:t>复习：</w:t>
      </w:r>
      <w:r>
        <w:rPr>
          <w:rFonts w:hint="eastAsia" w:ascii="黑体" w:hAnsi="黑体" w:eastAsia="黑体" w:cs="黑体"/>
          <w:sz w:val="28"/>
          <w:szCs w:val="28"/>
        </w:rPr>
        <w:t>事件的相互独立性与条件概率</w:t>
      </w:r>
      <w:bookmarkEnd w:id="2"/>
    </w:p>
    <w:p w14:paraId="09967422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  <w:lang w:val="en-US" w:eastAsia="zh-CN"/>
        </w:rPr>
        <w:t>谢春雷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   审核人：鲁媛媛</w:t>
      </w:r>
    </w:p>
    <w:p w14:paraId="4C175735">
      <w:pPr>
        <w:keepNext/>
        <w:keepLines/>
        <w:jc w:val="left"/>
        <w:outlineLvl w:val="1"/>
        <w:rPr>
          <w:rFonts w:hint="eastAsia" w:ascii="宋体" w:hAnsi="宋体" w:eastAsia="楷体" w:cs="宋体"/>
          <w:bCs/>
          <w:sz w:val="24"/>
          <w:szCs w:val="21"/>
          <w:u w:val="single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4D93FA2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4"/>
        </w:rPr>
      </w:pPr>
    </w:p>
    <w:p w14:paraId="6D5FB265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一、学习目标</w:t>
      </w:r>
    </w:p>
    <w:p w14:paraId="47B5E9D4">
      <w:pPr>
        <w:tabs>
          <w:tab w:val="left" w:pos="3402"/>
        </w:tabs>
        <w:ind w:firstLine="420" w:firstLineChars="200"/>
        <w:jc w:val="left"/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-SA"/>
        </w:rPr>
        <w:t>了解两个随机事件独立性的含义,能利用独立性计算概率；</w:t>
      </w:r>
    </w:p>
    <w:p w14:paraId="70F830B5">
      <w:pPr>
        <w:tabs>
          <w:tab w:val="left" w:pos="3402"/>
        </w:tabs>
        <w:ind w:firstLine="420" w:firstLineChars="200"/>
        <w:jc w:val="left"/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-SA"/>
        </w:rPr>
        <w:t>2.了解条件概率,能计算简单随机事件的条件概率；了解条件概率与独立性的关系,会利用乘法公式计算概率；</w:t>
      </w:r>
    </w:p>
    <w:p w14:paraId="306EF95A">
      <w:pPr>
        <w:tabs>
          <w:tab w:val="left" w:pos="3402"/>
        </w:tabs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-SA"/>
        </w:rPr>
        <w:t>3.会利用全概率公式计算概率.（</w:t>
      </w:r>
      <w:r>
        <w:rPr>
          <w:rFonts w:hint="eastAsia" w:ascii="宋体" w:hAnsi="宋体" w:eastAsia="宋体"/>
          <w:lang w:val="en-US" w:eastAsia="zh-CN"/>
        </w:rPr>
        <w:t>*了解贝叶斯公式）</w:t>
      </w:r>
    </w:p>
    <w:p w14:paraId="3B63FA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2BF25B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二、必备知识</w:t>
      </w:r>
    </w:p>
    <w:p w14:paraId="075D786A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1.条件概率</w:t>
      </w:r>
    </w:p>
    <w:p w14:paraId="2BB2201A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instrText xml:space="preserve"> = 1 \* GB2 </w:instrTex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⑴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定义：一般地，设</w:t>
      </w:r>
      <m:oMath>
        <m:r>
          <m:rPr/>
          <w:rPr>
            <w:rFonts w:hint="default" w:ascii="Cambria Math" w:hAnsi="Cambria Math" w:eastAsia="宋体" w:cs="宋体"/>
            <w:kern w:val="0"/>
            <w:szCs w:val="21"/>
          </w:rPr>
          <m:t>A,B</m:t>
        </m:r>
      </m:oMath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为两个随机事件，且</w:t>
      </w:r>
      <m:oMath>
        <m:r>
          <m:rPr/>
          <w:rPr>
            <w:rFonts w:hint="default" w:ascii="Cambria Math" w:hAnsi="Cambria Math" w:eastAsia="宋体" w:cs="宋体"/>
            <w:kern w:val="0"/>
            <w:szCs w:val="21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e>
        </m:d>
        <m:r>
          <m:rPr/>
          <w:rPr>
            <w:rFonts w:hint="default" w:ascii="Cambria Math" w:hAnsi="Cambria Math" w:eastAsia="宋体" w:cs="宋体"/>
            <w:kern w:val="0"/>
            <w:szCs w:val="21"/>
          </w:rPr>
          <m:t>&gt;0</m:t>
        </m:r>
      </m:oMath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，我们称</w:t>
      </w:r>
      <m:oMath>
        <m:r>
          <m:rPr/>
          <w:rPr>
            <w:rFonts w:hint="default" w:ascii="Cambria Math" w:hAnsi="Cambria Math" w:eastAsia="宋体" w:cs="宋体"/>
            <w:kern w:val="0"/>
            <w:szCs w:val="21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e>
          <m:e>
            <m:r>
              <m:rPr/>
              <w:rPr>
                <w:rFonts w:hint="default" w:ascii="Cambria Math" w:hAnsi="Cambria Math" w:eastAsia="宋体" w:cs="宋体"/>
                <w:kern w:val="0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kern w:val="0"/>
            <w:szCs w:val="21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kern w:val="0"/>
                <w:szCs w:val="21"/>
              </w:rPr>
              <m:t>P(AB)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kern w:val="0"/>
                <w:szCs w:val="21"/>
              </w:rPr>
              <m:t>P(A)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为在事件</w:t>
      </w:r>
      <m:oMath>
        <m:r>
          <m:rPr/>
          <w:rPr>
            <w:rFonts w:hint="default" w:ascii="Cambria Math" w:hAnsi="Cambria Math" w:eastAsia="宋体" w:cs="宋体"/>
            <w:kern w:val="0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发生的条件下，事件</w:t>
      </w:r>
      <m:oMath>
        <m:r>
          <m:rPr/>
          <w:rPr>
            <w:rFonts w:hint="default" w:ascii="Cambria Math" w:hAnsi="Cambria Math" w:eastAsia="宋体" w:cs="宋体"/>
            <w:kern w:val="0"/>
            <w:szCs w:val="21"/>
          </w:rPr>
          <m:t>B</m:t>
        </m:r>
      </m:oMath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发生的条件概率，简称条件概率．</w:t>
      </w:r>
    </w:p>
    <w:p w14:paraId="630DE250">
      <w:pPr>
        <w:pStyle w:val="5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</w:rPr>
      </w:pPr>
      <w:r>
        <w:rPr>
          <w:rFonts w:hint="eastAsia" w:hAnsi="宋体" w:cs="宋体"/>
          <w:b w:val="0"/>
          <w:bCs w:val="0"/>
          <w:kern w:val="0"/>
          <w:lang w:eastAsia="zh-CN"/>
        </w:rPr>
        <w:t>（</w:t>
      </w:r>
      <w:r>
        <w:rPr>
          <w:rFonts w:hint="eastAsia" w:hAnsi="宋体" w:cs="宋体"/>
          <w:b w:val="0"/>
          <w:bCs w:val="0"/>
          <w:kern w:val="0"/>
          <w:lang w:val="en-US" w:eastAsia="zh-CN"/>
        </w:rPr>
        <w:t>2</w:t>
      </w:r>
      <w:r>
        <w:rPr>
          <w:rFonts w:hint="eastAsia" w:hAnsi="宋体" w:cs="宋体"/>
          <w:b w:val="0"/>
          <w:bCs w:val="0"/>
          <w:kern w:val="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</w:rPr>
        <w:t>乘法公式：</w:t>
      </w:r>
      <w:r>
        <w:rPr>
          <w:rFonts w:hint="eastAsia" w:ascii="宋体" w:hAnsi="宋体" w:eastAsia="宋体" w:cs="宋体"/>
          <w:b w:val="0"/>
          <w:bCs w:val="0"/>
          <w:kern w:val="0"/>
        </w:rPr>
        <w:t>对任意两个事件</w:t>
      </w:r>
      <m:oMath>
        <m:r>
          <m:rPr/>
          <w:rPr>
            <w:rFonts w:hint="default" w:ascii="Cambria Math" w:hAnsi="Cambria Math" w:eastAsia="宋体" w:cs="宋体"/>
            <w:kern w:val="0"/>
          </w:rPr>
          <m:t>A</m:t>
        </m:r>
      </m:oMath>
      <w:r>
        <w:rPr>
          <w:rFonts w:hint="eastAsia" w:ascii="宋体" w:hAnsi="宋体" w:eastAsia="宋体" w:cs="宋体"/>
          <w:b w:val="0"/>
          <w:bCs w:val="0"/>
          <w:kern w:val="0"/>
        </w:rPr>
        <w:t>与</w:t>
      </w:r>
      <m:oMath>
        <m:r>
          <m:rPr>
            <m:sty m:val="p"/>
          </m:rPr>
          <w:rPr>
            <w:rFonts w:hint="default" w:ascii="Cambria Math" w:hAnsi="Cambria Math" w:eastAsia="宋体" w:cs="宋体"/>
            <w:kern w:val="0"/>
          </w:rPr>
          <m:t>B</m:t>
        </m:r>
      </m:oMath>
      <w:r>
        <w:rPr>
          <w:rFonts w:hint="eastAsia" w:ascii="宋体" w:hAnsi="宋体" w:eastAsia="宋体" w:cs="宋体"/>
          <w:b w:val="0"/>
          <w:bCs w:val="0"/>
          <w:kern w:val="0"/>
        </w:rPr>
        <w:t>，若</w:t>
      </w:r>
      <m:oMath>
        <m:r>
          <m:rPr/>
          <w:rPr>
            <w:rFonts w:hint="default" w:ascii="Cambria Math" w:hAnsi="Cambria Math" w:eastAsia="宋体" w:cs="宋体"/>
            <w:kern w:val="0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</m:d>
        <m:r>
          <m:rPr/>
          <w:rPr>
            <w:rFonts w:hint="default" w:ascii="Cambria Math" w:hAnsi="Cambria Math" w:eastAsia="宋体" w:cs="宋体"/>
            <w:kern w:val="0"/>
          </w:rPr>
          <m:t>&gt;0</m:t>
        </m:r>
      </m:oMath>
      <w:r>
        <w:rPr>
          <w:rFonts w:hint="eastAsia" w:ascii="宋体" w:hAnsi="宋体" w:eastAsia="宋体" w:cs="宋体"/>
          <w:b w:val="0"/>
          <w:bCs w:val="0"/>
          <w:kern w:val="0"/>
        </w:rPr>
        <w:t>，则</w:t>
      </w:r>
      <m:oMath>
        <m:r>
          <m:rPr>
            <m:sty m:val="p"/>
          </m:rPr>
          <w:rPr>
            <w:rFonts w:hint="default" w:ascii="Cambria Math" w:hAnsi="Cambria Math" w:eastAsia="宋体" w:cs="宋体"/>
            <w:kern w:val="0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kern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kern w:val="0"/>
              </w:rPr>
              <m:t>AB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kern w:val="0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kern w:val="0"/>
          </w:rPr>
          <m:t>=P(A)</m:t>
        </m:r>
        <m:r>
          <m:rPr/>
          <w:rPr>
            <w:rFonts w:hint="default" w:ascii="Cambria Math" w:hAnsi="Cambria Math" w:eastAsia="宋体" w:cs="宋体"/>
            <w:kern w:val="0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</m:d>
      </m:oMath>
      <w:r>
        <w:rPr>
          <w:rFonts w:hint="eastAsia" w:hAnsi="Cambria Math" w:cs="宋体"/>
          <w:b w:val="0"/>
          <w:bCs w:val="0"/>
          <w:i w:val="0"/>
          <w:kern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</w:rPr>
        <w:t>称</w:t>
      </w:r>
      <w:r>
        <w:rPr>
          <w:rFonts w:hint="eastAsia" w:ascii="宋体" w:hAnsi="宋体" w:eastAsia="宋体" w:cs="宋体"/>
          <w:b w:val="0"/>
          <w:bCs w:val="0"/>
          <w:kern w:val="0"/>
          <w:lang w:val="en-US" w:eastAsia="zh-CN"/>
        </w:rPr>
        <w:t>之</w:t>
      </w:r>
      <w:r>
        <w:rPr>
          <w:rFonts w:hint="eastAsia" w:ascii="宋体" w:hAnsi="宋体" w:eastAsia="宋体" w:cs="宋体"/>
          <w:b w:val="0"/>
          <w:bCs w:val="0"/>
          <w:kern w:val="0"/>
        </w:rPr>
        <w:t>为概率的乘法公式．</w:t>
      </w:r>
    </w:p>
    <w:p w14:paraId="3C506BD5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</w:rPr>
        <w:t>条件概率的性质</w:t>
      </w:r>
    </w:p>
    <w:p w14:paraId="738675D2">
      <w:pPr>
        <w:pStyle w:val="5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</w:rPr>
      </w:pPr>
      <w:r>
        <w:rPr>
          <w:rFonts w:hint="eastAsia" w:ascii="宋体" w:hAnsi="宋体" w:eastAsia="宋体" w:cs="宋体"/>
          <w:b w:val="0"/>
          <w:bCs w:val="0"/>
          <w:kern w:val="0"/>
        </w:rPr>
        <w:t>条件概率只是缩小了样本空间，因此条件概率同样具有概率的性质．设</w:t>
      </w:r>
      <m:oMath>
        <m:r>
          <m:rPr/>
          <w:rPr>
            <w:rFonts w:hint="default" w:ascii="Cambria Math" w:hAnsi="Cambria Math" w:eastAsia="宋体" w:cs="宋体"/>
            <w:kern w:val="0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</m:d>
        <m:r>
          <m:rPr/>
          <w:rPr>
            <w:rFonts w:hint="default" w:ascii="Cambria Math" w:hAnsi="Cambria Math" w:eastAsia="宋体" w:cs="宋体"/>
            <w:kern w:val="0"/>
          </w:rPr>
          <m:t>&gt;0</m:t>
        </m:r>
      </m:oMath>
      <w:r>
        <w:rPr>
          <w:rFonts w:hint="eastAsia" w:ascii="宋体" w:hAnsi="宋体" w:eastAsia="宋体" w:cs="宋体"/>
          <w:b w:val="0"/>
          <w:bCs w:val="0"/>
          <w:kern w:val="0"/>
        </w:rPr>
        <w:t>，则</w:t>
      </w:r>
    </w:p>
    <w:p w14:paraId="78F1C4FE">
      <w:pPr>
        <w:pStyle w:val="5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</w:rPr>
      </w:pPr>
      <w:r>
        <w:rPr>
          <w:rFonts w:hint="eastAsia" w:ascii="宋体" w:hAnsi="宋体" w:eastAsia="宋体" w:cs="宋体"/>
          <w:b w:val="0"/>
          <w:bCs w:val="0"/>
          <w:kern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</w:rPr>
        <w:instrText xml:space="preserve"> = 1 \* GB3 </w:instrText>
      </w:r>
      <w:r>
        <w:rPr>
          <w:rFonts w:hint="eastAsia" w:ascii="宋体" w:hAnsi="宋体" w:eastAsia="宋体" w:cs="宋体"/>
          <w:b w:val="0"/>
          <w:bCs w:val="0"/>
          <w:kern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kern w:val="0"/>
        </w:rPr>
        <w:t>①</w:t>
      </w:r>
      <w:r>
        <w:rPr>
          <w:rFonts w:hint="eastAsia" w:ascii="宋体" w:hAnsi="宋体" w:eastAsia="宋体" w:cs="宋体"/>
          <w:b w:val="0"/>
          <w:bCs w:val="0"/>
          <w:kern w:val="0"/>
        </w:rPr>
        <w:fldChar w:fldCharType="end"/>
      </w:r>
      <m:oMath>
        <m:r>
          <m:rPr/>
          <w:rPr>
            <w:rFonts w:hint="default" w:ascii="Cambria Math" w:hAnsi="Cambria Math" w:eastAsia="宋体" w:cs="宋体"/>
            <w:kern w:val="0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Ω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</m:d>
        <m:r>
          <m:rPr/>
          <w:rPr>
            <w:rFonts w:hint="default" w:ascii="Cambria Math" w:hAnsi="Cambria Math" w:eastAsia="宋体" w:cs="宋体"/>
            <w:kern w:val="0"/>
          </w:rPr>
          <m:t>=1</m:t>
        </m:r>
      </m:oMath>
      <w:r>
        <w:rPr>
          <w:rFonts w:hint="eastAsia" w:ascii="宋体" w:hAnsi="宋体" w:eastAsia="宋体" w:cs="宋体"/>
          <w:b w:val="0"/>
          <w:bCs w:val="0"/>
          <w:kern w:val="0"/>
        </w:rPr>
        <w:t>；</w:t>
      </w:r>
      <w:r>
        <w:rPr>
          <w:rFonts w:hint="eastAsia" w:hAnsi="宋体" w:cs="宋体"/>
          <w:b w:val="0"/>
          <w:bCs w:val="0"/>
          <w:kern w:val="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</w:rPr>
        <w:instrText xml:space="preserve"> = 2 \* GB3 </w:instrText>
      </w:r>
      <w:r>
        <w:rPr>
          <w:rFonts w:hint="eastAsia" w:ascii="宋体" w:hAnsi="宋体" w:eastAsia="宋体" w:cs="宋体"/>
          <w:b w:val="0"/>
          <w:bCs w:val="0"/>
          <w:kern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kern w:val="0"/>
        </w:rPr>
        <w:t>②</w:t>
      </w:r>
      <w:r>
        <w:rPr>
          <w:rFonts w:hint="eastAsia" w:ascii="宋体" w:hAnsi="宋体" w:eastAsia="宋体" w:cs="宋体"/>
          <w:b w:val="0"/>
          <w:bCs w:val="0"/>
          <w:kern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kern w:val="0"/>
        </w:rPr>
        <w:t>如果</w:t>
      </w:r>
      <m:oMath>
        <m:r>
          <m:rPr/>
          <w:rPr>
            <w:rFonts w:hint="default" w:ascii="Cambria Math" w:hAnsi="Cambria Math" w:eastAsia="宋体" w:cs="宋体"/>
            <w:kern w:val="0"/>
          </w:rPr>
          <m:t>B</m:t>
        </m:r>
      </m:oMath>
      <w:r>
        <w:rPr>
          <w:rFonts w:hint="eastAsia" w:ascii="宋体" w:hAnsi="宋体" w:eastAsia="宋体" w:cs="宋体"/>
          <w:b w:val="0"/>
          <w:bCs w:val="0"/>
          <w:kern w:val="0"/>
        </w:rPr>
        <w:t>和</w:t>
      </w:r>
      <m:oMath>
        <m:r>
          <m:rPr/>
          <w:rPr>
            <w:rFonts w:hint="default" w:ascii="Cambria Math" w:hAnsi="Cambria Math" w:eastAsia="宋体" w:cs="宋体"/>
            <w:kern w:val="0"/>
          </w:rPr>
          <m:t>C</m:t>
        </m:r>
      </m:oMath>
      <w:r>
        <w:rPr>
          <w:rFonts w:hint="eastAsia" w:ascii="宋体" w:hAnsi="宋体" w:eastAsia="宋体" w:cs="宋体"/>
          <w:b w:val="0"/>
          <w:bCs w:val="0"/>
          <w:kern w:val="0"/>
        </w:rPr>
        <w:t>是两个互斥事件，则</w:t>
      </w:r>
      <m:oMath>
        <m:r>
          <m:rPr/>
          <w:rPr>
            <w:rFonts w:hint="default" w:ascii="Cambria Math" w:hAnsi="Cambria Math" w:eastAsia="宋体" w:cs="宋体"/>
            <w:kern w:val="0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B⋃C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</m:d>
        <m:r>
          <m:rPr/>
          <w:rPr>
            <w:rFonts w:hint="default" w:ascii="Cambria Math" w:hAnsi="Cambria Math" w:eastAsia="宋体" w:cs="宋体"/>
            <w:kern w:val="0"/>
          </w:rPr>
          <m:t>=P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</m:d>
        <m:r>
          <m:rPr/>
          <w:rPr>
            <w:rFonts w:hint="default" w:ascii="Cambria Math" w:hAnsi="Cambria Math" w:eastAsia="宋体" w:cs="宋体"/>
            <w:kern w:val="0"/>
          </w:rPr>
          <m:t>+P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C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kern w:val="0"/>
        </w:rPr>
        <w:t>；</w:t>
      </w:r>
    </w:p>
    <w:p w14:paraId="045BD35D">
      <w:pPr>
        <w:pStyle w:val="5"/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</w:rPr>
      </w:pPr>
      <w:r>
        <w:rPr>
          <w:rFonts w:hint="eastAsia" w:ascii="宋体" w:hAnsi="宋体" w:eastAsia="宋体" w:cs="宋体"/>
          <w:b w:val="0"/>
          <w:bCs w:val="0"/>
          <w:kern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</w:rPr>
        <w:instrText xml:space="preserve"> = 3 \* GB3 </w:instrText>
      </w:r>
      <w:r>
        <w:rPr>
          <w:rFonts w:hint="eastAsia" w:ascii="宋体" w:hAnsi="宋体" w:eastAsia="宋体" w:cs="宋体"/>
          <w:b w:val="0"/>
          <w:bCs w:val="0"/>
          <w:kern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kern w:val="0"/>
        </w:rPr>
        <w:t>③</w:t>
      </w:r>
      <w:r>
        <w:rPr>
          <w:rFonts w:hint="eastAsia" w:ascii="宋体" w:hAnsi="宋体" w:eastAsia="宋体" w:cs="宋体"/>
          <w:b w:val="0"/>
          <w:bCs w:val="0"/>
          <w:kern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kern w:val="0"/>
        </w:rPr>
        <w:t>设</w:t>
      </w:r>
      <m:oMath>
        <m:acc>
          <m:accPr>
            <m:chr m:val="̅"/>
            <m:ctrlPr>
              <w:rPr>
                <w:rFonts w:hint="eastAsia" w:ascii="Cambria Math" w:hAnsi="Cambria Math" w:eastAsia="宋体" w:cs="宋体"/>
                <w:b w:val="0"/>
                <w:bCs w:val="0"/>
                <w:kern w:val="0"/>
              </w:rPr>
            </m:ctrlPr>
          </m:accPr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kern w:val="0"/>
              </w:rPr>
            </m:ctrlPr>
          </m:e>
        </m:acc>
      </m:oMath>
      <w:r>
        <w:rPr>
          <w:rFonts w:hint="eastAsia" w:ascii="宋体" w:hAnsi="宋体" w:eastAsia="宋体" w:cs="宋体"/>
          <w:b w:val="0"/>
          <w:bCs w:val="0"/>
          <w:kern w:val="0"/>
        </w:rPr>
        <w:t>和</w:t>
      </w:r>
      <m:oMath>
        <m:r>
          <m:rPr>
            <m:sty m:val="p"/>
          </m:rPr>
          <w:rPr>
            <w:rFonts w:hint="default" w:ascii="Cambria Math" w:hAnsi="Cambria Math" w:eastAsia="宋体" w:cs="宋体"/>
            <w:kern w:val="0"/>
          </w:rPr>
          <m:t>B</m:t>
        </m:r>
      </m:oMath>
      <w:r>
        <w:rPr>
          <w:rFonts w:hint="eastAsia" w:ascii="宋体" w:hAnsi="宋体" w:eastAsia="宋体" w:cs="宋体"/>
          <w:b w:val="0"/>
          <w:bCs w:val="0"/>
          <w:kern w:val="0"/>
        </w:rPr>
        <w:t>互为对立事件，则</w:t>
      </w:r>
      <m:oMath>
        <m:r>
          <m:rPr>
            <m:sty m:val="p"/>
          </m:rPr>
          <w:rPr>
            <w:rFonts w:hint="default" w:ascii="Cambria Math" w:hAnsi="Cambria Math" w:eastAsia="宋体" w:cs="宋体"/>
            <w:kern w:val="0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kern w:val="0"/>
              </w:rPr>
            </m:ctrlPr>
          </m:dPr>
          <m:e>
            <m:acc>
              <m:accPr>
                <m:chr m:val="̅"/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kern w:val="0"/>
                  </w:rPr>
                </m:ctrlPr>
              </m:accPr>
              <m:e>
                <m:r>
                  <m:rPr/>
                  <w:rPr>
                    <w:rFonts w:hint="default" w:ascii="Cambria Math" w:hAnsi="Cambria Math" w:eastAsia="宋体" w:cs="宋体"/>
                    <w:kern w:val="0"/>
                  </w:rPr>
                  <m:t>B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kern w:val="0"/>
                  </w:rPr>
                </m:ctrlPr>
              </m:e>
            </m:acc>
            <m:ctrlPr>
              <w:rPr>
                <w:rFonts w:hint="eastAsia" w:ascii="Cambria Math" w:hAnsi="Cambria Math" w:eastAsia="宋体" w:cs="宋体"/>
                <w:b w:val="0"/>
                <w:bCs w:val="0"/>
                <w:kern w:val="0"/>
              </w:rPr>
            </m:ctrlPr>
          </m:e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kern w:val="0"/>
              </w:rPr>
            </m:ctrlPr>
          </m:e>
        </m:d>
        <m:r>
          <m:rPr/>
          <w:rPr>
            <w:rFonts w:hint="default" w:ascii="Cambria Math" w:hAnsi="Cambria Math" w:eastAsia="宋体" w:cs="宋体"/>
            <w:kern w:val="0"/>
          </w:rPr>
          <m:t>=1−P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  <m:e>
            <m:r>
              <m:rPr/>
              <w:rPr>
                <w:rFonts w:hint="default" w:ascii="Cambria Math" w:hAnsi="Cambria Math" w:eastAsia="宋体" w:cs="宋体"/>
                <w:kern w:val="0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kern w:val="0"/>
        </w:rPr>
        <w:t>．</w:t>
      </w:r>
    </w:p>
    <w:p w14:paraId="123DEAB8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</w:rPr>
        <w:instrText xml:space="preserve"> = 4 \* GB3 </w:instrTex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</w:rPr>
        <w:t>④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</w:rPr>
        <w:t>任何事件的条件概率都在0和1之间，即：</w:t>
      </w:r>
      <m:oMath>
        <m:r>
          <m:rPr>
            <m:sty m:val="p"/>
          </m:rPr>
          <w:rPr>
            <w:rFonts w:hint="default" w:ascii="Cambria Math" w:hAnsi="Cambria Math" w:eastAsia="宋体" w:cs="宋体"/>
            <w:snapToGrid w:val="0"/>
            <w:kern w:val="0"/>
            <w:szCs w:val="21"/>
          </w:rPr>
          <m:t>0≤</m:t>
        </m:r>
        <m:r>
          <m:rPr/>
          <w:rPr>
            <w:rFonts w:hint="default" w:ascii="Cambria Math" w:hAnsi="Cambria Math" w:eastAsia="宋体" w:cs="宋体"/>
            <w:kern w:val="0"/>
            <w:szCs w:val="21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kern w:val="0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e>
          <m:e>
            <m:r>
              <m:rPr/>
              <w:rPr>
                <w:rFonts w:hint="default" w:ascii="Cambria Math" w:hAnsi="Cambria Math" w:eastAsia="宋体" w:cs="宋体"/>
                <w:kern w:val="0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/>
                <w:kern w:val="0"/>
                <w:szCs w:val="21"/>
              </w:rPr>
            </m:ctrlPr>
          </m:e>
        </m:d>
        <m:r>
          <m:rPr/>
          <w:rPr>
            <w:rFonts w:hint="default" w:ascii="Cambria Math" w:hAnsi="Cambria Math" w:eastAsia="宋体" w:cs="宋体"/>
            <w:kern w:val="0"/>
            <w:szCs w:val="21"/>
          </w:rPr>
          <m:t>≤1</m:t>
        </m:r>
      </m:oMath>
      <w:r>
        <w:rPr>
          <w:rFonts w:hint="eastAsia" w:ascii="宋体" w:hAnsi="宋体" w:eastAsia="宋体" w:cs="宋体"/>
          <w:b w:val="0"/>
          <w:bCs w:val="0"/>
          <w:snapToGrid w:val="0"/>
          <w:kern w:val="0"/>
          <w:szCs w:val="21"/>
        </w:rPr>
        <w:t>.</w:t>
      </w:r>
    </w:p>
    <w:p w14:paraId="08E9A5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6B6B9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2.相互独立与条件概率的关系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7972"/>
      </w:tblGrid>
      <w:tr w14:paraId="0DF2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pct"/>
            <w:vAlign w:val="center"/>
          </w:tcPr>
          <w:p w14:paraId="030F7336">
            <w:pPr>
              <w:pStyle w:val="5"/>
              <w:tabs>
                <w:tab w:val="left" w:pos="4139"/>
              </w:tabs>
              <w:snapToGrid w:val="0"/>
              <w:spacing w:line="360" w:lineRule="auto"/>
              <w:jc w:val="center"/>
              <w:textAlignment w:val="center"/>
              <w:rPr>
                <w:rFonts w:hAnsi="宋体" w:cs="Times New Roman"/>
                <w:i/>
                <w:kern w:val="0"/>
              </w:rPr>
            </w:pPr>
            <w:r>
              <w:rPr>
                <w:rFonts w:hAnsi="宋体" w:cs="Times New Roman"/>
                <w:kern w:val="0"/>
              </w:rPr>
              <w:t>事件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A</m:t>
              </m:r>
            </m:oMath>
            <w:r>
              <w:rPr>
                <w:rFonts w:hAnsi="宋体" w:cs="Times New Roman"/>
                <w:kern w:val="0"/>
              </w:rPr>
              <w:t>与事件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B</m:t>
              </m:r>
            </m:oMath>
          </w:p>
          <w:p w14:paraId="4F6F7F9D">
            <w:pPr>
              <w:pStyle w:val="5"/>
              <w:tabs>
                <w:tab w:val="left" w:pos="4139"/>
              </w:tabs>
              <w:snapToGrid w:val="0"/>
              <w:spacing w:line="360" w:lineRule="auto"/>
              <w:jc w:val="center"/>
              <w:textAlignment w:val="center"/>
              <w:rPr>
                <w:rFonts w:hAnsi="宋体" w:cs="Times New Roman"/>
                <w:i/>
                <w:kern w:val="0"/>
              </w:rPr>
            </w:pPr>
            <w:r>
              <w:rPr>
                <w:rFonts w:hAnsi="宋体" w:cs="Times New Roman"/>
                <w:kern w:val="0"/>
              </w:rPr>
              <w:t>相互独立</w:t>
            </w:r>
          </w:p>
        </w:tc>
        <w:tc>
          <w:tcPr>
            <w:tcW w:w="4045" w:type="pct"/>
            <w:vAlign w:val="center"/>
          </w:tcPr>
          <w:p w14:paraId="38584858">
            <w:pPr>
              <w:pStyle w:val="5"/>
              <w:tabs>
                <w:tab w:val="left" w:pos="4139"/>
              </w:tabs>
              <w:snapToGrid w:val="0"/>
              <w:spacing w:line="360" w:lineRule="auto"/>
              <w:textAlignment w:val="baseline"/>
              <w:rPr>
                <w:rFonts w:hAnsi="宋体" w:cs="MingLiU_HKSCS"/>
                <w:kern w:val="0"/>
              </w:rPr>
            </w:pPr>
            <w:r>
              <w:rPr>
                <w:rFonts w:hAnsi="宋体" w:cs="Times New Roman"/>
                <w:kern w:val="0"/>
              </w:rPr>
              <w:t>对任意的两个事件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A</m:t>
              </m:r>
            </m:oMath>
            <w:r>
              <w:rPr>
                <w:rFonts w:hAnsi="宋体" w:cs="Times New Roman"/>
                <w:kern w:val="0"/>
              </w:rPr>
              <w:t>与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B</m:t>
              </m:r>
            </m:oMath>
            <w:r>
              <w:rPr>
                <w:rFonts w:hAnsi="宋体" w:cs="Times New Roman"/>
                <w:kern w:val="0"/>
              </w:rPr>
              <w:t>，如果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</w:rPr>
                    <m:t>AB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</w:rPr>
                    <m:t>A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P(B)</m:t>
              </m:r>
            </m:oMath>
            <w:r>
              <w:rPr>
                <w:rFonts w:hAnsi="宋体" w:cs="Times New Roman"/>
                <w:kern w:val="0"/>
              </w:rPr>
              <w:t>成立，则称事件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A</m:t>
              </m:r>
            </m:oMath>
            <w:r>
              <w:rPr>
                <w:rFonts w:hAnsi="宋体" w:cs="Times New Roman"/>
                <w:kern w:val="0"/>
              </w:rPr>
              <w:t>与事件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B</m:t>
              </m:r>
            </m:oMath>
            <w:r>
              <w:rPr>
                <w:rFonts w:hAnsi="宋体" w:cs="Times New Roman"/>
                <w:kern w:val="0"/>
              </w:rPr>
              <w:t>相互独立，简称为独立</w:t>
            </w:r>
            <w:r>
              <w:rPr>
                <w:rFonts w:hint="eastAsia" w:hAnsi="宋体" w:cs="Times New Roman"/>
                <w:kern w:val="0"/>
              </w:rPr>
              <w:t>.即</w:t>
            </w:r>
            <w:r>
              <w:rPr>
                <w:rFonts w:ascii="Times New Roman" w:hAnsi="Times New Roman"/>
                <w:color w:val="000000"/>
              </w:rPr>
              <w:t>事件</w:t>
            </w:r>
            <w:r>
              <w:rPr>
                <w:rFonts w:ascii="Times New Roman" w:hAnsi="Times New Roman"/>
                <w:color w:val="000000"/>
                <w:position w:val="-4"/>
              </w:rPr>
              <w:object>
                <v:shape id="_x0000_i1028" o:spt="75" type="#_x0000_t75" style="height:12pt;width:11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5" r:id="rId4">
                  <o:LockedField>false</o:LockedField>
                </o:OLEObject>
              </w:object>
            </w:r>
            <w:r>
              <w:rPr>
                <w:rFonts w:ascii="Times New Roman" w:hAnsi="Times New Roman"/>
                <w:color w:val="000000"/>
              </w:rPr>
              <w:t>与</w:t>
            </w:r>
            <w:r>
              <w:rPr>
                <w:rFonts w:ascii="Times New Roman" w:hAnsi="Times New Roman"/>
                <w:color w:val="000000"/>
                <w:position w:val="-4"/>
              </w:rPr>
              <w:object>
                <v:shape id="_x0000_i1029" o:spt="75" type="#_x0000_t75" style="height:12pt;width:11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6" r:id="rId6">
                  <o:LockedField>false</o:LockedField>
                </o:OLEObject>
              </w:object>
            </w:r>
            <w:r>
              <w:rPr>
                <w:rFonts w:ascii="Times New Roman" w:hAnsi="Times New Roman"/>
                <w:color w:val="000000"/>
              </w:rPr>
              <w:t>相互独立的充要条件是</w:t>
            </w:r>
            <w:r>
              <w:rPr>
                <w:rFonts w:ascii="Times New Roman" w:hAnsi="Times New Roman"/>
                <w:color w:val="000000"/>
                <w:position w:val="-10"/>
              </w:rPr>
              <w:object>
                <v:shape id="_x0000_i1030" o:spt="75" type="#_x0000_t75" style="height:15pt;width:91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27" r:id="rId8">
                  <o:LockedField>false</o:LockedField>
                </o:OLEObject>
              </w:object>
            </w:r>
            <w:r>
              <w:rPr>
                <w:rFonts w:ascii="Times New Roman" w:hAnsi="Times New Roman"/>
                <w:color w:val="000000"/>
              </w:rPr>
              <w:t>．</w:t>
            </w:r>
          </w:p>
        </w:tc>
      </w:tr>
      <w:tr w14:paraId="2DD9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 w14:paraId="760291AA">
            <w:pPr>
              <w:pStyle w:val="5"/>
              <w:tabs>
                <w:tab w:val="left" w:pos="4139"/>
              </w:tabs>
              <w:snapToGrid w:val="0"/>
              <w:spacing w:line="360" w:lineRule="auto"/>
              <w:jc w:val="center"/>
              <w:textAlignment w:val="center"/>
              <w:rPr>
                <w:rFonts w:hAnsi="宋体" w:cs="Times New Roman"/>
                <w:i/>
                <w:kern w:val="0"/>
              </w:rPr>
            </w:pPr>
            <w:r>
              <w:rPr>
                <w:rFonts w:hAnsi="宋体" w:cs="Times New Roman"/>
                <w:kern w:val="0"/>
              </w:rPr>
              <w:t>性质</w:t>
            </w:r>
          </w:p>
        </w:tc>
        <w:tc>
          <w:tcPr>
            <w:tcW w:w="4045" w:type="pct"/>
            <w:vAlign w:val="center"/>
          </w:tcPr>
          <w:p w14:paraId="19FD1B41">
            <w:pPr>
              <w:pStyle w:val="5"/>
              <w:tabs>
                <w:tab w:val="left" w:pos="4139"/>
              </w:tabs>
              <w:snapToGrid w:val="0"/>
              <w:spacing w:line="360" w:lineRule="auto"/>
              <w:textAlignment w:val="center"/>
              <w:rPr>
                <w:rFonts w:hAnsi="宋体" w:cs="Times New Roman"/>
                <w:kern w:val="0"/>
              </w:rPr>
            </w:pPr>
            <w:r>
              <w:rPr>
                <w:rFonts w:hAnsi="宋体" w:cs="Times New Roman"/>
                <w:kern w:val="0"/>
              </w:rPr>
              <w:fldChar w:fldCharType="begin"/>
            </w:r>
            <w:r>
              <w:rPr>
                <w:rFonts w:hAnsi="宋体" w:cs="Times New Roman"/>
                <w:kern w:val="0"/>
              </w:rPr>
              <w:instrText xml:space="preserve"> </w:instrText>
            </w:r>
            <w:r>
              <w:rPr>
                <w:rFonts w:hint="eastAsia" w:hAnsi="宋体" w:cs="Times New Roman"/>
                <w:kern w:val="0"/>
              </w:rPr>
              <w:instrText xml:space="preserve">= 1 \* GB2</w:instrText>
            </w:r>
            <w:r>
              <w:rPr>
                <w:rFonts w:hAnsi="宋体" w:cs="Times New Roman"/>
                <w:kern w:val="0"/>
              </w:rPr>
              <w:instrText xml:space="preserve"> </w:instrText>
            </w:r>
            <w:r>
              <w:rPr>
                <w:rFonts w:hAnsi="宋体" w:cs="Times New Roman"/>
                <w:kern w:val="0"/>
              </w:rPr>
              <w:fldChar w:fldCharType="separate"/>
            </w:r>
            <w:r>
              <w:rPr>
                <w:rFonts w:hint="eastAsia" w:hAnsi="宋体" w:cs="Times New Roman"/>
                <w:kern w:val="0"/>
              </w:rPr>
              <w:t>⑴</w:t>
            </w:r>
            <w:r>
              <w:rPr>
                <w:rFonts w:hAnsi="宋体" w:cs="Times New Roman"/>
                <w:kern w:val="0"/>
              </w:rPr>
              <w:fldChar w:fldCharType="end"/>
            </w:r>
            <w:r>
              <w:rPr>
                <w:rFonts w:hAnsi="宋体" w:cs="Times New Roman"/>
                <w:kern w:val="0"/>
              </w:rPr>
              <w:t>若事件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A</m:t>
              </m:r>
            </m:oMath>
            <w:r>
              <w:rPr>
                <w:rFonts w:hAnsi="宋体" w:cs="Times New Roman"/>
                <w:kern w:val="0"/>
              </w:rPr>
              <w:t>与事件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B</m:t>
              </m:r>
            </m:oMath>
            <w:r>
              <w:rPr>
                <w:rFonts w:hAnsi="宋体" w:cs="Times New Roman"/>
                <w:kern w:val="0"/>
              </w:rPr>
              <w:t>相互独立</w:t>
            </w:r>
            <w:r>
              <w:rPr>
                <w:rFonts w:hint="eastAsia" w:hAnsi="宋体" w:cs="Times New Roman"/>
                <w:kern w:val="0"/>
              </w:rPr>
              <w:t>，</w:t>
            </w:r>
            <w:r>
              <w:rPr>
                <w:rFonts w:hAnsi="宋体" w:cs="Times New Roman"/>
                <w:kern w:val="0"/>
              </w:rPr>
              <w:t>则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A</m:t>
              </m:r>
            </m:oMath>
            <w:r>
              <w:rPr>
                <w:rFonts w:hAnsi="宋体" w:cs="Times New Roman"/>
                <w:kern w:val="0"/>
              </w:rPr>
              <w:t>与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/>
                      <w:kern w:val="0"/>
                    </w:rPr>
                    <m:t>B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acc>
            </m:oMath>
            <w:r>
              <w:rPr>
                <w:rFonts w:hAnsi="宋体" w:cs="Times New Roman"/>
                <w:kern w:val="0"/>
              </w:rPr>
              <w:t>，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/>
                      <w:kern w:val="0"/>
                    </w:rPr>
                    <m:t>A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acc>
            </m:oMath>
            <w:r>
              <w:rPr>
                <w:rFonts w:hAnsi="宋体" w:cs="Times New Roman"/>
                <w:kern w:val="0"/>
              </w:rPr>
              <w:t>与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B</m:t>
              </m:r>
            </m:oMath>
            <w:r>
              <w:rPr>
                <w:rFonts w:hAnsi="宋体" w:cs="Times New Roman"/>
                <w:kern w:val="0"/>
              </w:rPr>
              <w:t>，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/>
                      <w:kern w:val="0"/>
                    </w:rPr>
                    <m:t>A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acc>
            </m:oMath>
            <w:r>
              <w:rPr>
                <w:rFonts w:hAnsi="宋体" w:cs="Times New Roman"/>
                <w:kern w:val="0"/>
              </w:rPr>
              <w:t>与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/>
                      <w:kern w:val="0"/>
                    </w:rPr>
                    <m:t>B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acc>
            </m:oMath>
            <w:r>
              <w:rPr>
                <w:rFonts w:hAnsi="宋体" w:cs="Times New Roman"/>
                <w:kern w:val="0"/>
              </w:rPr>
              <w:t>也都相互独立；</w:t>
            </w:r>
          </w:p>
          <w:p w14:paraId="0B1BC19B">
            <w:pPr>
              <w:pStyle w:val="5"/>
              <w:tabs>
                <w:tab w:val="left" w:pos="4139"/>
              </w:tabs>
              <w:snapToGrid w:val="0"/>
              <w:spacing w:line="360" w:lineRule="auto"/>
              <w:textAlignment w:val="baseline"/>
              <w:rPr>
                <w:rFonts w:hAnsi="宋体" w:cs="Times New Roman"/>
                <w:kern w:val="0"/>
              </w:rPr>
            </w:pPr>
            <w:r>
              <w:rPr>
                <w:rFonts w:hAnsi="宋体" w:cs="Times New Roman"/>
                <w:kern w:val="0"/>
              </w:rPr>
              <w:fldChar w:fldCharType="begin"/>
            </w:r>
            <w:r>
              <w:rPr>
                <w:rFonts w:hAnsi="宋体" w:cs="Times New Roman"/>
                <w:kern w:val="0"/>
              </w:rPr>
              <w:instrText xml:space="preserve"> </w:instrText>
            </w:r>
            <w:r>
              <w:rPr>
                <w:rFonts w:hint="eastAsia" w:hAnsi="宋体" w:cs="Times New Roman"/>
                <w:kern w:val="0"/>
              </w:rPr>
              <w:instrText xml:space="preserve">= 2 \* GB2</w:instrText>
            </w:r>
            <w:r>
              <w:rPr>
                <w:rFonts w:hAnsi="宋体" w:cs="Times New Roman"/>
                <w:kern w:val="0"/>
              </w:rPr>
              <w:instrText xml:space="preserve"> </w:instrText>
            </w:r>
            <w:r>
              <w:rPr>
                <w:rFonts w:hAnsi="宋体" w:cs="Times New Roman"/>
                <w:kern w:val="0"/>
              </w:rPr>
              <w:fldChar w:fldCharType="separate"/>
            </w:r>
            <w:r>
              <w:rPr>
                <w:rFonts w:hint="eastAsia" w:hAnsi="宋体" w:cs="Times New Roman"/>
                <w:kern w:val="0"/>
              </w:rPr>
              <w:t>⑵</w:t>
            </w:r>
            <w:r>
              <w:rPr>
                <w:rFonts w:hAnsi="宋体" w:cs="Times New Roman"/>
                <w:kern w:val="0"/>
              </w:rPr>
              <w:fldChar w:fldCharType="end"/>
            </w:r>
            <w:r>
              <w:rPr>
                <w:rFonts w:hAnsi="宋体" w:cs="Times New Roman"/>
                <w:kern w:val="0"/>
              </w:rPr>
              <w:t>若事件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A</m:t>
              </m:r>
            </m:oMath>
            <w:r>
              <w:rPr>
                <w:rFonts w:hAnsi="宋体" w:cs="Times New Roman"/>
                <w:kern w:val="0"/>
              </w:rPr>
              <w:t>与事件</w:t>
            </w:r>
            <m:oMath>
              <m:r>
                <m:rPr/>
                <w:rPr>
                  <w:rFonts w:hint="eastAsia" w:ascii="Cambria Math" w:hAnsi="Cambria Math" w:cstheme="minorHAnsi"/>
                </w:rPr>
                <m:t>B</m:t>
              </m:r>
            </m:oMath>
            <w:r>
              <w:rPr>
                <w:rFonts w:hAnsi="宋体" w:cs="Times New Roman"/>
                <w:kern w:val="0"/>
              </w:rPr>
              <w:t>相互独立，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</w:rPr>
                    <m:t>A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&gt;0</m:t>
              </m:r>
            </m:oMath>
            <w:r>
              <w:rPr>
                <w:rFonts w:hint="eastAsia" w:hAnsi="宋体" w:cs="Times New Roman"/>
                <w:kern w:val="0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</w:rPr>
                    <m:t>AB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</w:rPr>
                    <m:t>A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</w:rPr>
                    <m:t>B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↔ P</m:t>
              </m:r>
              <m:d>
                <m:dP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</w:rPr>
                    <m:t>B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 w:cs="Times New Roman"/>
                          <w:kern w:val="0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Times New Roman"/>
                          <w:kern w:val="0"/>
                        </w:rPr>
                        <m:t>A</m:t>
                      </m:r>
                      <m:ctrlPr>
                        <w:rPr>
                          <w:rFonts w:ascii="Cambria Math" w:hAnsi="Cambria Math" w:cs="Times New Roman"/>
                          <w:kern w:val="0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/>
                      <w:kern w:val="0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kern w:val="0"/>
                </w:rPr>
                <m:t>=P(B)</m:t>
              </m:r>
            </m:oMath>
          </w:p>
        </w:tc>
      </w:tr>
      <w:tr w14:paraId="055A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vAlign w:val="center"/>
          </w:tcPr>
          <w:p w14:paraId="3D8027FA">
            <w:pPr>
              <w:pStyle w:val="5"/>
              <w:tabs>
                <w:tab w:val="left" w:pos="4139"/>
              </w:tabs>
              <w:snapToGrid w:val="0"/>
              <w:spacing w:line="360" w:lineRule="auto"/>
              <w:jc w:val="center"/>
              <w:textAlignment w:val="center"/>
              <w:rPr>
                <w:rFonts w:hAnsi="宋体" w:cs="Times New Roman"/>
                <w:kern w:val="0"/>
              </w:rPr>
            </w:pPr>
            <w:r>
              <w:rPr>
                <w:color w:val="000000"/>
              </w:rPr>
              <w:t>概率的乘法公式</w:t>
            </w:r>
          </w:p>
        </w:tc>
        <w:tc>
          <w:tcPr>
            <w:tcW w:w="4045" w:type="pct"/>
            <w:vAlign w:val="center"/>
          </w:tcPr>
          <w:p w14:paraId="51795704">
            <w:pPr>
              <w:pStyle w:val="5"/>
              <w:tabs>
                <w:tab w:val="left" w:pos="4139"/>
              </w:tabs>
              <w:snapToGrid w:val="0"/>
              <w:spacing w:line="360" w:lineRule="auto"/>
              <w:textAlignment w:val="center"/>
              <w:rPr>
                <w:rFonts w:hAnsi="宋体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由条件概率的定义，对任意两个事件</w:t>
            </w:r>
            <m:oMath>
              <m:r>
                <m:rPr/>
                <w:rPr>
                  <w:rFonts w:ascii="Cambria Math" w:hAnsi="Cambria Math" w:cs="Times New Roman"/>
                  <w:kern w:val="0"/>
                </w:rPr>
                <m:t>A</m:t>
              </m:r>
            </m:oMath>
            <w:r>
              <w:rPr>
                <w:rFonts w:ascii="Times New Roman" w:hAnsi="Times New Roman" w:cs="Times New Roman"/>
                <w:kern w:val="0"/>
              </w:rPr>
              <w:t>与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B</m:t>
              </m:r>
            </m:oMath>
            <w:r>
              <w:rPr>
                <w:rFonts w:ascii="Times New Roman" w:hAnsi="Times New Roman" w:cs="Times New Roman"/>
                <w:kern w:val="0"/>
              </w:rPr>
              <w:t>，若</w:t>
            </w:r>
            <m:oMath>
              <m:r>
                <m:rPr/>
                <w:rPr>
                  <w:rFonts w:ascii="Cambria Math" w:hAnsi="Cambria Math" w:cs="Times New Roman"/>
                  <w:kern w:val="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kern w:val="0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kern w:val="0"/>
                    </w:rPr>
                    <m:t>A</m:t>
                  </m:r>
                  <m:ctrlPr>
                    <w:rPr>
                      <w:rFonts w:ascii="Cambria Math" w:hAnsi="Cambria Math" w:cs="Times New Roman"/>
                      <w:i/>
                      <w:kern w:val="0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kern w:val="0"/>
                </w:rPr>
                <m:t>&gt;0</m:t>
              </m:r>
            </m:oMath>
            <w:r>
              <w:rPr>
                <w:rFonts w:ascii="Times New Roman" w:hAnsi="Times New Roman" w:cs="Times New Roman"/>
                <w:kern w:val="0"/>
              </w:rPr>
              <w:t>，则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</w:rPr>
                    <m:t>AB</m:t>
                  </m:r>
                  <m:ctrlPr>
                    <w:rPr>
                      <w:rFonts w:ascii="Cambria Math" w:hAnsi="Cambria Math" w:cs="Times New Roman"/>
                      <w:kern w:val="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</w:rPr>
                <m:t>=P(A)</m:t>
              </m:r>
              <m:r>
                <m:rPr/>
                <w:rPr>
                  <w:rFonts w:ascii="Cambria Math" w:hAnsi="Cambria Math" w:cs="Times New Roman"/>
                  <w:kern w:val="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kern w:val="0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kern w:val="0"/>
                    </w:rPr>
                    <m:t>B</m:t>
                  </m:r>
                  <m:ctrlPr>
                    <w:rPr>
                      <w:rFonts w:ascii="Cambria Math" w:hAnsi="Cambria Math" w:cs="Times New Roman"/>
                      <w:i/>
                      <w:kern w:val="0"/>
                    </w:rPr>
                  </m:ctrlPr>
                </m:e>
                <m:e>
                  <m:r>
                    <m:rPr/>
                    <w:rPr>
                      <w:rFonts w:ascii="Cambria Math" w:hAnsi="Cambria Math" w:cs="Times New Roman"/>
                      <w:kern w:val="0"/>
                    </w:rPr>
                    <m:t>A</m:t>
                  </m:r>
                  <m:ctrlPr>
                    <w:rPr>
                      <w:rFonts w:ascii="Cambria Math" w:hAnsi="Cambria Math" w:cs="Times New Roman"/>
                      <w:i/>
                      <w:kern w:val="0"/>
                    </w:rPr>
                  </m:ctrlPr>
                </m:e>
              </m:d>
            </m:oMath>
          </w:p>
        </w:tc>
      </w:tr>
    </w:tbl>
    <w:p w14:paraId="34FB46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0EEBD6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3.全概率公式</w:t>
      </w:r>
    </w:p>
    <w:p w14:paraId="368D0775">
      <w:pPr>
        <w:keepNext w:val="0"/>
        <w:keepLines w:val="0"/>
        <w:pageBreakBefore w:val="0"/>
        <w:widowControl w:val="0"/>
        <w:shd w:val="clear" w:color="auto" w:fill="FFFFFF" w:themeFill="background1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定义：一般地,设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,∙∙∙,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是一组两两互斥的事件,</w:t>
      </w:r>
      <m:oMath>
        <m:r>
          <m:rPr>
            <m:sty m:val="p"/>
          </m:rPr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∪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∪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∪∙∙∙∪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=</m:t>
        </m:r>
        <m:r>
          <m:rPr>
            <m:sty m:val="p"/>
          </m:rPr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Ω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,且</w:t>
      </w:r>
      <m:oMath>
        <m:r>
          <m:rPr>
            <m:sty m:val="p"/>
          </m:rPr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/>
                    <w:snapToGrid w:val="0"/>
                    <w:kern w:val="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napToGrid w:val="0"/>
                    <w:kern w:val="0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snapToGrid w:val="0"/>
                    <w:kern w:val="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napToGrid w:val="0"/>
                    <w:kern w:val="0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snapToGrid w:val="0"/>
                    <w:kern w:val="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&gt;0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，</w:t>
      </w:r>
      <m:oMath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i=1,2,3,∙∙∙,n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,则对任意的事件</w:t>
      </w:r>
      <m:oMath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B⊆Ω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,有</w:t>
      </w:r>
      <m:oMath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e>
        </m:d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=</m:t>
        </m:r>
        <m:nary>
          <m:naryPr>
            <m:chr m:val="∑"/>
            <m:limLoc m:val="undOvr"/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naryPr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i=1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up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P</m:t>
            </m:r>
            <m:d>
              <m:dP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napToGrid w:val="0"/>
                        <w:kern w:val="0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napToGrid w:val="0"/>
                        <w:kern w:val="0"/>
                        <w:sz w:val="21"/>
                        <w:szCs w:val="21"/>
                      </w:rPr>
                      <m:t>i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e>
            </m:d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P</m:t>
            </m:r>
            <m:d>
              <m:dP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eastAsia" w:ascii="Cambria Math" w:hAnsi="Cambria Math" w:eastAsia="宋体" w:cs="宋体"/>
                    <w:snapToGrid w:val="0"/>
                    <w:kern w:val="0"/>
                    <w:sz w:val="21"/>
                    <w:szCs w:val="21"/>
                  </w:rPr>
                  <m:t>B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e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napToGrid w:val="0"/>
                        <w:kern w:val="0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napToGrid w:val="0"/>
                        <w:kern w:val="0"/>
                        <w:sz w:val="21"/>
                        <w:szCs w:val="21"/>
                      </w:rPr>
                      <m:t>i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e>
        </m:nary>
      </m:oMath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,我们称此公式为全概率公式.</w:t>
      </w:r>
    </w:p>
    <w:p w14:paraId="22E07A8E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全概率公式的直观意义：</w:t>
      </w:r>
    </w:p>
    <w:p w14:paraId="6DA67B8B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某事件B的发生有各种可能的原因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（</w:t>
      </w:r>
      <m:oMath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i=1,2,3,∙∙∙,n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）,并且这些原因两两互斥不能同时发生，如果事件B是由原因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所引起的，且事件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发生时，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BA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必同时发生，则</w:t>
      </w:r>
      <m:oMath>
        <m:r>
          <m:rPr>
            <m:sty m:val="p"/>
          </m:rPr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P(B)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与</w:t>
      </w:r>
      <m:oMath>
        <m:r>
          <m:rPr>
            <m:sty m:val="p"/>
          </m:rPr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P(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BA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有关，且等于其总和</w:t>
      </w:r>
    </w:p>
    <w:p w14:paraId="2CDD7910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</w:pPr>
      <m:oMath>
        <m:nary>
          <m:naryPr>
            <m:chr m:val="∑"/>
            <m:limLoc m:val="undOvr"/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naryPr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i=1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up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P</m:t>
            </m:r>
            <m:d>
              <m:dP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eastAsia" w:ascii="Cambria Math" w:hAnsi="Cambria Math" w:eastAsia="宋体" w:cs="宋体"/>
                    <w:snapToGrid w:val="0"/>
                    <w:kern w:val="0"/>
                    <w:sz w:val="21"/>
                    <w:szCs w:val="21"/>
                  </w:rPr>
                  <m:t>B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napToGrid w:val="0"/>
                        <w:kern w:val="0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napToGrid w:val="0"/>
                        <w:kern w:val="0"/>
                        <w:sz w:val="21"/>
                        <w:szCs w:val="21"/>
                      </w:rPr>
                      <m:t>i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e>
        </m:nary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=</m:t>
        </m:r>
        <m:nary>
          <m:naryPr>
            <m:chr m:val="∑"/>
            <m:limLoc m:val="undOvr"/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naryPr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i=1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sup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P</m:t>
            </m:r>
            <m:d>
              <m:dP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napToGrid w:val="0"/>
                        <w:kern w:val="0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napToGrid w:val="0"/>
                        <w:kern w:val="0"/>
                        <w:sz w:val="21"/>
                        <w:szCs w:val="21"/>
                      </w:rPr>
                      <m:t>i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e>
            </m:d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P</m:t>
            </m:r>
            <m:d>
              <m:dP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eastAsia" w:ascii="Cambria Math" w:hAnsi="Cambria Math" w:eastAsia="宋体" w:cs="宋体"/>
                    <w:snapToGrid w:val="0"/>
                    <w:kern w:val="0"/>
                    <w:sz w:val="21"/>
                    <w:szCs w:val="21"/>
                  </w:rPr>
                  <m:t>B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e>
              <m:e>
                <m:sSub>
                  <m:sSubP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snapToGrid w:val="0"/>
                        <w:kern w:val="0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 w:cs="宋体"/>
                        <w:snapToGrid w:val="0"/>
                        <w:kern w:val="0"/>
                        <w:sz w:val="21"/>
                        <w:szCs w:val="21"/>
                      </w:rPr>
                      <m:t>i</m:t>
                    </m:r>
                    <m:ctrlPr>
                      <w:rPr>
                        <w:rFonts w:hint="eastAsia" w:ascii="Cambria Math" w:hAnsi="Cambria Math" w:eastAsia="宋体" w:cs="宋体"/>
                        <w:b w:val="0"/>
                        <w:bCs/>
                        <w:i/>
                        <w:snapToGrid w:val="0"/>
                        <w:kern w:val="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b w:val="0"/>
                <w:bCs/>
                <w:i/>
                <w:snapToGrid w:val="0"/>
                <w:kern w:val="0"/>
                <w:sz w:val="21"/>
                <w:szCs w:val="21"/>
              </w:rPr>
            </m:ctrlPr>
          </m:e>
        </m:nary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 xml:space="preserve"> . </w:t>
      </w:r>
    </w:p>
    <w:p w14:paraId="717776BE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②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“全概率”的“全”就是总和的含义，若要求这个总和，需已知概率</w:t>
      </w:r>
      <m:oMath>
        <m:r>
          <m:rPr>
            <m:sty m:val="p"/>
          </m:rPr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P(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BA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,或已知各原因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发生的概率</w:t>
      </w:r>
      <m:oMath>
        <m:r>
          <m:rPr>
            <m:sty m:val="p"/>
          </m:rPr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P(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及在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发生的条件下</w:t>
      </w:r>
      <m:oMath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B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发生的概率</w:t>
      </w:r>
      <m:oMath>
        <m:r>
          <m:rPr>
            <m:sty m:val="p"/>
          </m:rPr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B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e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napToGrid w:val="0"/>
                    <w:kern w:val="0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napToGrid w:val="0"/>
                    <w:kern w:val="0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/>
                    <w:snapToGrid w:val="0"/>
                    <w:kern w:val="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.通俗地说，事件</w:t>
      </w:r>
      <m:oMath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B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发生的可能性，就是其原因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发生的可能性与已知在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napToGrid w:val="0"/>
                <w:kern w:val="0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/>
                <w:snapToGrid w:val="0"/>
                <w:kern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发生的条件下事件</w:t>
      </w:r>
      <m:oMath>
        <m:r>
          <m:rPr/>
          <w:rPr>
            <w:rFonts w:hint="eastAsia" w:ascii="Cambria Math" w:hAnsi="Cambria Math" w:eastAsia="宋体" w:cs="宋体"/>
            <w:snapToGrid w:val="0"/>
            <w:kern w:val="0"/>
            <w:sz w:val="21"/>
            <w:szCs w:val="21"/>
          </w:rPr>
          <m:t>B</m:t>
        </m:r>
      </m:oMath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  <w:szCs w:val="21"/>
        </w:rPr>
        <w:t>发生的可能性的乘积之和.</w:t>
      </w:r>
    </w:p>
    <w:p w14:paraId="43A6D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hAnsi="Cambria Math" w:eastAsia="宋体" w:cs="宋体"/>
          <w:b w:val="0"/>
          <w:bCs/>
          <w:i w:val="0"/>
          <w:sz w:val="21"/>
          <w:szCs w:val="21"/>
        </w:rPr>
      </w:pPr>
    </w:p>
    <w:p w14:paraId="6BE5D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∗</m:t>
        </m:r>
      </m:oMath>
      <w:r>
        <w:rPr>
          <w:rFonts w:hint="eastAsia" w:ascii="宋体" w:hAnsi="宋体" w:eastAsia="宋体" w:cs="宋体"/>
          <w:b w:val="0"/>
          <w:bCs/>
          <w:sz w:val="21"/>
          <w:szCs w:val="21"/>
        </w:rPr>
        <w:t>4.贝叶斯公式：</w:t>
      </w:r>
    </w:p>
    <w:p w14:paraId="2B8A8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设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 xml:space="preserve"> , 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 xml:space="preserve"> , … , 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是一组两两互斥的事件，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∪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∪…∪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=Ω，</m:t>
        </m:r>
      </m:oMath>
    </w:p>
    <w:p w14:paraId="31BD7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eastAsia" w:ascii="Cambria Math" w:hAnsi="Cambria Math" w:eastAsia="宋体" w:cs="宋体"/>
              <w:sz w:val="21"/>
              <w:szCs w:val="21"/>
            </w:rPr>
            <m:t>且P</m:t>
          </m:r>
          <m:d>
            <m:dPr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dPr>
            <m:e>
              <m:sSub>
                <m:sSubP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A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i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sub>
              </m:sSub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1"/>
              <w:szCs w:val="21"/>
            </w:rPr>
            <m:t>&gt;0，i=1 , 2 , … , n，则对任意的事件B⊆Ω，P(B)&gt;0，有</m:t>
          </m:r>
        </m:oMath>
      </m:oMathPara>
    </w:p>
    <w:p w14:paraId="3A9AB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eastAsia" w:ascii="Cambria Math" w:hAnsi="Cambria Math" w:eastAsia="宋体" w:cs="宋体"/>
              <w:sz w:val="21"/>
              <w:szCs w:val="21"/>
            </w:rPr>
            <m:t>P</m:t>
          </m:r>
          <m:d>
            <m:dPr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dPr>
            <m:e>
              <m:sSub>
                <m:sSubP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A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i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sub>
              </m:sSub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e>
            <m:e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1"/>
                  <w:szCs w:val="21"/>
                </w:rPr>
                <m:t>B</m:t>
              </m:r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1"/>
              <w:szCs w:val="21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1"/>
                  <w:szCs w:val="21"/>
                </w:rPr>
                <m:t>P</m:t>
              </m:r>
              <m:d>
                <m:dP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sz w:val="21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sz w:val="21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sz w:val="21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sz w:val="21"/>
                          <w:szCs w:val="21"/>
                        </w:rPr>
                        <m:t>i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sz w:val="21"/>
                          <w:szCs w:val="21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B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e>
              </m:d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1"/>
                  <w:szCs w:val="21"/>
                </w:rPr>
                <m:t>P(B)</m:t>
              </m:r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宋体" w:cs="宋体"/>
              <w:sz w:val="21"/>
              <w:szCs w:val="21"/>
            </w:rPr>
            <m:t>=</m:t>
          </m:r>
          <m:f>
            <m:fPr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1"/>
                  <w:szCs w:val="21"/>
                </w:rPr>
                <m:t>P</m:t>
              </m:r>
              <m:d>
                <m:dP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sz w:val="21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sz w:val="21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sz w:val="21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sz w:val="21"/>
                          <w:szCs w:val="21"/>
                        </w:rPr>
                        <m:t>i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e>
              </m:d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1"/>
                  <w:szCs w:val="21"/>
                </w:rPr>
                <m:t>P</m:t>
              </m:r>
              <m:d>
                <m:dPr>
                  <m:endChr m:val="|"/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 xml:space="preserve">B 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e>
              </m:d>
              <m:sSub>
                <m:sSubP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A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i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sub>
              </m:sSub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1"/>
                  <w:szCs w:val="21"/>
                </w:rPr>
                <m:t>)</m:t>
              </m:r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num>
            <m:den>
              <m:nary>
                <m:naryPr>
                  <m:chr m:val="∑"/>
                  <m:limLoc m:val="undOvr"/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k=1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n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P</m:t>
                  </m:r>
                  <m:d>
                    <m:dP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hint="eastAsia" w:ascii="Cambria Math" w:hAnsi="Cambria Math" w:eastAsia="宋体" w:cs="宋体"/>
                              <w:b w:val="0"/>
                              <w:bCs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sz w:val="21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b w:val="0"/>
                              <w:bCs/>
                              <w:sz w:val="21"/>
                              <w:szCs w:val="21"/>
                            </w:rPr>
                          </m:ctrlP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hint="eastAsia" w:ascii="Cambria Math" w:hAnsi="Cambria Math" w:eastAsia="宋体" w:cs="宋体"/>
                              <w:sz w:val="21"/>
                              <w:szCs w:val="21"/>
                            </w:rPr>
                            <m:t>k</m:t>
                          </m:r>
                          <m:ctrlPr>
                            <w:rPr>
                              <w:rFonts w:hint="eastAsia" w:ascii="Cambria Math" w:hAnsi="Cambria Math" w:eastAsia="宋体" w:cs="宋体"/>
                              <w:b w:val="0"/>
                              <w:bCs/>
                              <w:sz w:val="21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sz w:val="21"/>
                          <w:szCs w:val="21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e>
              </m:nary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1"/>
                  <w:szCs w:val="21"/>
                </w:rPr>
                <m:t>P</m:t>
              </m:r>
              <m:d>
                <m:dPr>
                  <m:endChr m:val="|"/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 xml:space="preserve">B 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e>
              </m:d>
              <m:sSub>
                <m:sSubP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A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k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sz w:val="21"/>
                      <w:szCs w:val="21"/>
                    </w:rPr>
                  </m:ctrlPr>
                </m:sub>
              </m:sSub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1"/>
                  <w:szCs w:val="21"/>
                </w:rPr>
                <m:t>)</m:t>
              </m:r>
              <m:ctrlPr>
                <w:rPr>
                  <w:rFonts w:hint="eastAsia" w:ascii="Cambria Math" w:hAnsi="Cambria Math" w:eastAsia="宋体" w:cs="宋体"/>
                  <w:b w:val="0"/>
                  <w:bCs/>
                  <w:sz w:val="21"/>
                  <w:szCs w:val="21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宋体" w:cs="宋体"/>
              <w:sz w:val="21"/>
              <w:szCs w:val="21"/>
            </w:rPr>
            <m:t>，i=1 , 2 , … , n.</m:t>
          </m:r>
        </m:oMath>
      </m:oMathPara>
    </w:p>
    <w:p w14:paraId="04F961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三、典型例题</w:t>
      </w:r>
    </w:p>
    <w:p w14:paraId="0317F4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题型一：相互独立事件的概率</w:t>
      </w:r>
    </w:p>
    <w:p w14:paraId="6C580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i w:val="0"/>
          <w:iCs w:val="0"/>
        </w:rPr>
      </w:pPr>
      <w:bookmarkStart w:id="0" w:name="bbb22f26-cf14-4420-907b-095758165ed2"/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多选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设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为两个随机事件，且</w:t>
      </w:r>
      <m:oMath>
        <m:r>
          <m:rPr>
            <m:sty m:val="p"/>
          </m:rPr>
          <w:rPr>
            <w:rFonts w:hint="default" w:ascii="Cambria Math" w:hAnsi="Cambria Math"/>
          </w:rPr>
          <m:t>P(A)&gt;0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P(B)&gt;0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，则下列命题正确的是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0"/>
    </w:p>
    <w:p w14:paraId="2CD89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cs="宋体"/>
          <w:i w:val="0"/>
          <w:iCs w:val="0"/>
          <w:kern w:val="0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P(AB)=P(A)P(B)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相互独立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相互独立，则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一定不互斥</w:t>
      </w:r>
      <w:r>
        <w:rPr>
          <w:i w:val="0"/>
          <w:iCs w:val="0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互斥，则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一定相互独立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</w:rPr>
          <m:t>P(AB)&lt;P(A</m:t>
        </m:r>
        <m:bar>
          <m:barPr>
            <m:pos m:val="top"/>
            <m:ctrlPr>
              <w:rPr>
                <w:rFonts w:ascii="Cambria Math" w:hAnsi="Cambria Math"/>
                <w:i w:val="0"/>
                <w:iCs w:val="0"/>
              </w:rPr>
            </m:ctrlPr>
          </m:barPr>
          <m:e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bar>
        <m:r>
          <m:rPr>
            <m:sty m:val="p"/>
          </m:rPr>
          <w:rPr>
            <w:rFonts w:ascii="Cambria Math" w:hAnsi="Cambria Math"/>
          </w:rPr>
          <m:t>+</m:t>
        </m:r>
        <m:bar>
          <m:barPr>
            <m:pos m:val="top"/>
            <m:ctrlPr>
              <w:rPr>
                <w:rFonts w:ascii="Cambria Math" w:hAnsi="Cambria Math"/>
                <w:i w:val="0"/>
                <w:iCs w:val="0"/>
              </w:rPr>
            </m:ctrlPr>
          </m:bar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bar>
        <m:r>
          <m:rPr>
            <m:sty m:val="p"/>
          </m:rPr>
          <w:rPr>
            <w:rFonts w:hint="default" w:ascii="Cambria Math" w:hAnsi="Cambria Math"/>
          </w:rPr>
          <m:t>B)</m:t>
        </m:r>
      </m:oMath>
    </w:p>
    <w:p w14:paraId="687D9E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F13D0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题型二：条件概率</w:t>
      </w:r>
    </w:p>
    <w:p w14:paraId="330F5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袋子中有大小相同的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5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个白球和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5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个红球，从中任取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3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个球，已知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3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个球中有白球，则恰好拿到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2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个红球的概率为(    )</w:t>
      </w:r>
    </w:p>
    <w:p w14:paraId="22DA67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A.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11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B.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11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C.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12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D. 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</w:p>
    <w:p w14:paraId="4680C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A841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设集合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A⊆B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，且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P(A)=0.2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P(B)=0.7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，则下列说法正确的是</w:t>
      </w:r>
    </w:p>
    <w:p w14:paraId="6E617265">
      <w:pPr>
        <w:keepNext w:val="0"/>
        <w:keepLines w:val="0"/>
        <w:pageBreakBefore w:val="0"/>
        <w:widowControl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A.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P(B|A)=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7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B.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P(A|B)=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C.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P(B|</m:t>
        </m:r>
        <m:bar>
          <m:barPr>
            <m:pos m:val="top"/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bar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bar>
        <m:r>
          <m:rPr/>
          <w:rPr>
            <w:rFonts w:hint="eastAsia" w:ascii="Cambria Math" w:hAnsi="Cambria Math" w:eastAsia="宋体" w:cs="宋体"/>
            <w:sz w:val="21"/>
            <w:szCs w:val="21"/>
          </w:rPr>
          <m:t>)=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8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D.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P(</m:t>
        </m:r>
        <m:bar>
          <m:barPr>
            <m:pos m:val="top"/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bar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bar>
        <m:r>
          <m:rPr/>
          <w:rPr>
            <w:rFonts w:hint="default" w:ascii="Cambria Math" w:hAnsi="Cambria Math" w:eastAsia="宋体" w:cs="宋体"/>
            <w:sz w:val="21"/>
            <w:szCs w:val="21"/>
          </w:rPr>
          <m:t>B)=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7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10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</w:p>
    <w:p w14:paraId="3028A0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239D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题型三：全概率公式</w:t>
      </w:r>
    </w:p>
    <w:p w14:paraId="280D53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一位飞镖运动员向一个目标投掷三次，记事件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“第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i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次命中目标”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(i=1,2,3)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P(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1"/>
            <w:szCs w:val="21"/>
          </w:rPr>
          <m:t>)=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8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P(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i+1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1"/>
            <w:szCs w:val="21"/>
          </w:rPr>
          <m:t>|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1"/>
            <w:szCs w:val="21"/>
          </w:rPr>
          <m:t>)=2P(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i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P(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i+1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1"/>
            <w:szCs w:val="21"/>
          </w:rPr>
          <m:t>|</m:t>
        </m:r>
        <m:bar>
          <m:barPr>
            <m:pos m:val="top"/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barPr>
          <m:e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i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bar>
        <m:r>
          <m:rPr/>
          <w:rPr>
            <w:rFonts w:hint="eastAsia" w:ascii="Cambria Math" w:hAnsi="Cambria Math" w:eastAsia="宋体" w:cs="宋体"/>
            <w:sz w:val="21"/>
            <w:szCs w:val="21"/>
          </w:rPr>
          <m:t>)=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8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21"/>
            <w:szCs w:val="21"/>
          </w:rPr>
          <m:t>(i=1,2)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，则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P(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1"/>
            <w:szCs w:val="21"/>
          </w:rPr>
          <m:t>)=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．</w:t>
      </w:r>
    </w:p>
    <w:p w14:paraId="7C7818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F014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bookmarkStart w:id="1" w:name="da839fc7-02fd-4f39-9f8e-638377360dc0"/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在二十大报告中，体育、健康等关键词被多次提及，促进群众体育和竞技体育全面发展，加快建设体育强国是全面建设社会主义现代化国家的一个重要目标．某校为丰富学生的课外活动，加强学生体质健康，拟举行羽毛球团体赛，赛制采取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3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局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2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胜制，每局都是单打模式，每队有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5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名队员，比赛中每个队员至多上场一次且是否上场是随机的，每局比赛结果互不影响，经过小组赛后，最终甲、乙两队进入最后的决赛，根据前期比赛的数据统计，甲队种子选手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M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对乙队每名队员的胜率均为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，甲队其余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4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名队员对乙队每名队员的胜率均为</w:t>
      </w:r>
      <m:oMath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  <m:r>
          <m:rPr/>
          <w:rPr>
            <w:rFonts w:hint="eastAsia" w:ascii="Cambria Math" w:hAnsi="Cambria Math" w:eastAsia="宋体" w:cs="宋体"/>
            <w:sz w:val="21"/>
            <w:szCs w:val="21"/>
          </w:rPr>
          <m:t>.(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注：比赛结果没有平局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</w:p>
    <w:p w14:paraId="314E6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(1)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求甲队最终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2:1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获胜且种子选手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M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上场的概率；</w:t>
      </w:r>
    </w:p>
    <w:p w14:paraId="6952E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(2)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已知甲队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2:1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获得最终胜利，求种子选手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M</m:t>
        </m:r>
      </m:oMath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上场的概率．</w:t>
      </w:r>
      <w:bookmarkEnd w:id="1"/>
    </w:p>
    <w:p w14:paraId="76263D91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3DE27CAB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35001BE5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</w:t>
      </w:r>
    </w:p>
    <w:p w14:paraId="002302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268D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一个袋子中有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10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个大小相同的球，其中红球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7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个，黑球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3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个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.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每次从袋中随机摸出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1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个球，摸出的球不再放回．</w:t>
      </w:r>
    </w:p>
    <w:p w14:paraId="75432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(1)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求第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2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次摸到红球的概率；</w:t>
      </w:r>
    </w:p>
    <w:p w14:paraId="34BC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(2)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设第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1,2,3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次都摸到红球的概率为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；第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1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次摸到红球的概率为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；在第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1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次摸到红球的条件下，第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2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次摸到红球的概率为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；在第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1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2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次都摸到红球的条件下，第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3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次摸到红球的概率为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.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求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P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；</w:t>
      </w:r>
    </w:p>
    <w:p w14:paraId="55DD9F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(3)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对于事件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A,B,C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，当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&gt;0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时，写出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B∣A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C∣AB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,P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ABC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1"/>
          <w:szCs w:val="21"/>
        </w:rPr>
        <w:t>的等量关系式，并加以证明．</w:t>
      </w:r>
    </w:p>
    <w:p w14:paraId="24C401C0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0B38BA2A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0F417733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</w:p>
    <w:p w14:paraId="57E7FFDA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</w:t>
      </w:r>
    </w:p>
    <w:p w14:paraId="2B65A4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7573DA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四、课堂小结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b0ac84a2-75c1-44b4-a9c3-e794a556de9d"/>
  </w:docVars>
  <w:rsids>
    <w:rsidRoot w:val="00000000"/>
    <w:rsid w:val="091062C5"/>
    <w:rsid w:val="0ADD6A6C"/>
    <w:rsid w:val="0B8D2240"/>
    <w:rsid w:val="0C3C5A14"/>
    <w:rsid w:val="22885A35"/>
    <w:rsid w:val="2D652BC5"/>
    <w:rsid w:val="369453A0"/>
    <w:rsid w:val="3BC211E2"/>
    <w:rsid w:val="3E4D3EBC"/>
    <w:rsid w:val="469C7200"/>
    <w:rsid w:val="47DE708A"/>
    <w:rsid w:val="490177EE"/>
    <w:rsid w:val="4BCB40E3"/>
    <w:rsid w:val="4D587BF8"/>
    <w:rsid w:val="5012408F"/>
    <w:rsid w:val="58201313"/>
    <w:rsid w:val="5A9A53AC"/>
    <w:rsid w:val="5B4B673D"/>
    <w:rsid w:val="5F64242D"/>
    <w:rsid w:val="6477388C"/>
    <w:rsid w:val="67825B46"/>
    <w:rsid w:val="67C63C85"/>
    <w:rsid w:val="68B355CE"/>
    <w:rsid w:val="68F44821"/>
    <w:rsid w:val="694D480D"/>
    <w:rsid w:val="69594684"/>
    <w:rsid w:val="69E217E9"/>
    <w:rsid w:val="6A136F29"/>
    <w:rsid w:val="710A4A23"/>
    <w:rsid w:val="7BB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2801</Words>
  <Characters>3174</Characters>
  <Lines>0</Lines>
  <Paragraphs>0</Paragraphs>
  <TotalTime>1</TotalTime>
  <ScaleCrop>false</ScaleCrop>
  <LinksUpToDate>false</LinksUpToDate>
  <CharactersWithSpaces>4503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2025-06-12T10:26:00Z</dcterms:created>
  <dc:creator>YZZX</dc:creator>
  <cp:lastModifiedBy>WPS_1606544948</cp:lastModifiedBy>
  <dcterms:modified xsi:type="dcterms:W3CDTF">2025-06-19T14:35:49Z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3464C4D6FF4B4681AAD693D8A1E4BA33_13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