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BD40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45827EF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cs="黑体"/>
          <w:sz w:val="28"/>
          <w:szCs w:val="28"/>
          <w:lang w:val="en-US" w:eastAsia="zh-CN"/>
        </w:rPr>
        <w:t>复习：</w:t>
      </w:r>
      <w:r>
        <w:rPr>
          <w:rFonts w:hint="eastAsia" w:ascii="黑体" w:hAnsi="黑体" w:eastAsia="黑体" w:cs="黑体"/>
          <w:sz w:val="28"/>
          <w:szCs w:val="28"/>
        </w:rPr>
        <w:t>导数的综合应用</w:t>
      </w:r>
    </w:p>
    <w:p w14:paraId="1B77BF15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：姜业锋   审核人：鲁媛媛</w:t>
      </w:r>
    </w:p>
    <w:p w14:paraId="3E0FE592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393D992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1FEE56D5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07E64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</w:rPr>
        <w:t>1.提高解决实际应用问题的能力，如利用导数解决优化问题（最大利润、最小成本、最优化设计等），将实际问题转化为数学模型，并通过导数工具求解</w:t>
      </w: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,；</w:t>
      </w:r>
    </w:p>
    <w:p w14:paraId="708BD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2，</w:t>
      </w:r>
      <w:r>
        <w:rPr>
          <w:rFonts w:hint="eastAsia" w:ascii="宋体" w:hAnsi="宋体" w:eastAsia="宋体"/>
          <w:b w:val="0"/>
          <w:bCs/>
          <w:sz w:val="21"/>
          <w:szCs w:val="21"/>
        </w:rPr>
        <w:t>增强综合运用导数与其他数学知识（如方程、不等式、数列等）解决复杂问题的能力，提升逻辑推理、数学运算和转化化归的核心素养</w:t>
      </w: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；</w:t>
      </w:r>
    </w:p>
    <w:p w14:paraId="35D7D8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3. 掌握利用导数解决问题的一般方法和策略，包括通过求导确定函数单调性和极值点，再结合函数定义域和边界条件求解最值.</w:t>
      </w:r>
    </w:p>
    <w:p w14:paraId="147B31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008C7A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二、必备知识</w:t>
      </w:r>
    </w:p>
    <w:p w14:paraId="1ED6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szCs w:val="21"/>
        </w:rPr>
      </w:pPr>
      <w:r>
        <w:rPr>
          <w:rFonts w:hint="eastAsia" w:ascii="宋体" w:hAnsi="宋体" w:eastAsia="宋体" w:cs="宋体"/>
          <w:b/>
          <w:i w:val="0"/>
          <w:iCs w:val="0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利用导数研究函数零点问题思路</w:t>
      </w:r>
    </w:p>
    <w:p w14:paraId="2FFB1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（1）转化为函数图象交点：方程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f(x)=0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有实根</w:t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⇒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两个函数图象的交点问题</w:t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⇐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y=f(x)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有零点．</w:t>
      </w:r>
    </w:p>
    <w:p w14:paraId="4F42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将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=0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变形为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g(x)=h(x)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，转化为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y=g(x),y=h(x)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的图象交点问题，类型有：</w:t>
      </w:r>
    </w:p>
    <w:p w14:paraId="453D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一平一曲：一平即常数函数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y=k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（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k</m:t>
        </m:r>
      </m:oMath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为常数）图象与一曲线图象的交点；</w:t>
      </w:r>
    </w:p>
    <w:p w14:paraId="5AE2A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一斜一曲：一斜即一次函数图象与一曲线图象的交点；</w:t>
      </w:r>
    </w:p>
    <w:p w14:paraId="5214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两曲：两个函数图象均为曲线，凸凹性相反.</w:t>
      </w:r>
    </w:p>
    <w:p w14:paraId="3C13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</w:pPr>
    </w:p>
    <w:p w14:paraId="0044F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</w:rPr>
        <w:t>（2）利用零点存在性定理解决：利用导数研究函数单调性，结合零点存在性定理，判断函数零点个数.</w:t>
      </w:r>
    </w:p>
    <w:p w14:paraId="39F28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szCs w:val="21"/>
          <w:lang w:val="en-US" w:eastAsia="zh-CN"/>
        </w:rPr>
      </w:pPr>
    </w:p>
    <w:p w14:paraId="0A04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i w:val="0"/>
          <w:iCs w:val="0"/>
          <w:szCs w:val="21"/>
        </w:rPr>
      </w:pPr>
      <w:r>
        <w:rPr>
          <w:rFonts w:hint="eastAsia" w:ascii="宋体" w:hAnsi="宋体" w:eastAsia="宋体" w:cs="宋体"/>
          <w:b/>
          <w:i w:val="0"/>
          <w:iCs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i w:val="0"/>
          <w:iCs w:val="0"/>
          <w:szCs w:val="21"/>
        </w:rPr>
        <w:t>利用导数研究不等式恒成立或存在性问题</w:t>
      </w:r>
    </w:p>
    <w:p w14:paraId="17788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不等式恒成立问题或存在性问题转化为求函数最值问题，利用导数研究函数最值，求出参数的取值范围.</w:t>
      </w:r>
    </w:p>
    <w:p w14:paraId="1F95FD32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25" w:rightChars="12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1 \* GB4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㈠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szCs w:val="21"/>
        </w:rPr>
        <w:t xml:space="preserve"> 不等式在某个区间上恒成立或存在性成立问题的转化途径：</w:t>
      </w:r>
    </w:p>
    <w:p w14:paraId="123640A7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39" w:right="25" w:rightChars="12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1 \* GB2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⑴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∀x∈D,f(x)≥a ↔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f(x)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≥a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∃x∈D,f(x)≥a ↔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f(x)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max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≥a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</w:p>
    <w:p w14:paraId="40FDB74F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39" w:right="25" w:rightChars="12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2 \* GB2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⑵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∀x∈D,f(x)≤b ↔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f(x)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max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≤b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∃x∈D,f(x)≤b ↔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f(x)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≤b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</w:p>
    <w:p w14:paraId="68FBBF67">
      <w:pPr>
        <w:keepNext w:val="0"/>
        <w:keepLines w:val="0"/>
        <w:pageBreakBefore w:val="0"/>
        <w:widowControl w:val="0"/>
        <w:tabs>
          <w:tab w:val="left" w:pos="586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105" w:rightChars="50" w:firstLine="105" w:firstLineChars="50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3 \* GB2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⑶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∀x∈D,f(x)&gt;g(x) ↔h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=f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−g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,∀x∈D,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h</m:t>
            </m:r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&gt;0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</w:p>
    <w:p w14:paraId="52C7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</w:p>
    <w:p w14:paraId="031C7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2 \* GB4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㈡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szCs w:val="21"/>
        </w:rPr>
        <w:t xml:space="preserve"> 双变量的“任意性”与“存在性”问题</w:t>
      </w:r>
    </w:p>
    <w:p w14:paraId="698A0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①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∀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∈M,∀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∈N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,都有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i w:val="0"/>
          <w:iCs w:val="0"/>
          <w:szCs w:val="21"/>
        </w:rPr>
        <w:t>恒成立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→ f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max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</w:p>
    <w:p w14:paraId="4AE82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②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∀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∈M,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∃x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∈N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,都有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i w:val="0"/>
          <w:iCs w:val="0"/>
          <w:szCs w:val="21"/>
        </w:rPr>
        <w:t>恒成立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→f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</w:p>
    <w:p w14:paraId="4F41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③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∃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∈M,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∀x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∈N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,都有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i w:val="0"/>
          <w:iCs w:val="0"/>
          <w:szCs w:val="21"/>
        </w:rPr>
        <w:t>恒成立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→f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max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</w:p>
    <w:p w14:paraId="59925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④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∃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∈M,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∃x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∈N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,都有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i w:val="0"/>
          <w:iCs w:val="0"/>
          <w:szCs w:val="21"/>
        </w:rPr>
        <w:t>恒成立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→f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max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&gt;g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d>
              <m:d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min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iCs w:val="0"/>
          <w:szCs w:val="21"/>
        </w:rPr>
        <w:t>；</w:t>
      </w:r>
    </w:p>
    <w:p w14:paraId="4BB5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5 \* GB3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⑤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∀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∈M,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∃x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∈N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,都有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=g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→</m:t>
        </m:r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f(x)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的值域是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g(x)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值域的子集；</w:t>
      </w:r>
    </w:p>
    <w:p w14:paraId="174CC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= 6 \* GB3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t>⑥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m:oMath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∃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∈M,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Cs w:val="21"/>
              </w:rPr>
              <m:t>∃x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sub>
        </m:sSub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∈N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,都有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=g</m:t>
        </m:r>
        <m:d>
          <m:dPr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i w:val="0"/>
                <w:iCs w:val="0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Cs w:val="21"/>
          </w:rPr>
          <m:t>→</m:t>
        </m:r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f(x)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的值域与</w:t>
      </w:r>
      <m:oMath>
        <m:r>
          <m:rPr>
            <m:sty m:val="p"/>
          </m:rPr>
          <w:rPr>
            <w:rFonts w:hint="default" w:ascii="Cambria Math" w:hAnsi="Cambria Math" w:eastAsia="宋体" w:cs="宋体"/>
            <w:szCs w:val="21"/>
          </w:rPr>
          <m:t>g(x)</m:t>
        </m:r>
      </m:oMath>
      <w:r>
        <w:rPr>
          <w:rFonts w:hint="eastAsia" w:ascii="宋体" w:hAnsi="宋体" w:eastAsia="宋体" w:cs="宋体"/>
          <w:i w:val="0"/>
          <w:iCs w:val="0"/>
          <w:szCs w:val="21"/>
        </w:rPr>
        <w:t>值域的交集不为空集.</w:t>
      </w:r>
    </w:p>
    <w:p w14:paraId="617E6322">
      <w:pPr>
        <w:keepNext w:val="0"/>
        <w:keepLines w:val="0"/>
        <w:pageBreakBefore w:val="0"/>
        <w:widowControl w:val="0"/>
        <w:shd w:val="clear" w:color="auto" w:fill="auto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1"/>
          <w:szCs w:val="21"/>
          <w:lang w:val="en-US" w:eastAsia="zh-CN" w:bidi="ar-SA"/>
        </w:rPr>
      </w:pPr>
    </w:p>
    <w:p w14:paraId="5E4FAC83">
      <w:pPr>
        <w:keepNext w:val="0"/>
        <w:keepLines w:val="0"/>
        <w:pageBreakBefore w:val="0"/>
        <w:widowControl w:val="0"/>
        <w:shd w:val="clear" w:color="auto" w:fill="auto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1"/>
          <w:szCs w:val="21"/>
          <w:lang w:val="en-US" w:eastAsia="zh-CN" w:bidi="ar-SA"/>
        </w:rPr>
        <w:t>3.利用导数证明不等式</w:t>
      </w:r>
    </w:p>
    <w:p w14:paraId="3AFC1482">
      <w:pPr>
        <w:keepNext w:val="0"/>
        <w:keepLines w:val="0"/>
        <w:pageBreakBefore w:val="0"/>
        <w:widowControl w:val="0"/>
        <w:shd w:val="clear" w:color="auto" w:fill="auto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lang w:val="en-US" w:eastAsia="zh-CN" w:bidi="ar-SA"/>
        </w:rPr>
        <w:t>①构造法：证明f(x)&lt;g(x)，x∈(a，b)，可以构造函数F(x)＝f(x)－g(x)，如果F′(x)&lt;0，则F(x)在(a，b)上是减函数，则只需F(a)≤0，由减函数的定义可知，x∈(a，b)时，有F(x)&lt;0，即证明了f(x)&lt;g(x)．</w:t>
      </w:r>
    </w:p>
    <w:p w14:paraId="6FDD1E3D">
      <w:pPr>
        <w:keepNext w:val="0"/>
        <w:keepLines w:val="0"/>
        <w:pageBreakBefore w:val="0"/>
        <w:widowControl w:val="0"/>
        <w:shd w:val="clear" w:color="auto" w:fill="auto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lang w:val="en-US" w:eastAsia="zh-CN" w:bidi="ar-SA"/>
        </w:rPr>
      </w:pPr>
    </w:p>
    <w:p w14:paraId="20BAB8A1">
      <w:pPr>
        <w:keepNext w:val="0"/>
        <w:keepLines w:val="0"/>
        <w:pageBreakBefore w:val="0"/>
        <w:widowControl w:val="0"/>
        <w:shd w:val="clear" w:color="auto" w:fill="auto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lang w:val="en-US" w:eastAsia="zh-CN" w:bidi="ar-SA"/>
        </w:rPr>
        <w:t>②最值比较法：证明f(x)&lt;g(x)，x∈(a，b)时，若构造函数F(x)＝f(x)－g(x)后，F(x)的单调性无法确定，可考虑f(x)的最大值与g(x)的最小值，如果f(x)</w:t>
      </w: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vertAlign w:val="subscript"/>
          <w:lang w:val="en-US" w:eastAsia="zh-CN" w:bidi="ar-SA"/>
        </w:rPr>
        <w:t>max</w:t>
      </w: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lang w:val="en-US" w:eastAsia="zh-CN" w:bidi="ar-SA"/>
        </w:rPr>
        <w:t>&lt;g(x)</w:t>
      </w: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vertAlign w:val="subscript"/>
          <w:lang w:val="en-US" w:eastAsia="zh-CN" w:bidi="ar-SA"/>
        </w:rPr>
        <w:t>min</w:t>
      </w: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1"/>
          <w:szCs w:val="21"/>
          <w:lang w:val="en-US" w:eastAsia="zh-CN" w:bidi="ar-SA"/>
        </w:rPr>
        <w:t>，那么可证f(x)&lt;g(x)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．</w:t>
      </w:r>
    </w:p>
    <w:p w14:paraId="09A6FC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037E47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629D04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三、典型例题</w:t>
      </w:r>
    </w:p>
    <w:p w14:paraId="3CD4BF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sz w:val="21"/>
          <w:szCs w:val="21"/>
          <w:lang w:val="en-US" w:eastAsia="zh-CN"/>
        </w:rPr>
        <w:t>考点一：导数在函数零点（方程的根）问题中的应用</w:t>
      </w:r>
    </w:p>
    <w:p w14:paraId="1D0E5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bookmarkStart w:id="0" w:name="1f2ee3d7-4b66-400d-8cfb-a39b0709f360"/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iCs w:val="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iCs w:val="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iCs w:val="0"/>
                          <w:sz w:val="21"/>
                          <w:szCs w:val="21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+x−1,x⩽0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iCs w:val="0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lnx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iCs w:val="0"/>
                          <w:sz w:val="21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/>
                          <w:i w:val="0"/>
                          <w:iCs w:val="0"/>
                          <w:sz w:val="21"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,x&gt;0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/>
                      <w:i w:val="0"/>
                      <w:iCs w:val="0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，若函数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g(x)=xf(x)−m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有三个零点，则实数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的取值范围是</w:t>
      </w:r>
      <w:r>
        <w:rPr>
          <w:rFonts w:hint="eastAsia" w:ascii="宋体" w:hAnsi="宋体" w:eastAsia="宋体" w:cs="宋体"/>
          <w:b w:val="0"/>
          <w:bCs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8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( )</w:t>
      </w:r>
      <w:bookmarkEnd w:id="0"/>
    </w:p>
    <w:p w14:paraId="1ABBC3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A.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[0,1]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B.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[0,1)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C.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[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27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,1]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D.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(−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27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,0)</m:t>
        </m:r>
      </m:oMath>
    </w:p>
    <w:p w14:paraId="664E16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</w:pPr>
    </w:p>
    <w:p w14:paraId="5DAF30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f(x)=a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lnx+1(a∈R)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．</w:t>
      </w:r>
    </w:p>
    <w:p w14:paraId="2CD45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讨论函数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极值点的个数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;</m:t>
        </m:r>
      </m:oMath>
    </w:p>
    <w:p w14:paraId="38F49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若函数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在定义域内有两个不同的零点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 ①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的取值范围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; ②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证明：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&gt;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radPr>
              <m:deg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 xml:space="preserve"> 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2a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．</w:t>
      </w:r>
    </w:p>
    <w:p w14:paraId="518AAE3F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1D197F7A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70B52EC7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07E498D6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</w:t>
      </w:r>
    </w:p>
    <w:p w14:paraId="7ED2AC76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0AB13D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</w:p>
    <w:p w14:paraId="7D5301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sz w:val="21"/>
          <w:szCs w:val="21"/>
          <w:lang w:val="en-US" w:eastAsia="zh-CN"/>
        </w:rPr>
        <w:t>考点二：导数在不等式问题中的应用</w:t>
      </w:r>
    </w:p>
    <w:p w14:paraId="10225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bookmarkStart w:id="1" w:name="fd2833e5-f99a-4a7d-bcaa-415baf32e08d"/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若关于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的不等式</w:t>
      </w:r>
      <m:oMath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−mlnx−1≥0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[2,3]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上有解，则实数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的取值范围为</w:t>
      </w:r>
      <w:r>
        <w:rPr>
          <w:rFonts w:hint="eastAsia" w:ascii="宋体" w:hAnsi="宋体" w:eastAsia="宋体" w:cs="宋体"/>
          <w:b w:val="0"/>
          <w:bCs/>
          <w:i w:val="0"/>
          <w:iCs w:val="0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8100" cy="38100"/>
            <wp:effectExtent l="0" t="0" r="0" b="0"/>
            <wp:docPr id="36" name="图片 7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" descr="latex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(    )</w:t>
      </w:r>
      <w:bookmarkEnd w:id="1"/>
    </w:p>
    <w:p w14:paraId="256B61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(−∞,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func>
              <m:func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ln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fName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func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]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(−∞,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ln2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]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(−∞,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func>
              <m:func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ln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fName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</m:func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]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[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ln2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ln3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]</m:t>
        </m:r>
      </m:oMath>
    </w:p>
    <w:p w14:paraId="51F9AC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</w:p>
    <w:p w14:paraId="6214F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bookmarkStart w:id="2" w:name="0ac98fdb-901b-4ee1-93cb-4740386979f7"/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lnx−ax+1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，其中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a∈R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．</w:t>
      </w:r>
    </w:p>
    <w:p w14:paraId="41FC93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的单调区间；</w:t>
      </w:r>
    </w:p>
    <w:p w14:paraId="1FFED5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是否存在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k∈z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，使得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+ax−2&gt;k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1−</m:t>
            </m:r>
            <m:f>
              <m:f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对任意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x&gt;1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恒成立？若存在，请求出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k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的最大值；若不存在，请说明理由．</w:t>
      </w:r>
      <w:bookmarkEnd w:id="2"/>
    </w:p>
    <w:p w14:paraId="7441A9E8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673CA636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023A2416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1FD75183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</w:p>
    <w:p w14:paraId="6932D6F2">
      <w:pPr>
        <w:rPr>
          <w:rFonts w:hint="default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</w:t>
      </w:r>
    </w:p>
    <w:p w14:paraId="37C27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</w:pPr>
    </w:p>
    <w:p w14:paraId="50C8E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f(x)=ax−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sinx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co</m:t>
            </m:r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s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b w:val="0"/>
                    <w:bCs/>
                    <w:i w:val="0"/>
                    <w:i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x∈(0,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π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</w:t>
      </w:r>
    </w:p>
    <w:p w14:paraId="40AF73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a=8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时，讨论函数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的单调性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;</m:t>
        </m:r>
      </m:oMath>
    </w:p>
    <w:p w14:paraId="263E36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f(x)&lt;sin2x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的取值范围．</w:t>
      </w:r>
    </w:p>
    <w:p w14:paraId="0A07E70D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0A7FBD7C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14EC70F3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62DA00A1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   </w:t>
      </w:r>
    </w:p>
    <w:p w14:paraId="50B1B108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</w:t>
      </w:r>
    </w:p>
    <w:p w14:paraId="42DD27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789704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四、课堂小结</w:t>
      </w:r>
    </w:p>
    <w:p w14:paraId="041228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3" w:name="_GoBack"/>
      <w:bookmarkEnd w:id="3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zVlZjY1YTU1MTQ4NWY4YjFjY2M4OThmZmExZTIifQ=="/>
  </w:docVars>
  <w:rsids>
    <w:rsidRoot w:val="00000000"/>
    <w:rsid w:val="244C5957"/>
    <w:rsid w:val="720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next w:val="1"/>
    <w:unhideWhenUsed/>
    <w:qFormat/>
    <w:uiPriority w:val="0"/>
    <w:rPr>
      <w:rFonts w:ascii="Cambria Math" w:hAnsi="Cambria Math" w:cs="Courier New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ut-check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1882</Words>
  <Characters>2648</Characters>
  <Lines>0</Lines>
  <Paragraphs>0</Paragraphs>
  <TotalTime>1</TotalTime>
  <ScaleCrop>false</ScaleCrop>
  <LinksUpToDate>false</LinksUpToDate>
  <CharactersWithSpaces>3877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2025-06-05T10:16:00Z</dcterms:created>
  <dc:creator>YZZX</dc:creator>
  <cp:lastModifiedBy>WPS_1606544948</cp:lastModifiedBy>
  <dcterms:modified xsi:type="dcterms:W3CDTF">2025-06-19T14:27:39Z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268409F384CC45569088F2BDDE61AC51_13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