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Times New Roman" w:cs="Times New Roman" w:eastAsia="Times New Roman" w:hAnsi="Times New Roman"/>
          <w:b/>
          <w:color w:val="auto"/>
          <w:sz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12611100</wp:posOffset>
            </wp:positionH>
            <wp:positionV relativeFrom="topMargin">
              <wp:posOffset>10541000</wp:posOffset>
            </wp:positionV>
            <wp:extent cx="304800" cy="393700"/>
            <wp:wrapNone/>
            <wp:docPr id="1000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color w:val="auto"/>
          <w:sz w:val="32"/>
        </w:rPr>
        <w:t>2025</w:t>
      </w:r>
      <w:r>
        <w:rPr>
          <w:rFonts w:ascii="宋体" w:cs="宋体" w:eastAsia="宋体" w:hAnsi="宋体"/>
          <w:b/>
          <w:color w:val="auto"/>
          <w:sz w:val="32"/>
        </w:rPr>
        <w:t>高考物理广西卷（回忆第</w:t>
      </w:r>
      <w:r>
        <w:rPr>
          <w:rFonts w:ascii="Microsoft JhengHei" w:cs="Microsoft JhengHei" w:eastAsia="Microsoft JhengHei" w:hAnsi="Microsoft JhengHei"/>
          <w:b/>
          <w:color w:val="auto"/>
          <w:sz w:val="32"/>
        </w:rPr>
        <w:t>⼆</w:t>
      </w:r>
      <w:r>
        <w:rPr>
          <w:rFonts w:ascii="宋体" w:cs="宋体" w:eastAsia="宋体" w:hAnsi="宋体"/>
          <w:b/>
          <w:color w:val="auto"/>
          <w:sz w:val="32"/>
        </w:rPr>
        <w:t>版</w:t>
      </w:r>
      <w:r>
        <w:rPr>
          <w:rFonts w:ascii="Times New Roman" w:cs="Times New Roman" w:eastAsia="Times New Roman" w:hAnsi="Times New Roman"/>
          <w:b/>
          <w:color w:val="auto"/>
          <w:sz w:val="32"/>
        </w:rPr>
        <w:t>6.11</w:t>
      </w:r>
      <w:r>
        <w:rPr>
          <w:rFonts w:ascii="宋体" w:cs="宋体" w:eastAsia="宋体" w:hAnsi="宋体"/>
          <w:b/>
          <w:color w:val="auto"/>
          <w:sz w:val="32"/>
        </w:rPr>
        <w:t>）</w:t>
      </w:r>
    </w:p>
    <w:p w:rsidR="00FC5860" w:rsidRPr="00BE1BCD">
      <w:pPr>
        <w:spacing w:line="360" w:lineRule="auto"/>
        <w:jc w:val="left"/>
      </w:pPr>
      <w:r>
        <w:rPr>
          <w:rFonts w:ascii="宋体" w:cs="宋体" w:eastAsia="宋体" w:hAnsi="宋体"/>
          <w:b/>
          <w:color w:val="auto"/>
          <w:sz w:val="24"/>
        </w:rPr>
        <w:t>选择题：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cs="宋体" w:eastAsia="宋体" w:hAnsi="宋体"/>
          <w:color w:val="auto"/>
        </w:rPr>
        <w:t>有四种不同逸出功的金属材料：铷</w:t>
      </w:r>
      <w: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学科网(www.zxxk.com)--教育资源门户，提供试卷、教案、课件、论文、素材以及各类教学资源下载，还有大量而丰富的教学相关资讯！ 5e3M9+Ygl35N+fUPil0Ivg==" id="_x0000_i1025" o:ole="" o:oleicon="f" style="width:39.05pt;height:13.8pt" type="#_x0000_t75">
            <v:imagedata o:title="eqId6ed8ddb1a7d0bc02f2dd70f2035a61c8" r:id="rId6"/>
          </v:shape>
          <o:OLEObject DrawAspect="Content" ObjectID="_1" ProgID="Equation.DSMT4" ShapeID="_x0000_i1025" Type="Embed" r:id="rId7"/>
        </w:object>
      </w:r>
      <w:r>
        <w:rPr>
          <w:rFonts w:ascii="宋体" w:cs="宋体" w:eastAsia="宋体" w:hAnsi="宋体"/>
          <w:color w:val="auto"/>
        </w:rPr>
        <w:t>，钾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26" o:ole="" o:oleicon="f" style="width:39.75pt;height:13.5pt" type="#_x0000_t75">
            <v:imagedata o:title="eqIdc68c5ff45df3a67c4ffa187229affb5a" r:id="rId8"/>
          </v:shape>
          <o:OLEObject DrawAspect="Content" ObjectID="_2" ProgID="Equation.DSMT4" ShapeID="_x0000_i1026" Type="Embed" r:id="rId9"/>
        </w:object>
      </w:r>
      <w:r>
        <w:rPr>
          <w:rFonts w:ascii="宋体" w:cs="宋体" w:eastAsia="宋体" w:hAnsi="宋体"/>
          <w:color w:val="auto"/>
        </w:rPr>
        <w:t>，钠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27" o:ole="" o:oleicon="f" style="width:39.85pt;height:13.8pt" type="#_x0000_t75">
            <v:imagedata o:title="eqId8cb7b79647fc021c812320c0b6aec265" r:id="rId10"/>
          </v:shape>
          <o:OLEObject DrawAspect="Content" ObjectID="_3" ProgID="Equation.DSMT4" ShapeID="_x0000_i1027" Type="Embed" r:id="rId11"/>
        </w:object>
      </w:r>
      <w:r>
        <w:rPr>
          <w:rFonts w:ascii="宋体" w:cs="宋体" w:eastAsia="宋体" w:hAnsi="宋体"/>
          <w:color w:val="auto"/>
        </w:rPr>
        <w:t>和镁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28" o:ole="" o:oleicon="f" style="width:38.7pt;height:14.25pt" type="#_x0000_t75">
            <v:imagedata o:title="eqId2e2fee26d6f2a5aba1eeb10ae0dbb1e6" r:id="rId12"/>
          </v:shape>
          <o:OLEObject DrawAspect="Content" ObjectID="_4" ProgID="Equation.DSMT4" ShapeID="_x0000_i1028" Type="Embed" r:id="rId13"/>
        </w:object>
      </w:r>
      <w:r>
        <w:rPr>
          <w:rFonts w:ascii="宋体" w:cs="宋体" w:eastAsia="宋体" w:hAnsi="宋体"/>
          <w:color w:val="auto"/>
        </w:rPr>
        <w:t>制成的金属板。现有能量为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29" o:ole="" o:oleicon="f" style="width:39.85pt;height:13.8pt" type="#_x0000_t75">
            <v:imagedata o:title="eqIdef8af35a941b6a8da644be4407e5eaef" r:id="rId14"/>
          </v:shape>
          <o:OLEObject DrawAspect="Content" ObjectID="_5" ProgID="Equation.DSMT4" ShapeID="_x0000_i1029" Type="Embed" r:id="rId15"/>
        </w:object>
      </w:r>
      <w:r>
        <w:rPr>
          <w:rFonts w:ascii="宋体" w:cs="宋体" w:eastAsia="宋体" w:hAnsi="宋体"/>
          <w:color w:val="auto"/>
        </w:rPr>
        <w:t>的光子，分别照到这四种金属板上，则会发生光电效应的金属板为（　　）</w:t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color w:val="000000"/>
        </w:rPr>
      </w:pPr>
      <w:r w:rsidR="00FC5860" w:rsidRPr="00BE1BCD">
        <w:t xml:space="preserve">A. </w:t>
      </w:r>
      <w:r>
        <w:rPr>
          <w:rFonts w:ascii="宋体" w:cs="宋体" w:eastAsia="宋体" w:hAnsi="宋体"/>
          <w:color w:val="auto"/>
        </w:rPr>
        <w:t>铷</w:t>
      </w:r>
      <w:r w:rsidR="00FC5860" w:rsidRPr="00BE1BCD">
        <w:tab/>
      </w:r>
      <w:r w:rsidR="00FC5860" w:rsidRPr="00BE1BCD">
        <w:t xml:space="preserve">B. </w:t>
      </w:r>
      <w:r>
        <w:rPr>
          <w:rFonts w:ascii="宋体" w:cs="宋体" w:eastAsia="宋体" w:hAnsi="宋体"/>
          <w:color w:val="auto"/>
        </w:rPr>
        <w:t>钾</w:t>
      </w:r>
      <w:r w:rsidR="00FC5860" w:rsidRPr="00BE1BCD">
        <w:tab/>
      </w:r>
      <w:r w:rsidR="00FC5860" w:rsidRPr="00BE1BCD">
        <w:t xml:space="preserve">C. </w:t>
      </w:r>
      <w:r>
        <w:rPr>
          <w:rFonts w:ascii="宋体" w:cs="宋体" w:eastAsia="宋体" w:hAnsi="宋体"/>
          <w:color w:val="auto"/>
        </w:rPr>
        <w:t>钠</w:t>
      </w:r>
      <w:r w:rsidR="00FC5860" w:rsidRPr="00BE1BCD">
        <w:tab/>
      </w:r>
      <w:r w:rsidR="00FC5860" w:rsidRPr="00BE1BCD">
        <w:t xml:space="preserve">D. </w:t>
      </w:r>
      <w:r>
        <w:rPr>
          <w:rFonts w:ascii="宋体" w:cs="宋体" w:eastAsia="宋体" w:hAnsi="宋体"/>
          <w:color w:val="auto"/>
        </w:rPr>
        <w:t>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cs="宋体" w:eastAsia="宋体" w:hAnsi="宋体"/>
          <w:color w:val="000000"/>
        </w:rPr>
        <w:t>有一变压器的原线圈接入有效值为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0" o:ole="" o:oleicon="f" style="width:30.9pt;height:14.15pt" type="#_x0000_t75">
            <v:imagedata o:title="eqId6d221fcab8f7044810b15767d4402042" r:id="rId16"/>
          </v:shape>
          <o:OLEObject DrawAspect="Content" ObjectID="_6" ProgID="Equation.DSMT4" ShapeID="_x0000_i1030" Type="Embed" r:id="rId17"/>
        </w:object>
      </w:r>
      <w:r>
        <w:rPr>
          <w:rFonts w:ascii="宋体" w:cs="宋体" w:eastAsia="宋体" w:hAnsi="宋体"/>
          <w:color w:val="000000"/>
        </w:rPr>
        <w:t>的正弦交流电，副线圈输出电压的最大值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1" o:ole="" o:oleicon="f" style="width:37.05pt;height:17.2pt" type="#_x0000_t75">
            <v:imagedata o:title="eqIdeb10ef829ffd2909231bff18f98acf3e" r:id="rId18"/>
          </v:shape>
          <o:OLEObject DrawAspect="Content" ObjectID="_7" ProgID="Equation.DSMT4" ShapeID="_x0000_i1031" Type="Embed" r:id="rId19"/>
        </w:object>
      </w:r>
      <w:r>
        <w:rPr>
          <w:rFonts w:ascii="宋体" w:cs="宋体" w:eastAsia="宋体" w:hAnsi="宋体"/>
          <w:color w:val="000000"/>
        </w:rPr>
        <w:t>，则原副线圈的匝数比为（　　）</w:t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2" o:ole="" o:oleicon="f" style="width:38.3pt;height:17.6pt" type="#_x0000_t75">
            <v:imagedata o:title="eqId19e2d884cbaeb0e02329ba0897ce3f84" r:id="rId20"/>
          </v:shape>
          <o:OLEObject DrawAspect="Content" ObjectID="_8" ProgID="Equation.DSMT4" ShapeID="_x0000_i1032" Type="Embed" r:id="rId21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3" o:ole="" o:oleicon="f" style="width:38.3pt;height:17.6pt" type="#_x0000_t75">
            <v:imagedata o:title="eqId726a7ea7cc1fb4650697309efe73bd90" r:id="rId22"/>
          </v:shape>
          <o:OLEObject DrawAspect="Content" ObjectID="_9" ProgID="Equation.DSMT4" ShapeID="_x0000_i1033" Type="Embed" r:id="rId23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4" o:ole="" o:oleicon="f" style="width:26pt;height:13.95pt" type="#_x0000_t75">
            <v:imagedata o:title="eqId6183a2ec86da8e57088d4b7acd3262a2" r:id="rId24"/>
          </v:shape>
          <o:OLEObject DrawAspect="Content" ObjectID="_10" ProgID="Equation.DSMT4" ShapeID="_x0000_i1034" Type="Embed" r:id="rId2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5" o:ole="" o:oleicon="f" style="width:26pt;height:13.95pt" type="#_x0000_t75">
            <v:imagedata o:title="eqId00c7cc0952eeb4b95d1be56b82584f55" r:id="rId26"/>
          </v:shape>
          <o:OLEObject DrawAspect="Content" ObjectID="_11" ProgID="Equation.DSMT4" ShapeID="_x0000_i1035" Type="Embed" r:id="rId2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cs="宋体" w:eastAsia="宋体" w:hAnsi="宋体"/>
          <w:color w:val="000000"/>
        </w:rPr>
        <w:t>某位同学观察火车进站，火车由初速度为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6" o:ole="" o:oleicon="f" style="width:36pt;height:12.9pt" type="#_x0000_t75">
            <v:imagedata o:title="eqId31cfaea24b423f058f9f9044a09e84e0" r:id="rId28"/>
          </v:shape>
          <o:OLEObject DrawAspect="Content" ObjectID="_12" ProgID="Equation.DSMT4" ShapeID="_x0000_i1036" Type="Embed" r:id="rId29"/>
        </w:object>
      </w:r>
      <w:r>
        <w:rPr>
          <w:rFonts w:ascii="宋体" w:cs="宋体" w:eastAsia="宋体" w:hAnsi="宋体"/>
          <w:color w:val="000000"/>
        </w:rPr>
        <w:t>，降速到停下，火车的运动看做匀减速直线运动，火车降速运动过程，此同学的脉搏跳动了</w:t>
      </w:r>
      <w:r>
        <w:rPr>
          <w:rFonts w:ascii="Times New Roman" w:cs="Times New Roman" w:eastAsia="Times New Roman" w:hAnsi="Times New Roman"/>
          <w:color w:val="000000"/>
        </w:rPr>
        <w:t>70</w:t>
      </w:r>
      <w:r>
        <w:rPr>
          <w:rFonts w:ascii="宋体" w:cs="宋体" w:eastAsia="宋体" w:hAnsi="宋体"/>
          <w:color w:val="000000"/>
        </w:rPr>
        <w:t>下，已知该同学每分钟脉搏跳动</w:t>
      </w:r>
      <w:r>
        <w:rPr>
          <w:rFonts w:ascii="Times New Roman" w:cs="Times New Roman" w:eastAsia="Times New Roman" w:hAnsi="Times New Roman"/>
          <w:color w:val="000000"/>
        </w:rPr>
        <w:t>60</w:t>
      </w:r>
      <w:r>
        <w:rPr>
          <w:rFonts w:ascii="宋体" w:cs="宋体" w:eastAsia="宋体" w:hAnsi="宋体"/>
          <w:color w:val="000000"/>
        </w:rPr>
        <w:t>下，则火车共行驶距离约为（　　）</w:t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7" o:ole="" o:oleicon="f" style="width:31pt;height:14pt" type="#_x0000_t75">
            <v:imagedata o:title="eqId7ea38334a835993c84cbbb161b7b6733" r:id="rId30"/>
          </v:shape>
          <o:OLEObject DrawAspect="Content" ObjectID="_13" ProgID="Equation.DSMT4" ShapeID="_x0000_i1037" Type="Embed" r:id="rId31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8" o:ole="" o:oleicon="f" style="width:28.5pt;height:14.25pt" type="#_x0000_t75">
            <v:imagedata o:title="eqId31271b18375eb000abece10e242fba70" r:id="rId32"/>
          </v:shape>
          <o:OLEObject DrawAspect="Content" ObjectID="_14" ProgID="Equation.DSMT4" ShapeID="_x0000_i1038" Type="Embed" r:id="rId33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39" o:ole="" o:oleicon="f" style="width:31pt;height:14pt" type="#_x0000_t75">
            <v:imagedata o:title="eqId5265febaf69e82fc4200986d6a6f70f9" r:id="rId34"/>
          </v:shape>
          <o:OLEObject DrawAspect="Content" ObjectID="_15" ProgID="Equation.DSMT4" ShapeID="_x0000_i1039" Type="Embed" r:id="rId3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0" o:ole="" o:oleicon="f" style="width:31.5pt;height:13.5pt" type="#_x0000_t75">
            <v:imagedata o:title="eqId06927abe1814b8c388640ccebec5bace" r:id="rId36"/>
          </v:shape>
          <o:OLEObject DrawAspect="Content" ObjectID="_16" ProgID="Equation.DSMT4" ShapeID="_x0000_i1040" Type="Embed" r:id="rId3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cs="宋体" w:eastAsia="宋体" w:hAnsi="宋体"/>
          <w:color w:val="000000"/>
        </w:rPr>
        <w:t>用带电玻璃棒接触验电器的金属球，移走玻璃棒，验电器内两片金属箔张开，稳定后如图。图中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1" o:ole="" o:oleicon="f" style="width:10pt;height:11pt" type="#_x0000_t75">
            <v:imagedata o:title="eqId0a6936d370d6a238a608ca56f87198de" r:id="rId38"/>
          </v:shape>
          <o:OLEObject DrawAspect="Content" ObjectID="_17" ProgID="Equation.DSMT4" ShapeID="_x0000_i1041" Type="Embed" r:id="rId39"/>
        </w:object>
      </w:r>
      <w:r>
        <w:rPr>
          <w:rFonts w:ascii="宋体" w:cs="宋体" w:eastAsia="宋体" w:hAnsi="宋体"/>
          <w:color w:val="000000"/>
        </w:rPr>
        <w:t>、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2" o:ole="" o:oleicon="f" style="width:9.8pt;height:13.8pt" type="#_x0000_t75">
            <v:imagedata o:title="eqId2c94bb12cee76221e13f9ef955b0aab1" r:id="rId40"/>
          </v:shape>
          <o:OLEObject DrawAspect="Content" ObjectID="_18" ProgID="Equation.DSMT4" ShapeID="_x0000_i1042" Type="Embed" r:id="rId41"/>
        </w:object>
      </w:r>
      <w:r>
        <w:rPr>
          <w:rFonts w:ascii="宋体" w:cs="宋体" w:eastAsia="宋体" w:hAnsi="宋体"/>
          <w:color w:val="000000"/>
        </w:rPr>
        <w:t>、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3" o:ole="" o:oleicon="f" style="width:8.85pt;height:10.95pt" type="#_x0000_t75">
            <v:imagedata o:title="eqId071a7e733d466949ac935b4b8ee8d183" r:id="rId42"/>
          </v:shape>
          <o:OLEObject DrawAspect="Content" ObjectID="_19" ProgID="Equation.DSMT4" ShapeID="_x0000_i1043" Type="Embed" r:id="rId43"/>
        </w:object>
      </w:r>
      <w:r>
        <w:rPr>
          <w:rFonts w:ascii="宋体" w:cs="宋体" w:eastAsia="宋体" w:hAnsi="宋体"/>
          <w:color w:val="000000"/>
        </w:rPr>
        <w:t>、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4" o:ole="" o:oleicon="f" style="width:11pt;height:14pt" type="#_x0000_t75">
            <v:imagedata o:title="eqId5c02bc0c74292b1e8f395f90935d3174" r:id="rId44"/>
          </v:shape>
          <o:OLEObject DrawAspect="Content" ObjectID="_20" ProgID="Equation.DSMT4" ShapeID="_x0000_i1044" Type="Embed" r:id="rId45"/>
        </w:object>
      </w:r>
      <w:r>
        <w:rPr>
          <w:rFonts w:ascii="宋体" w:cs="宋体" w:eastAsia="宋体" w:hAnsi="宋体"/>
          <w:color w:val="000000"/>
        </w:rPr>
        <w:t>四点电场强度最强的是（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723900" cy="1247775"/>
            <wp:docPr descr="学科网(www.zxxk.com)--教育资源门户，提供试卷、教案、课件、论文、素材以及各类教学资源下载，还有大量而丰富的教学相关资讯！ 5e3M9+Ygl35N+fUPil0Ivg=="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cs="Times New Roman" w:eastAsia="Times New Roman" w:hAnsi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cs="Times New Roman" w:eastAsia="Times New Roman" w:hAnsi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cs="Times New Roman" w:eastAsia="Times New Roman" w:hAnsi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cs="Times New Roman" w:eastAsia="Times New Roman" w:hAnsi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cs="宋体" w:eastAsia="宋体" w:hAnsi="宋体"/>
          <w:color w:val="000000"/>
        </w:rPr>
        <w:t>如图扇形</w:t>
      </w:r>
      <w:r>
        <w:rPr>
          <w:rFonts w:ascii="宋体" w:cs="宋体" w:eastAsia="宋体" w:hAnsi="宋体"/>
          <w:color w:val="000000"/>
          <w:position w:val="0"/>
        </w:rPr>
        <w:drawing>
          <wp:inline>
            <wp:extent cx="133350" cy="177800"/>
            <wp:docPr id="9216984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8431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</w:rPr>
        <w:t>材料，折射率大于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5" o:ole="" o:oleicon="f" style="width:18.55pt;height:17.45pt" type="#_x0000_t75">
            <v:imagedata o:title="eqIdcf298f00799cbf34b4db26f5f63af92f" r:id="rId48"/>
          </v:shape>
          <o:OLEObject DrawAspect="Content" ObjectID="_21" ProgID="Equation.DSMT4" ShapeID="_x0000_i1045" Type="Embed" r:id="rId49"/>
        </w:object>
      </w:r>
      <w:r>
        <w:rPr>
          <w:rFonts w:ascii="宋体" w:cs="宋体" w:eastAsia="宋体" w:hAnsi="宋体"/>
          <w:color w:val="000000"/>
        </w:rPr>
        <w:t>，现有两条光线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和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，从扇形材料的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点传播，光线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传到圆弧（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6" o:ole="" o:oleicon="f" style="width:11.25pt;height:27.75pt" type="#_x0000_t75">
            <v:imagedata o:title="eqId56d266a04f3dc7483eddbc26c5e487db" r:id="rId50"/>
          </v:shape>
          <o:OLEObject DrawAspect="Content" ObjectID="_22" ProgID="Equation.DSMT4" ShapeID="_x0000_i1046" Type="Embed" r:id="rId51"/>
        </w:object>
      </w:r>
      <w:r>
        <w:rPr>
          <w:rFonts w:ascii="宋体" w:cs="宋体" w:eastAsia="宋体" w:hAnsi="宋体"/>
          <w:color w:val="000000"/>
        </w:rPr>
        <w:t>圆）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的中点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i/>
          <w:color w:val="000000"/>
        </w:rPr>
        <w:t>．</w:t>
      </w:r>
      <w:r>
        <w:rPr>
          <w:rFonts w:ascii="宋体" w:cs="宋体" w:eastAsia="宋体" w:hAnsi="宋体"/>
          <w:color w:val="000000"/>
        </w:rPr>
        <w:t>光线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传播到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点偏上，则两光线发生下列哪种情况（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247775" cy="1438275"/>
            <wp:docPr descr="学科网(www.zxxk.com)--教育资源门户，提供试卷、教案、课件、论文、素材以及各类教学资源下载，还有大量而丰富的教学相关资讯！ 5e3M9+Ygl35N+fUPil0Ivg=="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4873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不全反射，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全反射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cs="宋体" w:eastAsia="宋体" w:hAnsi="宋体"/>
          <w:color w:val="000000"/>
        </w:rPr>
        <w:t>都不全反射</w:t>
      </w:r>
    </w:p>
    <w:p>
      <w:pPr>
        <w:tabs>
          <w:tab w:pos="4873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cs="宋体" w:eastAsia="宋体" w:hAnsi="宋体"/>
          <w:color w:val="000000"/>
        </w:rPr>
        <w:t>都全反射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全反射，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不全反射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cs="宋体" w:eastAsia="宋体" w:hAnsi="宋体"/>
          <w:color w:val="000000"/>
        </w:rPr>
        <w:t>如图所示，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为同种材料的电阻，已知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的长度为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7" o:ole="" o:oleicon="f" style="width:13.05pt;height:18.25pt" type="#_x0000_t75">
            <v:imagedata o:title="eqId172722d11ea7e01411fa06dbb82f46ee" r:id="rId53"/>
          </v:shape>
          <o:OLEObject DrawAspect="Content" ObjectID="_23" ProgID="Equation.DSMT4" ShapeID="_x0000_i1047" Type="Embed" r:id="rId54"/>
        </w:object>
      </w:r>
      <w:r>
        <w:rPr>
          <w:rFonts w:ascii="宋体" w:cs="宋体" w:eastAsia="宋体" w:hAnsi="宋体"/>
          <w:color w:val="000000"/>
        </w:rPr>
        <w:t>，截面积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8" o:ole="" o:oleicon="f" style="width:13.5pt;height:18pt" type="#_x0000_t75">
            <v:imagedata o:title="eqIde097c8d4c948de063796bd19f85b3a9a" r:id="rId55"/>
          </v:shape>
          <o:OLEObject DrawAspect="Content" ObjectID="_24" ProgID="Equation.DSMT4" ShapeID="_x0000_i1048" Type="Embed" r:id="rId56"/>
        </w:objec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的长度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49" o:ole="" o:oleicon="f" style="width:12.75pt;height:18pt;mso-position-horizontal-relative:page;mso-position-vertical-relative:page" type="#_x0000_t75">
            <v:imagedata o:title="eqId9fbd49bf20f987c05b4d36e31549075c" r:id="rId57"/>
          </v:shape>
          <o:OLEObject DrawAspect="Content" ObjectID="_25" ProgID="Equation.DSMT4" ShapeID="_x0000_i1049" Type="Embed" r:id="rId58"/>
        </w:object>
      </w:r>
      <w:r>
        <w:rPr>
          <w:rFonts w:ascii="宋体" w:cs="宋体" w:eastAsia="宋体" w:hAnsi="宋体"/>
          <w:color w:val="000000"/>
        </w:rPr>
        <w:t>，横截面积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0" o:ole="" o:oleicon="f" style="width:13.5pt;height:18pt" type="#_x0000_t75">
            <v:imagedata o:title="eqId1e0bd63f55069a3bc870915010b39225" r:id="rId59"/>
          </v:shape>
          <o:OLEObject DrawAspect="Content" ObjectID="_26" ProgID="Equation.DSMT4" ShapeID="_x0000_i1050" Type="Embed" r:id="rId60"/>
        </w:object>
      </w:r>
      <w:r>
        <w:rPr>
          <w:rFonts w:ascii="宋体" w:cs="宋体" w:eastAsia="宋体" w:hAnsi="宋体"/>
          <w:color w:val="000000"/>
        </w:rPr>
        <w:t>，则在两支路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和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中，电荷移动的速率之比（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714500" cy="990600"/>
            <wp:docPr descr="学科网(www.zxxk.com)--教育资源门户，提供试卷、教案、课件、论文、素材以及各类教学资源下载，还有大量而丰富的教学相关资讯！ 5e3M9+Ygl35N+fUPil0Ivg=="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1" o:ole="" o:oleicon="f" style="width:27.75pt;height:15.75pt" type="#_x0000_t75">
            <v:imagedata o:title="eqId28b63eca8d8ef69923bea892ca53a887" r:id="rId62"/>
          </v:shape>
          <o:OLEObject DrawAspect="Content" ObjectID="_27" ProgID="Equation.DSMT4" ShapeID="_x0000_i1051" Type="Embed" r:id="rId6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2" o:ole="" o:oleicon="f" style="width:36.75pt;height:18.4pt" type="#_x0000_t75">
            <v:imagedata o:title="eqId7294b18afa70bac18af2c813cd2e0040" r:id="rId64"/>
          </v:shape>
          <o:OLEObject DrawAspect="Content" ObjectID="_28" ProgID="Equation.DSMT4" ShapeID="_x0000_i1052" Type="Embed" r:id="rId6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3" o:ole="" o:oleicon="f" style="width:56.7pt;height:18.4pt" type="#_x0000_t75">
            <v:imagedata o:title="eqId4c18c46ccc2747580f249015924a352c" r:id="rId66"/>
          </v:shape>
          <o:OLEObject DrawAspect="Content" ObjectID="_29" ProgID="Equation.DSMT4" ShapeID="_x0000_i1053" Type="Embed" r:id="rId6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4" o:ole="" o:oleicon="f" style="width:51.3pt;height:18.4pt" type="#_x0000_t75">
            <v:imagedata o:title="eqId9210f4b55baa6c9c5c92ce6cdefcdcac" r:id="rId68"/>
          </v:shape>
          <o:OLEObject DrawAspect="Content" ObjectID="_30" ProgID="Equation.DSMT4" ShapeID="_x0000_i1054" Type="Embed" r:id="rId6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7.</w:t>
      </w:r>
      <w:r>
        <w:rPr>
          <w:rFonts w:ascii="宋体" w:cs="宋体" w:eastAsia="宋体" w:hAnsi="宋体"/>
          <w:color w:val="000000"/>
          <w:sz w:val="21"/>
        </w:rPr>
        <w:t>一光滑斜面倾斜角为</w:t>
      </w:r>
      <w:r>
        <w:rPr>
          <w:rFonts w:ascii="Times New Roman" w:cs="Times New Roman" w:eastAsia="Times New Roman" w:hAnsi="Times New Roman"/>
          <w:color w:val="000000"/>
          <w:sz w:val="21"/>
        </w:rPr>
        <w:t>x</w:t>
      </w:r>
      <w:r>
        <w:rPr>
          <w:rFonts w:ascii="宋体" w:cs="宋体" w:eastAsia="宋体" w:hAnsi="宋体"/>
          <w:color w:val="000000"/>
          <w:sz w:val="21"/>
        </w:rPr>
        <w:t>磁场，磁感应强度为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B</w:t>
      </w:r>
      <w:r>
        <w:rPr>
          <w:rFonts w:ascii="宋体" w:cs="宋体" w:eastAsia="宋体" w:hAnsi="宋体"/>
          <w:color w:val="000000"/>
          <w:sz w:val="21"/>
        </w:rPr>
        <w:t>，垂直于斜面，有闭合电路固定在斜面上，其上下均有一个为阻值为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5" o:ole="" o:oleicon="f" style="width:18pt;height:13.5pt" type="#_x0000_t75">
            <v:imagedata o:title="eqId9e7f30167e1135806fe9de641870b1e6" r:id="rId70"/>
          </v:shape>
          <o:OLEObject DrawAspect="Content" ObjectID="_31" ProgID="Equation.DSMT4" ShapeID="_x0000_i1055" Type="Embed" r:id="rId71"/>
        </w:object>
      </w:r>
      <w:r>
        <w:rPr>
          <w:rFonts w:ascii="宋体" w:cs="宋体" w:eastAsia="宋体" w:hAnsi="宋体"/>
          <w:color w:val="000000"/>
          <w:sz w:val="21"/>
        </w:rPr>
        <w:t>的电阻线框上下边变长为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L</w:t>
      </w:r>
      <w:r>
        <w:rPr>
          <w:rFonts w:ascii="宋体" w:cs="宋体" w:eastAsia="宋体" w:hAnsi="宋体"/>
          <w:color w:val="000000"/>
          <w:sz w:val="21"/>
        </w:rPr>
        <w:t>，线框的左右边的阻值不计，在线框左右边中点放置一根金属棒，其接入的阻值为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R</w:t>
      </w:r>
      <w:r>
        <w:rPr>
          <w:rFonts w:ascii="宋体" w:cs="宋体" w:eastAsia="宋体" w:hAnsi="宋体"/>
          <w:color w:val="000000"/>
          <w:sz w:val="21"/>
        </w:rPr>
        <w:t>，金属棒两端分别于边框上下两端各接上一个劲度系数为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k</w:t>
      </w:r>
      <w:r>
        <w:rPr>
          <w:rFonts w:ascii="宋体" w:cs="宋体" w:eastAsia="宋体" w:hAnsi="宋体"/>
          <w:color w:val="000000"/>
          <w:sz w:val="21"/>
        </w:rPr>
        <w:t>的弹簧，弹簧弹性势能的表达公式为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6" o:ole="" o:oleicon="f" style="width:55.35pt;height:31.35pt" type="#_x0000_t75">
            <v:imagedata o:title="eqIda78ed2b3ddfed9728fecf18a19ab727f" r:id="rId72"/>
          </v:shape>
          <o:OLEObject DrawAspect="Content" ObjectID="_32" ProgID="Equation.DSMT4" ShapeID="_x0000_i1056" Type="Embed" r:id="rId73"/>
        </w:object>
      </w:r>
      <w:r>
        <w:rPr>
          <w:rFonts w:ascii="宋体" w:cs="宋体" w:eastAsia="宋体" w:hAnsi="宋体"/>
          <w:color w:val="000000"/>
          <w:sz w:val="21"/>
        </w:rPr>
        <w:t>，现先将金属棒向上移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a</w:t>
      </w:r>
      <w:r>
        <w:rPr>
          <w:rFonts w:ascii="宋体" w:cs="宋体" w:eastAsia="宋体" w:hAnsi="宋体"/>
          <w:color w:val="000000"/>
          <w:sz w:val="21"/>
        </w:rPr>
        <w:t>的长度后，静止释放，向下运动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7" o:ole="" o:oleicon="f" style="width:27pt;height:13.5pt" type="#_x0000_t75">
            <v:imagedata o:title="eqId20d6fc9b90f370fbb27552876b650f8f" r:id="rId74"/>
          </v:shape>
          <o:OLEObject DrawAspect="Content" ObjectID="_33" ProgID="Equation.DSMT4" ShapeID="_x0000_i1057" Type="Embed" r:id="rId75"/>
        </w:object>
      </w:r>
      <w:r>
        <w:rPr>
          <w:rFonts w:ascii="宋体" w:cs="宋体" w:eastAsia="宋体" w:hAnsi="宋体"/>
          <w:color w:val="000000"/>
          <w:sz w:val="21"/>
        </w:rPr>
        <w:t>的长度后停止，则下列选项正确的是（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228850" cy="1419225"/>
            <wp:docPr descr="学科网(www.zxxk.com)--教育资源门户，提供试卷、教案、课件、论文、素材以及各类教学资源下载，还有大量而丰富的教学相关资讯！ 5e3M9+Ygl35N+fUPil0Ivg=="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A</w:t>
      </w:r>
      <w:r>
        <w:rPr>
          <w:rFonts w:ascii="宋体" w:cs="宋体" w:eastAsia="宋体" w:hAnsi="宋体"/>
          <w:color w:val="000000"/>
          <w:sz w:val="21"/>
        </w:rPr>
        <w:t>．金属棒得冲量为：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8" o:ole="" o:oleicon="f" style="width:80.45pt;height:18.4pt" type="#_x0000_t75">
            <v:imagedata o:title="eqId1ffd3174ad387a48ba7bbc5dbd503371" r:id="rId77"/>
          </v:shape>
          <o:OLEObject DrawAspect="Content" ObjectID="_34" ProgID="Equation.DSMT4" ShapeID="_x0000_i1058" Type="Embed" r:id="rId78"/>
        </w:object>
      </w:r>
      <w:r>
        <w:rPr>
          <w:rFonts w:ascii="宋体" w:cs="宋体" w:eastAsia="宋体" w:hAnsi="宋体"/>
          <w:b/>
          <w:color w:val="000000"/>
          <w:sz w:val="21"/>
        </w:rPr>
        <w:t>（只记得分子，分母是啥记不起）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B</w:t>
      </w:r>
      <w:r>
        <w:rPr>
          <w:rFonts w:ascii="宋体" w:cs="宋体" w:eastAsia="宋体" w:hAnsi="宋体"/>
          <w:color w:val="000000"/>
          <w:sz w:val="21"/>
        </w:rPr>
        <w:t>．（缺少）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C</w:t>
      </w:r>
      <w:r>
        <w:rPr>
          <w:rFonts w:ascii="宋体" w:cs="宋体" w:eastAsia="宋体" w:hAnsi="宋体"/>
          <w:color w:val="000000"/>
          <w:sz w:val="21"/>
        </w:rPr>
        <w:t>．单个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59" o:ole="" o:oleicon="f" style="width:18pt;height:13.5pt" type="#_x0000_t75">
            <v:imagedata o:title="eqId9e7f30167e1135806fe9de641870b1e6" r:id="rId70"/>
          </v:shape>
          <o:OLEObject DrawAspect="Content" ObjectID="_35" ProgID="Equation.DSMT4" ShapeID="_x0000_i1059" Type="Embed" r:id="rId79"/>
        </w:object>
      </w:r>
      <w:r>
        <w:rPr>
          <w:rFonts w:ascii="宋体" w:cs="宋体" w:eastAsia="宋体" w:hAnsi="宋体"/>
          <w:color w:val="000000"/>
          <w:sz w:val="21"/>
        </w:rPr>
        <w:t>电阻的焦耳热：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0" o:ole="" o:oleicon="f" style="width:194.55pt;height:33.7pt" type="#_x0000_t75">
            <v:imagedata o:title="eqId9ca485832cd0f085b95a9160322fd941" r:id="rId80"/>
          </v:shape>
          <o:OLEObject DrawAspect="Content" ObjectID="_36" ProgID="Equation.DSMT4" ShapeID="_x0000_i1060" Type="Embed" r:id="rId8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D</w:t>
      </w:r>
      <w:r>
        <w:rPr>
          <w:rFonts w:ascii="宋体" w:cs="宋体" w:eastAsia="宋体" w:hAnsi="宋体"/>
          <w:color w:val="000000"/>
          <w:sz w:val="21"/>
        </w:rPr>
        <w:t>．求谁得能量功率（</w:t>
      </w:r>
      <w:r>
        <w:rPr>
          <w:rFonts w:ascii="Times New Roman" w:cs="Times New Roman" w:eastAsia="Times New Roman" w:hAnsi="Times New Roman"/>
          <w:color w:val="000000"/>
          <w:sz w:val="21"/>
        </w:rPr>
        <w:t>2</w:t>
      </w:r>
      <w:r>
        <w:rPr>
          <w:rFonts w:ascii="宋体" w:cs="宋体" w:eastAsia="宋体" w:hAnsi="宋体"/>
          <w:color w:val="000000"/>
          <w:sz w:val="21"/>
        </w:rPr>
        <w:t>个弹簧就是</w:t>
      </w:r>
      <w:r>
        <w:rPr>
          <w:rFonts w:ascii="Times New Roman" w:cs="Times New Roman" w:eastAsia="Times New Roman" w:hAnsi="Times New Roman"/>
          <w:color w:val="000000"/>
          <w:sz w:val="21"/>
        </w:rPr>
        <w:t>2</w:t>
      </w:r>
      <w:r>
        <w:rPr>
          <w:rFonts w:ascii="宋体" w:cs="宋体" w:eastAsia="宋体" w:hAnsi="宋体"/>
          <w:color w:val="000000"/>
          <w:sz w:val="21"/>
        </w:rPr>
        <w:t>份弹性势能，直接能量守恒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1" o:ole="" o:oleicon="f" style="width:225.2pt;height:18.4pt" type="#_x0000_t75">
            <v:imagedata o:title="eqId1cb5b842753b240ef536b83ab6f1d87c" r:id="rId82"/>
          </v:shape>
          <o:OLEObject DrawAspect="Content" ObjectID="_37" ProgID="Equation.DSMT4" ShapeID="_x0000_i1061" Type="Embed" r:id="rId83"/>
        </w:object>
      </w:r>
      <w:r>
        <w:rPr>
          <w:rFonts w:ascii="宋体" w:cs="宋体" w:eastAsia="宋体" w:hAnsi="宋体"/>
          <w:color w:val="000000"/>
          <w:sz w:val="21"/>
        </w:rPr>
        <w:t>，然后那两个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2R</w:t>
      </w:r>
      <w:r>
        <w:rPr>
          <w:rFonts w:ascii="宋体" w:cs="宋体" w:eastAsia="宋体" w:hAnsi="宋体"/>
          <w:color w:val="000000"/>
          <w:sz w:val="21"/>
        </w:rPr>
        <w:t>并联后电阻是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R</w:t>
      </w:r>
      <w:r>
        <w:rPr>
          <w:rFonts w:ascii="宋体" w:cs="宋体" w:eastAsia="宋体" w:hAnsi="宋体"/>
          <w:color w:val="000000"/>
          <w:sz w:val="21"/>
        </w:rPr>
        <w:t>，杆的电阻是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R</w:t>
      </w:r>
      <w:r>
        <w:rPr>
          <w:rFonts w:ascii="宋体" w:cs="宋体" w:eastAsia="宋体" w:hAnsi="宋体"/>
          <w:color w:val="000000"/>
          <w:sz w:val="21"/>
        </w:rPr>
        <w:t>。那么输出的能量就是，最后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2" o:ole="" o:oleicon="f" style="width:45.2pt;height:32.15pt" type="#_x0000_t75">
            <v:imagedata o:title="eqId1c87efaa8283e7473cb1b7727b111341" r:id="rId84"/>
          </v:shape>
          <o:OLEObject DrawAspect="Content" ObjectID="_38" ProgID="Equation.DSMT4" ShapeID="_x0000_i1062" Type="Embed" r:id="rId85"/>
        </w:object>
      </w:r>
      <w:r>
        <w:rPr>
          <w:rFonts w:ascii="宋体" w:cs="宋体" w:eastAsia="宋体" w:hAnsi="宋体"/>
          <w:color w:val="000000"/>
          <w:sz w:val="21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b/>
          <w:color w:val="000000"/>
          <w:sz w:val="24"/>
        </w:rPr>
        <w:t>多选题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cs="宋体" w:eastAsia="宋体" w:hAnsi="宋体"/>
          <w:color w:val="000000"/>
        </w:rPr>
        <w:t>关于用油膜法测分子直径的实验，下列说法正确的是（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cs="宋体" w:eastAsia="宋体" w:hAnsi="宋体"/>
          <w:color w:val="000000"/>
        </w:rPr>
        <w:t>油膜的厚度，可以看成是球形的直径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cs="宋体" w:eastAsia="宋体" w:hAnsi="宋体"/>
          <w:color w:val="000000"/>
        </w:rPr>
        <w:t>油膜稳定时，油酸分子还在做热运动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cs="宋体" w:eastAsia="宋体" w:hAnsi="宋体"/>
          <w:color w:val="000000"/>
        </w:rPr>
        <w:t>展开的薄膜，如果是不完整的正方形，可以不计面积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cs="宋体" w:eastAsia="宋体" w:hAnsi="宋体"/>
          <w:color w:val="000000"/>
        </w:rPr>
        <w:t>实验时，加酒精比不加酒精更好</w:t>
      </w:r>
      <w:r>
        <w:rPr>
          <w:rFonts w:ascii="宋体" w:cs="宋体" w:eastAsia="宋体" w:hAnsi="宋体"/>
          <w:color w:val="000000"/>
          <w:position w:val="0"/>
        </w:rPr>
        <w:drawing>
          <wp:inline>
            <wp:extent cx="133350" cy="177800"/>
            <wp:docPr id="9216984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8433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</w:rPr>
        <w:t>展开油膜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cs="宋体" w:eastAsia="宋体" w:hAnsi="宋体"/>
          <w:color w:val="000000"/>
        </w:rPr>
        <w:t>“独竹漂”是一种传统的交通工具，人拿着竹竿站在单竹上，人和单竹筏在水里减速滑行，人与竹筏相对静止，则（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647825" cy="1181100"/>
            <wp:docPr descr="学科网(www.zxxk.com)--教育资源门户，提供试卷、教案、课件、论文、素材以及各类教学资源下载，还有大量而丰富的教学相关资讯！ 5e3M9+Ygl35N+fUPil0Ivg=="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cs="宋体" w:eastAsia="宋体" w:hAnsi="宋体"/>
          <w:color w:val="000000"/>
        </w:rPr>
        <w:t>人受合力为零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cs="宋体" w:eastAsia="宋体" w:hAnsi="宋体"/>
          <w:color w:val="000000"/>
        </w:rPr>
        <w:t>人对竹筏的力方向竖直向下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cs="宋体" w:eastAsia="宋体" w:hAnsi="宋体"/>
          <w:color w:val="000000"/>
        </w:rPr>
        <w:t>人和竹筏的重心在竹筏所在的竖直面上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cs="宋体" w:eastAsia="宋体" w:hAnsi="宋体"/>
          <w:color w:val="000000"/>
        </w:rPr>
        <w:t>人和竹竿构成的整体的重心，与杆受到合力的作用线在同一竖直平面上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10.</w:t>
      </w:r>
      <w:r>
        <w:rPr>
          <w:rFonts w:ascii="宋体" w:cs="宋体" w:eastAsia="宋体" w:hAnsi="宋体"/>
          <w:color w:val="000000"/>
          <w:sz w:val="21"/>
        </w:rPr>
        <w:t>两个带电电荷（重力忽略不计）这两个带电电荷的电荷量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q</w:t>
      </w:r>
      <w:r>
        <w:rPr>
          <w:rFonts w:ascii="宋体" w:cs="宋体" w:eastAsia="宋体" w:hAnsi="宋体"/>
          <w:color w:val="000000"/>
          <w:sz w:val="21"/>
        </w:rPr>
        <w:t>是一样的，但是质量不一样，分别在仪器里运动，其中一个电荷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3" o:ole="" o:oleicon="f" style="width:12pt;height:18pt" type="#_x0000_t75">
            <v:imagedata o:title="eqId6268630d5e5288048d32f4aa5c8bc02d" r:id="rId87"/>
          </v:shape>
          <o:OLEObject DrawAspect="Content" ObjectID="_39" ProgID="Equation.DSMT4" ShapeID="_x0000_i1063" Type="Embed" r:id="rId88"/>
        </w:object>
      </w:r>
      <w:r>
        <w:rPr>
          <w:rFonts w:ascii="宋体" w:cs="宋体" w:eastAsia="宋体" w:hAnsi="宋体"/>
          <w:color w:val="000000"/>
          <w:sz w:val="21"/>
        </w:rPr>
        <w:t>静止先通过加速电场，然后匀速直线通过选择器，通过然后磁场中偏转后打到</w:t>
      </w:r>
      <w:r>
        <w:rPr>
          <w:rFonts w:ascii="Times New Roman" w:cs="Times New Roman" w:eastAsia="Times New Roman" w:hAnsi="Times New Roman"/>
          <w:i/>
          <w:color w:val="000000"/>
          <w:sz w:val="21"/>
        </w:rPr>
        <w:t>D</w:t>
      </w:r>
      <w:r>
        <w:rPr>
          <w:rFonts w:ascii="宋体" w:cs="宋体" w:eastAsia="宋体" w:hAnsi="宋体"/>
          <w:color w:val="000000"/>
          <w:sz w:val="21"/>
        </w:rPr>
        <w:t>点，另一个电荷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4" o:ole="" o:oleicon="f" style="width:13pt;height:18pt" type="#_x0000_t75">
            <v:imagedata o:title="eqIdc171ff5c2728e7cf00a88f88de14f308" r:id="rId89"/>
          </v:shape>
          <o:OLEObject DrawAspect="Content" ObjectID="_40" ProgID="Equation.DSMT4" ShapeID="_x0000_i1064" Type="Embed" r:id="rId90"/>
        </w:object>
      </w:r>
      <w:r>
        <w:rPr>
          <w:rFonts w:ascii="宋体" w:cs="宋体" w:eastAsia="宋体" w:hAnsi="宋体"/>
          <w:color w:val="000000"/>
          <w:sz w:val="21"/>
        </w:rPr>
        <w:t>也先静止加速，然后在速度选择器里做曲线运动，恰好从下板边缘射出，接着再进入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5" o:ole="" o:oleicon="f" style="width:15pt;height:18pt" type="#_x0000_t75">
            <v:imagedata o:title="eqId43a71fc9c0068109dad1382354570665" r:id="rId91"/>
          </v:shape>
          <o:OLEObject DrawAspect="Content" ObjectID="_41" ProgID="Equation.DSMT4" ShapeID="_x0000_i1065" Type="Embed" r:id="rId92"/>
        </w:object>
      </w:r>
      <w:r>
        <w:rPr>
          <w:rFonts w:ascii="宋体" w:cs="宋体" w:eastAsia="宋体" w:hAnsi="宋体"/>
          <w:color w:val="000000"/>
          <w:sz w:val="21"/>
        </w:rPr>
        <w:t>磁场偏转，最后也打到</w:t>
      </w:r>
      <w:r>
        <w:rPr>
          <w:rFonts w:ascii="Times New Roman" w:cs="Times New Roman" w:eastAsia="Times New Roman" w:hAnsi="Times New Roman"/>
          <w:color w:val="000000"/>
          <w:sz w:val="21"/>
        </w:rPr>
        <w:t>D</w:t>
      </w:r>
      <w:r>
        <w:rPr>
          <w:rFonts w:ascii="宋体" w:cs="宋体" w:eastAsia="宋体" w:hAnsi="宋体"/>
          <w:color w:val="000000"/>
          <w:sz w:val="21"/>
        </w:rPr>
        <w:t>点，下列选项正确的是（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962150" cy="1924050"/>
            <wp:docPr descr="学科网(www.zxxk.com)--教育资源门户，提供试卷、教案、课件、论文、素材以及各类教学资源下载，还有大量而丰富的教学相关资讯！ 5e3M9+Ygl35N+fUPil0Ivg=="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A</w:t>
      </w:r>
      <w:r>
        <w:rPr>
          <w:rFonts w:ascii="宋体" w:cs="宋体" w:eastAsia="宋体" w:hAnsi="宋体"/>
          <w:color w:val="000000"/>
          <w:sz w:val="21"/>
        </w:rPr>
        <w:t>．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6" o:ole="" o:oleicon="f" style="width:104.95pt;height:18.4pt" type="#_x0000_t75">
            <v:imagedata o:title="eqIde893db1a1e1fb95ab49b3cc20ddfb449" r:id="rId94"/>
          </v:shape>
          <o:OLEObject DrawAspect="Content" ObjectID="_42" ProgID="Equation.DSMT4" ShapeID="_x0000_i1066" Type="Embed" r:id="rId9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B</w:t>
      </w:r>
      <w:r>
        <w:rPr>
          <w:rFonts w:ascii="宋体" w:cs="宋体" w:eastAsia="宋体" w:hAnsi="宋体"/>
          <w:color w:val="000000"/>
          <w:sz w:val="21"/>
        </w:rPr>
        <w:t>．缺少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C</w:t>
      </w:r>
      <w:r>
        <w:rPr>
          <w:rFonts w:ascii="宋体" w:cs="宋体" w:eastAsia="宋体" w:hAnsi="宋体"/>
          <w:color w:val="000000"/>
          <w:sz w:val="21"/>
        </w:rPr>
        <w:t>．让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7" o:ole="" o:oleicon="f" style="width:13pt;height:18pt" type="#_x0000_t75">
            <v:imagedata o:title="eqIdc171ff5c2728e7cf00a88f88de14f308" r:id="rId89"/>
          </v:shape>
          <o:OLEObject DrawAspect="Content" ObjectID="_43" ProgID="Equation.DSMT4" ShapeID="_x0000_i1067" Type="Embed" r:id="rId96"/>
        </w:object>
      </w:r>
      <w:r>
        <w:rPr>
          <w:rFonts w:ascii="宋体" w:cs="宋体" w:eastAsia="宋体" w:hAnsi="宋体"/>
          <w:color w:val="000000"/>
          <w:sz w:val="21"/>
        </w:rPr>
        <w:t>沿直线通过速度选择器</w:t>
      </w:r>
      <w:r>
        <w:rPr>
          <w:rFonts w:ascii="宋体" w:cs="宋体" w:eastAsia="宋体" w:hAnsi="宋体"/>
          <w:color w:val="000000"/>
          <w:position w:val="0"/>
          <w:sz w:val="21"/>
        </w:rPr>
        <w:drawing>
          <wp:inline>
            <wp:extent cx="133350" cy="177800"/>
            <wp:docPr id="9216984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8429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  <w:sz w:val="21"/>
        </w:rPr>
        <w:t>速度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8" o:ole="" o:oleicon="f" style="width:10.5pt;height:15pt" type="#_x0000_t75">
            <v:imagedata o:title="eqId814f55724f7ee57bd395eb3b95393c68" r:id="rId97"/>
          </v:shape>
          <o:OLEObject DrawAspect="Content" ObjectID="_44" ProgID="Equation.DSMT4" ShapeID="_x0000_i1068" Type="Embed" r:id="rId98"/>
        </w:object>
      </w:r>
      <w:r>
        <w:rPr>
          <w:rFonts w:ascii="Times New Roman" w:cs="Times New Roman" w:eastAsia="Times New Roman" w:hAnsi="Times New Roman"/>
          <w:color w:val="000000"/>
          <w:sz w:val="21"/>
        </w:rPr>
        <w:t>=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1"/>
        </w:rPr>
        <w:t>D</w:t>
      </w:r>
      <w:r>
        <w:rPr>
          <w:rFonts w:ascii="宋体" w:cs="宋体" w:eastAsia="宋体" w:hAnsi="宋体"/>
          <w:color w:val="000000"/>
          <w:sz w:val="21"/>
        </w:rPr>
        <w:t>．缺少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b/>
          <w:color w:val="000000"/>
          <w:sz w:val="24"/>
        </w:rPr>
        <w:t>二、实验题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cs="宋体" w:eastAsia="宋体" w:hAnsi="宋体"/>
          <w:color w:val="000000"/>
        </w:rPr>
        <w:t>给下列器材，改装成一个欧姆表：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647825" cy="1038225"/>
            <wp:docPr descr="学科网(www.zxxk.com)--教育资源门户，提供试卷、教案、课件、论文、素材以及各类教学资源下载，还有大量而丰富的教学相关资讯！ 5e3M9+Ygl35N+fUPil0Ivg=="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定值电阻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69" o:ole="" o:oleicon="f" style="width:48.4pt;height:15.9pt" type="#_x0000_t75">
            <v:imagedata o:title="eqIdf66678509f83c37805a75665ae93c10e" r:id="rId100"/>
          </v:shape>
          <o:OLEObject DrawAspect="Content" ObjectID="_45" ProgID="Equation.DSMT4" ShapeID="_x0000_i1069" Type="Embed" r:id="rId10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电表：内阻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0" o:ole="" o:oleicon="f" style="width:24.75pt;height:12pt" type="#_x0000_t75">
            <v:imagedata o:title="eqId0b3124e592682ae8b7a39711b368d31e" r:id="rId102"/>
          </v:shape>
          <o:OLEObject DrawAspect="Content" ObjectID="_46" ProgID="Equation.DSMT4" ShapeID="_x0000_i1070" Type="Embed" r:id="rId103"/>
        </w:objec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color w:val="000000"/>
        </w:rPr>
        <w:t>G</w:t>
      </w:r>
      <w:r>
        <w:rPr>
          <w:rFonts w:ascii="宋体" w:cs="宋体" w:eastAsia="宋体" w:hAnsi="宋体"/>
          <w:color w:val="000000"/>
        </w:rPr>
        <w:t>表的量程为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1" o:ole="" o:oleicon="f" style="width:48.75pt;height:15.75pt" type="#_x0000_t75">
            <v:imagedata o:title="eqId74f406dd0da5e28b2b1e33294336c11e" r:id="rId104"/>
          </v:shape>
          <o:OLEObject DrawAspect="Content" ObjectID="_47" ProgID="Equation.DSMT4" ShapeID="_x0000_i1071" Type="Embed" r:id="rId10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电源：内阻不计，电源电压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2" o:ole="" o:oleicon="f" style="width:27pt;height:13.8pt" type="#_x0000_t75">
            <v:imagedata o:title="eqId82f45a927eb1ed5421cf88364bfdde70" r:id="rId106"/>
          </v:shape>
          <o:OLEObject DrawAspect="Content" ObjectID="_48" ProgID="Equation.DSMT4" ShapeID="_x0000_i1072" Type="Embed" r:id="rId10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在测量前要将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点</w:t>
      </w:r>
      <w:r>
        <w:rPr>
          <w:color w:val="000000"/>
        </w:rPr>
        <w:t>______</w:t>
      </w:r>
      <w:r>
        <w:rPr>
          <w:rFonts w:ascii="宋体" w:cs="宋体" w:eastAsia="宋体" w:hAnsi="宋体"/>
          <w:color w:val="000000"/>
        </w:rPr>
        <w:t>，欧姆表调零让</w:t>
      </w:r>
      <w:r>
        <w:rPr>
          <w:rFonts w:ascii="Times New Roman" w:cs="Times New Roman" w:eastAsia="Times New Roman" w:hAnsi="Times New Roman"/>
          <w:color w:val="000000"/>
        </w:rPr>
        <w:t>G</w:t>
      </w:r>
      <w:r>
        <w:rPr>
          <w:rFonts w:ascii="宋体" w:cs="宋体" w:eastAsia="宋体" w:hAnsi="宋体"/>
          <w:color w:val="000000"/>
        </w:rPr>
        <w:t>表示数为</w:t>
      </w:r>
      <w:r>
        <w:rPr>
          <w:color w:val="000000"/>
        </w:rPr>
        <w:t>______</w:t>
      </w:r>
      <w:r>
        <w:rPr>
          <w:rFonts w:ascii="宋体" w:cs="宋体" w:eastAsia="宋体" w:hAnsi="宋体"/>
          <w:color w:val="000000"/>
        </w:rPr>
        <w:t>，滑动变阻器调为</w:t>
      </w:r>
      <w:r>
        <w:rPr>
          <w:color w:val="000000"/>
        </w:rPr>
        <w:t>______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3" o:ole="" o:oleicon="f" style="width:17.5pt;height:12pt;mso-position-horizontal-relative:page;mso-position-vertical-relative:page" type="#_x0000_t75">
            <v:imagedata o:title="eqIdbb076e4b23c82f7f402ab38730d19890" r:id="rId108"/>
          </v:shape>
          <o:OLEObject DrawAspect="Content" ObjectID="_49" ProgID="Equation.DSMT4" ShapeID="_x0000_i1073" Type="Embed" r:id="rId109"/>
        </w:object>
      </w:r>
      <w:r>
        <w:rPr>
          <w:rFonts w:ascii="宋体" w:cs="宋体" w:eastAsia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用调整好的欧姆表测量某个电阻，当欧姆表示数是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4" o:ole="" o:oleicon="f" style="width:30.75pt;height:15.75pt" type="#_x0000_t75">
            <v:imagedata o:title="eqId17f36e6e9d519f008b763484a69f58fc" r:id="rId110"/>
          </v:shape>
          <o:OLEObject DrawAspect="Content" ObjectID="_50" ProgID="Equation.DSMT4" ShapeID="_x0000_i1074" Type="Embed" r:id="rId111"/>
        </w:object>
      </w:r>
      <w:r>
        <w:rPr>
          <w:rFonts w:ascii="宋体" w:cs="宋体" w:eastAsia="宋体" w:hAnsi="宋体"/>
          <w:color w:val="000000"/>
        </w:rPr>
        <w:t>时，测量的电阻阻值是</w:t>
      </w:r>
      <w:r>
        <w:rPr>
          <w:color w:val="000000"/>
        </w:rPr>
        <w:t>______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5" o:ole="" o:oleicon="f" style="width:17.5pt;height:12pt;mso-position-horizontal-relative:page;mso-position-vertical-relative:page" type="#_x0000_t75">
            <v:imagedata o:title="eqIdbb076e4b23c82f7f402ab38730d19890" r:id="rId108"/>
          </v:shape>
          <o:OLEObject DrawAspect="Content" ObjectID="_51" ProgID="Equation.DSMT4" ShapeID="_x0000_i1075" Type="Embed" r:id="rId112"/>
        </w:object>
      </w:r>
      <w:r>
        <w:rPr>
          <w:rFonts w:ascii="宋体" w:cs="宋体" w:eastAsia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b/>
          <w:color w:val="000000"/>
          <w:sz w:val="24"/>
        </w:rPr>
        <w:t>三、计算题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cs="宋体" w:eastAsia="宋体" w:hAnsi="宋体"/>
          <w:color w:val="000000"/>
        </w:rPr>
        <w:t>如图所示，是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6" o:ole="" o:oleicon="f" style="width:30pt;height:14.25pt" type="#_x0000_t75">
            <v:imagedata o:title="eqId31f589948322f25bbae2a7de786b88c9" r:id="rId113"/>
          </v:shape>
          <o:OLEObject DrawAspect="Content" ObjectID="_52" ProgID="Equation.DSMT4" ShapeID="_x0000_i1076" Type="Embed" r:id="rId114"/>
        </w:object>
      </w:r>
      <w:r>
        <w:rPr>
          <w:rFonts w:ascii="宋体" w:cs="宋体" w:eastAsia="宋体" w:hAnsi="宋体"/>
          <w:color w:val="000000"/>
        </w:rPr>
        <w:t>时刻，两列横波</w:t>
      </w:r>
      <w:r>
        <w:rPr>
          <w:rFonts w:ascii="宋体" w:cs="宋体" w:eastAsia="宋体" w:hAnsi="宋体"/>
          <w:color w:val="000000"/>
          <w:position w:val="0"/>
        </w:rPr>
        <w:drawing>
          <wp:inline>
            <wp:extent cx="133350" cy="177800"/>
            <wp:docPr id="9216984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8437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</w:rPr>
        <w:t>波形图，两列波的波速均为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7" o:ole="" o:oleicon="f" style="width:39.25pt;height:13.75pt" type="#_x0000_t75">
            <v:imagedata o:title="eqId5aa6c18553466028a9269ee50a352d4c" r:id="rId115"/>
          </v:shape>
          <o:OLEObject DrawAspect="Content" ObjectID="_53" ProgID="Equation.DSMT4" ShapeID="_x0000_i1077" Type="Embed" r:id="rId116"/>
        </w:object>
      </w:r>
      <w:r>
        <w:rPr>
          <w:rFonts w:ascii="宋体" w:cs="宋体" w:eastAsia="宋体" w:hAnsi="宋体"/>
          <w:color w:val="000000"/>
        </w:rPr>
        <w:t xml:space="preserve">，传播方向相同，则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152650" cy="1381125"/>
            <wp:docPr descr="学科网(www.zxxk.com)--教育资源门户，提供试卷、教案、课件、论文、素材以及各类教学资源下载，还有大量而丰富的教学相关资讯！ 5e3M9+Ygl35N+fUPil0Ivg=="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求两列波的波长；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两列波叠加时，求</w:t>
      </w:r>
      <w:r>
        <w:rPr>
          <w:color w:val="000000"/>
        </w:rPr>
        <w:t>此刻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8" o:ole="" o:oleicon="f" style="width:36.75pt;height:14.25pt" type="#_x0000_t75">
            <v:imagedata o:title="eqId8a7d4b27dfdd8faceb6207a003cdb82a" r:id="rId118"/>
          </v:shape>
          <o:OLEObject DrawAspect="Content" ObjectID="_54" ProgID="Equation.DSMT4" ShapeID="_x0000_i1078" Type="Embed" r:id="rId119"/>
        </w:object>
      </w:r>
      <w:r>
        <w:rPr>
          <w:rFonts w:ascii="宋体" w:cs="宋体" w:eastAsia="宋体" w:hAnsi="宋体"/>
          <w:color w:val="000000"/>
        </w:rPr>
        <w:t>和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79" o:ole="" o:oleicon="f" style="width:57.45pt;height:13.8pt" type="#_x0000_t75">
            <v:imagedata o:title="eqId48aae2ad0246d87462ec55c4db741043" r:id="rId120"/>
          </v:shape>
          <o:OLEObject DrawAspect="Content" ObjectID="_55" ProgID="Equation.DSMT4" ShapeID="_x0000_i1079" Type="Embed" r:id="rId121"/>
        </w:object>
      </w:r>
      <w:r>
        <w:rPr>
          <w:rFonts w:ascii="宋体" w:cs="宋体" w:eastAsia="宋体" w:hAnsi="宋体"/>
          <w:color w:val="000000"/>
        </w:rPr>
        <w:t>处质点的位移；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cs="宋体" w:eastAsia="宋体" w:hAnsi="宋体"/>
          <w:color w:val="000000"/>
        </w:rPr>
        <w:t>求两列波各自的周期。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cs="宋体" w:eastAsia="宋体" w:hAnsi="宋体"/>
          <w:color w:val="000000"/>
        </w:rPr>
        <w:t>带电粒子绕着带电量为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0" o:ole="" o:oleicon="f" style="width:18.75pt;height:15.75pt" type="#_x0000_t75">
            <v:imagedata o:title="eqId2f5175b86824bdf7cd52c6e8dc524d0a" r:id="rId122"/>
          </v:shape>
          <o:OLEObject DrawAspect="Content" ObjectID="_56" ProgID="Equation.DSMT4" ShapeID="_x0000_i1080" Type="Embed" r:id="rId123"/>
        </w:object>
      </w:r>
      <w:r>
        <w:rPr>
          <w:rFonts w:ascii="宋体" w:cs="宋体" w:eastAsia="宋体" w:hAnsi="宋体"/>
          <w:color w:val="000000"/>
        </w:rPr>
        <w:t>的源电荷做轨迹为椭圆的曲线运动，源电荷固定在椭圆左焦点</w:t>
      </w:r>
      <w:r>
        <w:rPr>
          <w:rFonts w:ascii="Times New Roman" w:cs="Times New Roman" w:eastAsia="Times New Roman" w:hAnsi="Times New Roman"/>
          <w:i/>
          <w:color w:val="000000"/>
        </w:rPr>
        <w:t>F</w:t>
      </w:r>
      <w:r>
        <w:rPr>
          <w:rFonts w:ascii="宋体" w:cs="宋体" w:eastAsia="宋体" w:hAnsi="宋体"/>
          <w:color w:val="000000"/>
        </w:rPr>
        <w:t>上，带电粒子电量为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1" o:ole="" o:oleicon="f" style="width:16.8pt;height:13.2pt" type="#_x0000_t75">
            <v:imagedata o:title="eqId0363d58ecc0cdfbe3464076b8820e011" r:id="rId124"/>
          </v:shape>
          <o:OLEObject DrawAspect="Content" ObjectID="_57" ProgID="Equation.DSMT4" ShapeID="_x0000_i1081" Type="Embed" r:id="rId125"/>
        </w:object>
      </w:r>
      <w:r>
        <w:rPr>
          <w:rFonts w:ascii="宋体" w:cs="宋体" w:eastAsia="宋体" w:hAnsi="宋体"/>
          <w:color w:val="000000"/>
        </w:rPr>
        <w:t>；已知椭圆焦距为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，半长轴为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，电势计算公式为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2" o:ole="" o:oleicon="f" style="width:39pt;height:30.6pt" type="#_x0000_t75">
            <v:imagedata o:title="eqIdef95aa5c2e335ba7e5b33ba261434056" r:id="rId126"/>
          </v:shape>
          <o:OLEObject DrawAspect="Content" ObjectID="_58" ProgID="Equation.DSMT4" ShapeID="_x0000_i1082" Type="Embed" r:id="rId127"/>
        </w:object>
      </w:r>
      <w:r>
        <w:rPr>
          <w:rFonts w:ascii="宋体" w:cs="宋体" w:eastAsia="宋体" w:hAnsi="宋体"/>
          <w:color w:val="000000"/>
        </w:rPr>
        <w:t>，带点粒子速度的平方与其到电荷的距离的倒数满足如图关系。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3962400" cy="1657350"/>
            <wp:docPr descr="学科网(www.zxxk.com)--教育资源门户，提供试卷、教案、课件、论文、素材以及各类教学资源下载，还有大量而丰富的教学相关资讯！ 5e3M9+Ygl35N+fUPil0Ivg=="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求在椭圆轨道半短轴顶点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的电势；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求带电粒子从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到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的运动过程中，电场力对带电粒子做的功；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cs="宋体" w:eastAsia="宋体" w:hAnsi="宋体"/>
          <w:color w:val="000000"/>
        </w:rPr>
        <w:t>用推理论证带点粒子动能与电势能之和是否守恒；若守恒，求其动能与电势能之和；若不守恒，说明理由。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cs="宋体" w:eastAsia="宋体" w:hAnsi="宋体"/>
          <w:color w:val="000000"/>
        </w:rPr>
        <w:t>图甲为某智能分装系统工作原理示意图，每个散货经倾斜传送带由底端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运动到顶端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后水平抛出，撞击冲量式传感器使其输出一个脉冲信号，随后竖直掉入以与水平传送带共速度</w:t>
      </w:r>
      <w:r>
        <w:rPr>
          <w:rFonts w:ascii="宋体" w:cs="宋体" w:eastAsia="宋体" w:hAnsi="宋体"/>
          <w:color w:val="000000"/>
          <w:position w:val="0"/>
        </w:rPr>
        <w:drawing>
          <wp:inline>
            <wp:extent cx="133350" cy="177800"/>
            <wp:docPr id="9216984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8435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</w:rPr>
        <w:t>货箱中，此系统利用传感器探测散货的质量，自动调节水平传送带的速度，实现按规格分装。倾斜传送带与水平地面夹角为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3" o:ole="" o:oleicon="f" style="width:20pt;height:13.95pt" type="#_x0000_t75">
            <v:imagedata o:title="eqIdf6b86c22b670a8e9f3896f9e8883fbbb" r:id="rId129"/>
          </v:shape>
          <o:OLEObject DrawAspect="Content" ObjectID="_59" ProgID="Equation.DSMT4" ShapeID="_x0000_i1083" Type="Embed" r:id="rId130"/>
        </w:object>
      </w:r>
      <w:r>
        <w:rPr>
          <w:rFonts w:ascii="宋体" w:cs="宋体" w:eastAsia="宋体" w:hAnsi="宋体"/>
          <w:color w:val="000000"/>
        </w:rPr>
        <w:t>，以速度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4" o:ole="" o:oleicon="f" style="width:10.5pt;height:16.5pt" type="#_x0000_t75">
            <v:imagedata o:title="eqId6f58888df91890a19a1aa7511d19703f" r:id="rId131"/>
          </v:shape>
          <o:OLEObject DrawAspect="Content" ObjectID="_60" ProgID="Equation.DSMT4" ShapeID="_x0000_i1084" Type="Embed" r:id="rId132"/>
        </w:object>
      </w:r>
      <w:r>
        <w:rPr>
          <w:rFonts w:ascii="宋体" w:cs="宋体" w:eastAsia="宋体" w:hAnsi="宋体"/>
          <w:color w:val="000000"/>
        </w:rPr>
        <w:t>匀速运行。若以相同的时间间隔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5" o:ole="" o:oleicon="f" style="width:15pt;height:13.8pt" type="#_x0000_t75">
            <v:imagedata o:title="eqId54ec106b92bc77e6716692a61a15a0d4" r:id="rId133"/>
          </v:shape>
          <o:OLEObject DrawAspect="Content" ObjectID="_61" ProgID="Equation.DSMT4" ShapeID="_x0000_i1085" Type="Embed" r:id="rId134"/>
        </w:object>
      </w:r>
      <w:r>
        <w:rPr>
          <w:rFonts w:ascii="宋体" w:cs="宋体" w:eastAsia="宋体" w:hAnsi="宋体"/>
          <w:color w:val="000000"/>
        </w:rPr>
        <w:t>将散货以几乎为</w:t>
      </w:r>
      <w:r>
        <w:rPr>
          <w:rFonts w:ascii="Times New Roman" w:cs="Times New Roman" w:eastAsia="Times New Roman" w:hAnsi="Times New Roman"/>
          <w:color w:val="000000"/>
        </w:rPr>
        <w:t>0</w:t>
      </w:r>
      <w:r>
        <w:rPr>
          <w:rFonts w:ascii="宋体" w:cs="宋体" w:eastAsia="宋体" w:hAnsi="宋体"/>
          <w:color w:val="000000"/>
        </w:rPr>
        <w:t>的速度放置在倾斜传送带底端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，从放置某个散货时开始计数，当放置第</w:t>
      </w:r>
      <w:r>
        <w:rPr>
          <w:rFonts w:ascii="Times New Roman" w:cs="Times New Roman" w:eastAsia="Times New Roman" w:hAnsi="Times New Roman"/>
          <w:color w:val="000000"/>
        </w:rPr>
        <w:t>10</w:t>
      </w:r>
      <w:r>
        <w:rPr>
          <w:rFonts w:ascii="宋体" w:cs="宋体" w:eastAsia="宋体" w:hAnsi="宋体"/>
          <w:color w:val="000000"/>
        </w:rPr>
        <w:t>个散货时，第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个散货恰好被水平抛出。散货与倾斜传送带间的动摩擦因数</w:t>
      </w:r>
      <w:r>
        <w:object>
          <v:shape alt="学科网(www.zxxk.com)--教育资源门户，提供试卷、教案、课件、论文、素材以及各类教学资源下载，还有大量而丰富的教学相关资讯！ 5e3M9+Ygl35N+fUPil0Ivg==" id="_x0000_i1086" o:ole="" o:oleicon="f" style="width:39.75pt;height:33.75pt" type="#_x0000_t75">
            <v:imagedata o:title="eqId34bc6f0f37d83f7b8cb03a2e24affbff" r:id="rId135"/>
          </v:shape>
          <o:OLEObject DrawAspect="Content" ObjectID="_62" ProgID="Equation.DSMT4" ShapeID="_x0000_i1086" Type="Embed" r:id="rId136"/>
        </w:object>
      </w:r>
      <w:r>
        <w:rPr>
          <w:rFonts w:ascii="宋体" w:cs="宋体" w:eastAsia="宋体" w:hAnsi="宋体"/>
          <w:color w:val="000000"/>
        </w:rPr>
        <w:t>，到达顶端前已与传送带共速。设散货与传感器撞击时间极短，撞击后竖直方向速度不变，水平速度变为</w:t>
      </w:r>
      <w:r>
        <w:rPr>
          <w:rFonts w:ascii="Times New Roman" w:cs="Times New Roman" w:eastAsia="Times New Roman" w:hAnsi="Times New Roman"/>
          <w:color w:val="000000"/>
        </w:rPr>
        <w:t>0。</w:t>
      </w:r>
      <w:r>
        <w:rPr>
          <w:rFonts w:ascii="宋体" w:cs="宋体" w:eastAsia="宋体" w:hAnsi="宋体"/>
          <w:color w:val="000000"/>
        </w:rPr>
        <w:t>每个长度为</w:t>
      </w:r>
      <w:r>
        <w:rPr>
          <w:rFonts w:ascii="Times New Roman" w:cs="Times New Roman" w:eastAsia="Times New Roman" w:hAnsi="Times New Roman"/>
          <w:i/>
          <w:color w:val="000000"/>
        </w:rPr>
        <w:t>d</w:t>
      </w:r>
      <w:r>
        <w:rPr>
          <w:rFonts w:ascii="宋体" w:cs="宋体" w:eastAsia="宋体" w:hAnsi="宋体"/>
          <w:color w:val="000000"/>
        </w:rPr>
        <w:t>的货箱装总质为</w:t>
      </w:r>
      <w:r>
        <w:rPr>
          <w:rFonts w:ascii="Times New Roman" w:cs="Times New Roman" w:eastAsia="Times New Roman" w:hAnsi="Times New Roman"/>
          <w:i/>
          <w:color w:val="000000"/>
        </w:rPr>
        <w:t>M</w:t>
      </w:r>
      <w:r>
        <w:rPr>
          <w:rFonts w:ascii="宋体" w:cs="宋体" w:eastAsia="宋体" w:hAnsi="宋体"/>
          <w:color w:val="000000"/>
        </w:rPr>
        <w:t>的一批散货。若货箱之间无间隔，重力加速度为</w:t>
      </w:r>
      <w:r>
        <w:rPr>
          <w:rFonts w:ascii="Times New Roman" w:cs="Times New Roman" w:eastAsia="Times New Roman" w:hAnsi="Times New Roman"/>
          <w:i/>
          <w:color w:val="000000"/>
        </w:rPr>
        <w:t>g</w:t>
      </w:r>
      <w:r>
        <w:rPr>
          <w:rFonts w:ascii="宋体" w:cs="宋体" w:eastAsia="宋体" w:hAnsi="宋体"/>
          <w:color w:val="000000"/>
        </w:rPr>
        <w:t>。分装系统稳定运行后，连续装货，某段时间传感器输出的每个脉冲信号与横轴所围面积为</w:t>
      </w:r>
      <w:r>
        <w:rPr>
          <w:rFonts w:ascii="Times New Roman" w:cs="Times New Roman" w:eastAsia="Times New Roman" w:hAnsi="Times New Roman"/>
          <w:i/>
          <w:color w:val="000000"/>
        </w:rPr>
        <w:t>I</w:t>
      </w:r>
      <w:r>
        <w:rPr>
          <w:rFonts w:ascii="宋体" w:cs="宋体" w:eastAsia="宋体" w:hAnsi="宋体"/>
          <w:color w:val="000000"/>
        </w:rPr>
        <w:t>如图乙，求这段时间内：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5238750" cy="1814703"/>
            <wp:docPr descr="学科网(www.zxxk.com)--教育资源门户，提供试卷、教案、课件、论文、素材以及各类教学资源下载，还有大量而丰富的教学相关资讯！ 5e3M9+Ygl35N+fUPil0Ivg=="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1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单个散货的质量。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水平传送带的平均传送速度大小。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cs="宋体" w:eastAsia="宋体" w:hAnsi="宋体"/>
          <w:color w:val="000000"/>
        </w:rPr>
        <w:t>倾斜传送带的平均输出功率。</w:t>
      </w:r>
    </w:p>
    <w:sectPr w:rsidSect="00C321EB">
      <w:headerReference r:id="rId138" w:type="default"/>
      <w:footerReference r:id="rId139" w:type="default"/>
      <w:pgSz w:h="16838" w:w="11906"/>
      <w:pgMar w:bottom="1440" w:footer="992" w:gutter="0" w:header="851" w:left="1080" w:right="1080" w:top="910"/>
      <w:cols w:space="720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720000" cy="288000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727200" cy="288000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2.wmf" /><Relationship Id="rId101" Type="http://schemas.openxmlformats.org/officeDocument/2006/relationships/oleObject" Target="embeddings/oleObject45.bin" /><Relationship Id="rId102" Type="http://schemas.openxmlformats.org/officeDocument/2006/relationships/image" Target="media/image53.wmf" /><Relationship Id="rId103" Type="http://schemas.openxmlformats.org/officeDocument/2006/relationships/oleObject" Target="embeddings/oleObject46.bin" /><Relationship Id="rId104" Type="http://schemas.openxmlformats.org/officeDocument/2006/relationships/image" Target="media/image54.wmf" /><Relationship Id="rId105" Type="http://schemas.openxmlformats.org/officeDocument/2006/relationships/oleObject" Target="embeddings/oleObject47.bin" /><Relationship Id="rId106" Type="http://schemas.openxmlformats.org/officeDocument/2006/relationships/image" Target="media/image55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6.wmf" /><Relationship Id="rId109" Type="http://schemas.openxmlformats.org/officeDocument/2006/relationships/oleObject" Target="embeddings/oleObject49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7.wmf" /><Relationship Id="rId111" Type="http://schemas.openxmlformats.org/officeDocument/2006/relationships/oleObject" Target="embeddings/oleObject50.bin" /><Relationship Id="rId112" Type="http://schemas.openxmlformats.org/officeDocument/2006/relationships/oleObject" Target="embeddings/oleObject51.bin" /><Relationship Id="rId113" Type="http://schemas.openxmlformats.org/officeDocument/2006/relationships/image" Target="media/image58.wmf" /><Relationship Id="rId114" Type="http://schemas.openxmlformats.org/officeDocument/2006/relationships/oleObject" Target="embeddings/oleObject52.bin" /><Relationship Id="rId115" Type="http://schemas.openxmlformats.org/officeDocument/2006/relationships/image" Target="media/image59.wmf" /><Relationship Id="rId116" Type="http://schemas.openxmlformats.org/officeDocument/2006/relationships/oleObject" Target="embeddings/oleObject53.bin" /><Relationship Id="rId117" Type="http://schemas.openxmlformats.org/officeDocument/2006/relationships/image" Target="media/image60.png" /><Relationship Id="rId118" Type="http://schemas.openxmlformats.org/officeDocument/2006/relationships/image" Target="media/image61.wmf" /><Relationship Id="rId119" Type="http://schemas.openxmlformats.org/officeDocument/2006/relationships/oleObject" Target="embeddings/oleObject54.bin" /><Relationship Id="rId12" Type="http://schemas.openxmlformats.org/officeDocument/2006/relationships/image" Target="media/image5.wmf" /><Relationship Id="rId120" Type="http://schemas.openxmlformats.org/officeDocument/2006/relationships/image" Target="media/image62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3.wmf" /><Relationship Id="rId123" Type="http://schemas.openxmlformats.org/officeDocument/2006/relationships/oleObject" Target="embeddings/oleObject56.bin" /><Relationship Id="rId124" Type="http://schemas.openxmlformats.org/officeDocument/2006/relationships/image" Target="media/image64.wmf" /><Relationship Id="rId125" Type="http://schemas.openxmlformats.org/officeDocument/2006/relationships/oleObject" Target="embeddings/oleObject57.bin" /><Relationship Id="rId126" Type="http://schemas.openxmlformats.org/officeDocument/2006/relationships/image" Target="media/image65.wmf" /><Relationship Id="rId127" Type="http://schemas.openxmlformats.org/officeDocument/2006/relationships/oleObject" Target="embeddings/oleObject58.bin" /><Relationship Id="rId128" Type="http://schemas.openxmlformats.org/officeDocument/2006/relationships/image" Target="media/image66.png" /><Relationship Id="rId129" Type="http://schemas.openxmlformats.org/officeDocument/2006/relationships/image" Target="media/image67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59.bin" /><Relationship Id="rId131" Type="http://schemas.openxmlformats.org/officeDocument/2006/relationships/image" Target="media/image68.wmf" /><Relationship Id="rId132" Type="http://schemas.openxmlformats.org/officeDocument/2006/relationships/oleObject" Target="embeddings/oleObject60.bin" /><Relationship Id="rId133" Type="http://schemas.openxmlformats.org/officeDocument/2006/relationships/image" Target="media/image69.wmf" /><Relationship Id="rId134" Type="http://schemas.openxmlformats.org/officeDocument/2006/relationships/oleObject" Target="embeddings/oleObject61.bin" /><Relationship Id="rId135" Type="http://schemas.openxmlformats.org/officeDocument/2006/relationships/image" Target="media/image70.wmf" /><Relationship Id="rId136" Type="http://schemas.openxmlformats.org/officeDocument/2006/relationships/oleObject" Target="embeddings/oleObject62.bin" /><Relationship Id="rId137" Type="http://schemas.openxmlformats.org/officeDocument/2006/relationships/image" Target="media/image71.png" /><Relationship Id="rId138" Type="http://schemas.openxmlformats.org/officeDocument/2006/relationships/header" Target="header1.xml" /><Relationship Id="rId139" Type="http://schemas.openxmlformats.org/officeDocument/2006/relationships/footer" Target="footer1.xml" /><Relationship Id="rId14" Type="http://schemas.openxmlformats.org/officeDocument/2006/relationships/image" Target="media/image6.wmf" /><Relationship Id="rId140" Type="http://schemas.openxmlformats.org/officeDocument/2006/relationships/theme" Target="theme/theme1.xml" /><Relationship Id="rId141" Type="http://schemas.openxmlformats.org/officeDocument/2006/relationships/numbering" Target="numbering.xml" /><Relationship Id="rId142" Type="http://schemas.openxmlformats.org/officeDocument/2006/relationships/styles" Target="styles.xml" /><Relationship Id="rId15" Type="http://schemas.openxmlformats.org/officeDocument/2006/relationships/oleObject" Target="embeddings/oleObject5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6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8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png" /><Relationship Id="rId47" Type="http://schemas.openxmlformats.org/officeDocument/2006/relationships/image" Target="media/image23.wmf" /><Relationship Id="rId48" Type="http://schemas.openxmlformats.org/officeDocument/2006/relationships/image" Target="media/image24.wmf" /><Relationship Id="rId49" Type="http://schemas.openxmlformats.org/officeDocument/2006/relationships/oleObject" Target="embeddings/oleObject21.bin" /><Relationship Id="rId5" Type="http://schemas.openxmlformats.org/officeDocument/2006/relationships/image" Target="media/image1.png" /><Relationship Id="rId50" Type="http://schemas.openxmlformats.org/officeDocument/2006/relationships/image" Target="media/image25.wmf" /><Relationship Id="rId51" Type="http://schemas.openxmlformats.org/officeDocument/2006/relationships/oleObject" Target="embeddings/oleObject22.bin" /><Relationship Id="rId52" Type="http://schemas.openxmlformats.org/officeDocument/2006/relationships/image" Target="media/image26.png" /><Relationship Id="rId53" Type="http://schemas.openxmlformats.org/officeDocument/2006/relationships/image" Target="media/image27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8.wmf" /><Relationship Id="rId56" Type="http://schemas.openxmlformats.org/officeDocument/2006/relationships/oleObject" Target="embeddings/oleObject24.bin" /><Relationship Id="rId57" Type="http://schemas.openxmlformats.org/officeDocument/2006/relationships/image" Target="media/image29.wmf" /><Relationship Id="rId58" Type="http://schemas.openxmlformats.org/officeDocument/2006/relationships/oleObject" Target="embeddings/oleObject25.bin" /><Relationship Id="rId59" Type="http://schemas.openxmlformats.org/officeDocument/2006/relationships/image" Target="media/image30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6.bin" /><Relationship Id="rId61" Type="http://schemas.openxmlformats.org/officeDocument/2006/relationships/image" Target="media/image31.png" /><Relationship Id="rId62" Type="http://schemas.openxmlformats.org/officeDocument/2006/relationships/image" Target="media/image32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3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4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5.wmf" /><Relationship Id="rId69" Type="http://schemas.openxmlformats.org/officeDocument/2006/relationships/oleObject" Target="embeddings/oleObject30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6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37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38.wmf" /><Relationship Id="rId75" Type="http://schemas.openxmlformats.org/officeDocument/2006/relationships/oleObject" Target="embeddings/oleObject33.bin" /><Relationship Id="rId76" Type="http://schemas.openxmlformats.org/officeDocument/2006/relationships/image" Target="media/image39.png" /><Relationship Id="rId77" Type="http://schemas.openxmlformats.org/officeDocument/2006/relationships/image" Target="media/image40.wmf" /><Relationship Id="rId78" Type="http://schemas.openxmlformats.org/officeDocument/2006/relationships/oleObject" Target="embeddings/oleObject34.bin" /><Relationship Id="rId79" Type="http://schemas.openxmlformats.org/officeDocument/2006/relationships/oleObject" Target="embeddings/oleObject35.bin" /><Relationship Id="rId8" Type="http://schemas.openxmlformats.org/officeDocument/2006/relationships/image" Target="media/image3.wmf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png" /><Relationship Id="rId87" Type="http://schemas.openxmlformats.org/officeDocument/2006/relationships/image" Target="media/image45.wmf" /><Relationship Id="rId88" Type="http://schemas.openxmlformats.org/officeDocument/2006/relationships/oleObject" Target="embeddings/oleObject39.bin" /><Relationship Id="rId89" Type="http://schemas.openxmlformats.org/officeDocument/2006/relationships/image" Target="media/image46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0.bin" /><Relationship Id="rId91" Type="http://schemas.openxmlformats.org/officeDocument/2006/relationships/image" Target="media/image47.wmf" /><Relationship Id="rId92" Type="http://schemas.openxmlformats.org/officeDocument/2006/relationships/oleObject" Target="embeddings/oleObject41.bin" /><Relationship Id="rId93" Type="http://schemas.openxmlformats.org/officeDocument/2006/relationships/image" Target="media/image48.png" /><Relationship Id="rId94" Type="http://schemas.openxmlformats.org/officeDocument/2006/relationships/image" Target="media/image49.wmf" /><Relationship Id="rId95" Type="http://schemas.openxmlformats.org/officeDocument/2006/relationships/oleObject" Target="embeddings/oleObject42.bin" /><Relationship Id="rId96" Type="http://schemas.openxmlformats.org/officeDocument/2006/relationships/oleObject" Target="embeddings/oleObject43.bin" /><Relationship Id="rId97" Type="http://schemas.openxmlformats.org/officeDocument/2006/relationships/image" Target="media/image50.wmf" /><Relationship Id="rId98" Type="http://schemas.openxmlformats.org/officeDocument/2006/relationships/oleObject" Target="embeddings/oleObject44.bin" /><Relationship Id="rId99" Type="http://schemas.openxmlformats.org/officeDocument/2006/relationships/image" Target="media/image51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7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2.png" /><Relationship Id="rId2" Type="http://schemas.openxmlformats.org/officeDocument/2006/relationships/image" Target="media/image73.png" /><Relationship Id="rId3" Type="http://schemas.openxmlformats.org/officeDocument/2006/relationships/image" Target="media/image74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3774616004280320</dc:description>
  <cp:lastModifiedBy>学科网试题生产平台</cp:lastModifiedBy>
  <cp:revision>9</cp:revision>
  <dcterms:created xsi:type="dcterms:W3CDTF">2025-06-13T16:50:21Z</dcterms:created>
  <dcterms:modified xsi:type="dcterms:W3CDTF">2025-06-13T16:50:21Z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