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B1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黑体" w:hAnsi="宋体" w:eastAsia="黑体" w:cs="Times New Roman"/>
          <w:b/>
          <w:sz w:val="28"/>
          <w:szCs w:val="28"/>
          <w:lang w:eastAsia="zh-CN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sz w:val="28"/>
          <w:szCs w:val="28"/>
        </w:rPr>
        <w:t>—202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sz w:val="28"/>
          <w:szCs w:val="28"/>
        </w:rPr>
        <w:t>学年度第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  <w:lang w:eastAsia="zh-CN"/>
        </w:rPr>
        <w:t>语文导学案</w:t>
      </w:r>
    </w:p>
    <w:p w14:paraId="409A8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期末复习第二课时</w:t>
      </w:r>
      <w:r>
        <w:rPr>
          <w:rFonts w:hint="eastAsia" w:ascii="黑体" w:hAnsi="宋体" w:eastAsia="黑体" w:cs="Times New Roman"/>
          <w:b/>
          <w:sz w:val="21"/>
          <w:szCs w:val="21"/>
          <w:lang w:val="en-US" w:eastAsia="zh-CN"/>
        </w:rPr>
        <w:t xml:space="preserve"> </w:t>
      </w:r>
    </w:p>
    <w:p w14:paraId="5F9E3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曹文萱   </w:t>
      </w:r>
      <w:r>
        <w:rPr>
          <w:rFonts w:hint="eastAsia" w:ascii="楷体" w:hAnsi="楷体" w:eastAsia="楷体" w:cs="楷体"/>
          <w:bCs/>
          <w:sz w:val="24"/>
          <w:szCs w:val="24"/>
        </w:rPr>
        <w:t>审核人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孔祥梅</w:t>
      </w:r>
    </w:p>
    <w:p w14:paraId="127BB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班级：__________姓名：__________学号：________授课日期：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2025.06.17</w:t>
      </w:r>
    </w:p>
    <w:p w14:paraId="68DB0DAB">
      <w:pPr>
        <w:numPr>
          <w:ilvl w:val="0"/>
          <w:numId w:val="1"/>
        </w:numPr>
        <w:rPr>
          <w:rFonts w:hint="eastAsia" w:ascii="宋体" w:hAnsi="宋体" w:eastAsia="宋体" w:cs="宋体"/>
          <w:b/>
          <w:szCs w:val="22"/>
        </w:rPr>
      </w:pPr>
      <w:r>
        <w:rPr>
          <w:rFonts w:hint="eastAsia" w:ascii="宋体" w:hAnsi="宋体" w:eastAsia="宋体" w:cs="宋体"/>
          <w:b/>
          <w:szCs w:val="22"/>
        </w:rPr>
        <w:t>课程标准要求</w:t>
      </w:r>
    </w:p>
    <w:p w14:paraId="7F61203F">
      <w:pPr>
        <w:numPr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试卷讲评内容属于“古诗文阅读”和 “语言文字运用”。</w:t>
      </w:r>
    </w:p>
    <w:p w14:paraId="01E15887">
      <w:pPr>
        <w:numPr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感受作品中的艺术形象，理解欣赏作品的语言表达，把握作品的内涵，理解作者的创作意图。</w:t>
      </w:r>
    </w:p>
    <w:p w14:paraId="207A9E62">
      <w:pPr>
        <w:numPr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 xml:space="preserve">从语言、构思、形象、意蕴、情感等多个角度欣赏作品，获得审美体验，认识作品的美学价值，发现作者独特的艺术创作。 </w:t>
      </w:r>
    </w:p>
    <w:p w14:paraId="2AC36C06">
      <w:pPr>
        <w:numPr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通过在语境中解读词汇、理解语义的过程，树立语言和言语的相关性和差别性的观念。反思和总结自己写作时遣词造句的经验，建构初步的逻辑和修辞知识，提高语用能力，增强表达的个性化。</w:t>
      </w:r>
    </w:p>
    <w:p w14:paraId="13D9C1E2">
      <w:pPr>
        <w:numPr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</w:p>
    <w:p w14:paraId="465514C6">
      <w:pPr>
        <w:numPr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二、素养导航</w:t>
      </w:r>
    </w:p>
    <w:p w14:paraId="099F211C">
      <w:pPr>
        <w:numPr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1. 语言建构与运用：运用基本的语言规律和逻辑规则，判别语言运用的准确、连贯、生动；</w:t>
      </w:r>
    </w:p>
    <w:p w14:paraId="26961208">
      <w:pPr>
        <w:numPr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  <w:r>
        <w:rPr>
          <w:rFonts w:hint="eastAsia" w:ascii="宋体" w:hAnsi="宋体" w:eastAsia="宋体" w:cs="宋体"/>
          <w:b w:val="0"/>
          <w:bCs/>
          <w:szCs w:val="22"/>
        </w:rPr>
        <w:t>2. 思维提升与发展：理解欣赏作品的语言表达，把握作品的内涵，理解作者的创作意图。</w:t>
      </w:r>
    </w:p>
    <w:p w14:paraId="239187F2">
      <w:pPr>
        <w:numPr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</w:p>
    <w:p w14:paraId="5AB8856D">
      <w:pPr>
        <w:rPr>
          <w:rFonts w:hint="eastAsia" w:ascii="宋体" w:hAnsi="宋体" w:eastAsia="宋体" w:cs="宋体"/>
          <w:b/>
          <w:szCs w:val="22"/>
        </w:rPr>
      </w:pPr>
      <w:r>
        <w:rPr>
          <w:rFonts w:hint="eastAsia" w:ascii="宋体" w:hAnsi="宋体" w:eastAsia="宋体" w:cs="宋体"/>
          <w:b/>
          <w:szCs w:val="22"/>
        </w:rPr>
        <w:t>三、</w:t>
      </w:r>
      <w:r>
        <w:rPr>
          <w:rFonts w:hint="eastAsia" w:ascii="宋体" w:hAnsi="宋体" w:eastAsia="宋体" w:cs="宋体"/>
          <w:b/>
          <w:szCs w:val="22"/>
          <w:lang w:val="en-US" w:eastAsia="zh-CN"/>
        </w:rPr>
        <w:t>纠错</w:t>
      </w:r>
      <w:r>
        <w:rPr>
          <w:rFonts w:hint="eastAsia" w:ascii="宋体" w:hAnsi="宋体" w:eastAsia="宋体" w:cs="宋体"/>
          <w:b/>
          <w:szCs w:val="22"/>
        </w:rPr>
        <w:t>导思</w:t>
      </w:r>
    </w:p>
    <w:p w14:paraId="79CAEBD2">
      <w:pP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2"/>
        </w:rPr>
        <w:t>任务</w:t>
      </w:r>
      <w:r>
        <w:rPr>
          <w:rFonts w:hint="eastAsia" w:ascii="宋体" w:hAnsi="宋体" w:eastAsia="宋体" w:cs="宋体"/>
          <w:b/>
          <w:szCs w:val="22"/>
          <w:lang w:val="en-US" w:eastAsia="zh-CN"/>
        </w:rPr>
        <w:t>一</w:t>
      </w:r>
      <w:r>
        <w:rPr>
          <w:rFonts w:hint="eastAsia" w:ascii="宋体" w:hAnsi="宋体" w:eastAsia="宋体" w:cs="宋体"/>
          <w:b/>
          <w:szCs w:val="22"/>
        </w:rPr>
        <w:t>：</w:t>
      </w:r>
      <w:r>
        <w:rPr>
          <w:rFonts w:hint="eastAsia" w:ascii="宋体" w:hAnsi="宋体" w:eastAsia="宋体" w:cs="宋体"/>
          <w:b/>
          <w:szCs w:val="22"/>
          <w:lang w:val="en-US" w:eastAsia="zh-CN"/>
        </w:rPr>
        <w:t>文言文翻译题+主观题</w:t>
      </w:r>
    </w:p>
    <w:p w14:paraId="65D6F1EC"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13.</w:t>
      </w:r>
      <w:r>
        <w:rPr>
          <w:rFonts w:hint="eastAsia" w:ascii="宋体" w:hAnsi="宋体" w:eastAsia="宋体" w:cs="宋体"/>
          <w:szCs w:val="21"/>
        </w:rPr>
        <w:t>（1）石之铿然有声者，所在皆是也，而此独以钟名，何哉？(4分)</w:t>
      </w:r>
    </w:p>
    <w:p w14:paraId="502A394D">
      <w:pPr>
        <w:pStyle w:val="2"/>
        <w:numPr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完善答案：</w:t>
      </w:r>
    </w:p>
    <w:p w14:paraId="3819A31B">
      <w:pPr>
        <w:pStyle w:val="2"/>
        <w:numPr>
          <w:numId w:val="0"/>
        </w:numPr>
        <w:rPr>
          <w:rFonts w:hint="eastAsia" w:ascii="宋体" w:hAnsi="宋体" w:eastAsia="宋体" w:cs="宋体"/>
        </w:rPr>
      </w:pPr>
    </w:p>
    <w:p w14:paraId="70DA9E38">
      <w:pPr>
        <w:pStyle w:val="2"/>
        <w:numPr>
          <w:numId w:val="0"/>
        </w:numPr>
        <w:rPr>
          <w:rFonts w:hint="eastAsia" w:ascii="宋体" w:hAnsi="宋体" w:eastAsia="宋体" w:cs="宋体"/>
        </w:rPr>
      </w:pPr>
    </w:p>
    <w:p w14:paraId="2D456494">
      <w:pPr>
        <w:pStyle w:val="2"/>
        <w:numPr>
          <w:numId w:val="0"/>
        </w:numPr>
        <w:rPr>
          <w:rFonts w:hint="eastAsia" w:ascii="宋体" w:hAnsi="宋体" w:eastAsia="宋体" w:cs="宋体"/>
        </w:rPr>
      </w:pPr>
    </w:p>
    <w:p w14:paraId="6C8A2A3D">
      <w:pPr>
        <w:pStyle w:val="2"/>
        <w:numPr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思考总结：如何有效强化课内知识点。</w:t>
      </w:r>
    </w:p>
    <w:p w14:paraId="62F2901F">
      <w:pPr>
        <w:pStyle w:val="2"/>
        <w:numPr>
          <w:numId w:val="0"/>
        </w:numPr>
        <w:rPr>
          <w:rFonts w:hint="eastAsia" w:ascii="宋体" w:hAnsi="宋体" w:eastAsia="宋体" w:cs="宋体"/>
        </w:rPr>
      </w:pPr>
    </w:p>
    <w:p w14:paraId="32922C03">
      <w:pPr>
        <w:pStyle w:val="2"/>
        <w:numPr>
          <w:ilvl w:val="0"/>
          <w:numId w:val="2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（2）尽吾志也而不能至者，可以无悔矣，其孰能讥之乎？(4分)</w:t>
      </w:r>
    </w:p>
    <w:p w14:paraId="7707CC69">
      <w:pPr>
        <w:pStyle w:val="2"/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完善答案：</w:t>
      </w:r>
    </w:p>
    <w:p w14:paraId="1369C223">
      <w:pPr>
        <w:pStyle w:val="2"/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313E1ED2">
      <w:pPr>
        <w:pStyle w:val="2"/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42E4814B">
      <w:pPr>
        <w:pStyle w:val="2"/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76E0A8FC">
      <w:pPr>
        <w:pStyle w:val="2"/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思考总结：怎样有意识地培养并加强训练课内知识点的迁移能力。</w:t>
      </w:r>
    </w:p>
    <w:p w14:paraId="3C795AD6">
      <w:pPr>
        <w:pStyle w:val="2"/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4EE568DA"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古代散文往往是通过一件事说明一个道理，宋代散文尤其这样，请分别说一说这两篇游记散文的事和理。(3分)</w:t>
      </w:r>
    </w:p>
    <w:p w14:paraId="44B30D31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完善答案：</w:t>
      </w:r>
    </w:p>
    <w:p w14:paraId="0F3598A8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6F7445BA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74AFFC0A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3B52D16B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576C45C8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思考总结：本题考查学生对文言文有关内容要点的概括和分析能力。</w:t>
      </w:r>
      <w:r>
        <w:rPr>
          <w:rFonts w:hint="eastAsia" w:ascii="宋体" w:hAnsi="宋体" w:eastAsia="宋体" w:cs="宋体"/>
          <w:lang w:val="en-US" w:eastAsia="zh-CN"/>
        </w:rPr>
        <w:t>需要思考怎么做到在一定量的阅读基础上形成文言文的阅读语感，提升文言文的阅读能力。</w:t>
      </w:r>
    </w:p>
    <w:p w14:paraId="76B7E5A0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任务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古诗文阅读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</w:p>
    <w:p w14:paraId="7D8639E9"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导语】这首咏陶诗以“归去来”为眼，既摹写陶渊明“守真”的精神境界，又暗含邵雍自身的隐逸情怀。诗中“意能新”三字最妙，既指陶公超脱世俗的清新志趣，又暗喻读陶者获得的精神新生。尾联“闲人”之谓，实为邵雍对陶渊明“心远地自偏”的隔代呼应，展现宋代理学家对晋人风骨的独特诠释。</w:t>
      </w:r>
    </w:p>
    <w:p w14:paraId="6AC338C3">
      <w:pPr>
        <w:tabs>
          <w:tab w:val="left" w:pos="3660"/>
        </w:tabs>
        <w:rPr>
          <w:rFonts w:hint="eastAsia" w:ascii="宋体" w:hAnsi="宋体" w:eastAsia="宋体" w:cs="宋体"/>
          <w:color w:val="auto"/>
          <w:szCs w:val="22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．</w:t>
      </w:r>
      <w:r>
        <w:rPr>
          <w:rFonts w:hint="eastAsia" w:ascii="宋体" w:hAnsi="宋体" w:eastAsia="宋体" w:cs="宋体"/>
          <w:szCs w:val="22"/>
        </w:rPr>
        <w:t>诗歌尾联的“可怜”，或解为“可惜”，或解为“可喜”，你如何理解？请结合全诗简要分析。(6分)</w:t>
      </w:r>
    </w:p>
    <w:p w14:paraId="32BAE188">
      <w:pPr>
        <w:widowControl w:val="0"/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完善答案：</w:t>
      </w:r>
    </w:p>
    <w:p w14:paraId="5846D1D0">
      <w:pPr>
        <w:widowControl w:val="0"/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</w:p>
    <w:p w14:paraId="78577D3E">
      <w:pPr>
        <w:widowControl w:val="0"/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</w:p>
    <w:p w14:paraId="4E4D3C00">
      <w:pPr>
        <w:widowControl w:val="0"/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</w:p>
    <w:p w14:paraId="27FC195D">
      <w:pPr>
        <w:widowControl w:val="0"/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</w:p>
    <w:p w14:paraId="1F8C3B1A">
      <w:pPr>
        <w:tabs>
          <w:tab w:val="left" w:pos="3660"/>
        </w:tabs>
        <w:ind w:left="1050" w:hanging="1050" w:hangingChars="500"/>
        <w:rPr>
          <w:rFonts w:hint="eastAsia" w:ascii="宋体" w:hAnsi="宋体" w:eastAsia="宋体" w:cs="宋体"/>
          <w:b/>
          <w:bCs/>
          <w:szCs w:val="22"/>
        </w:rPr>
      </w:pPr>
      <w:r>
        <w:rPr>
          <w:rFonts w:hint="eastAsia" w:ascii="宋体" w:hAnsi="宋体" w:eastAsia="宋体" w:cs="宋体"/>
          <w:b w:val="0"/>
          <w:bCs w:val="0"/>
          <w:szCs w:val="22"/>
        </w:rPr>
        <w:t>命题方向：</w:t>
      </w:r>
      <w:r>
        <w:rPr>
          <w:rFonts w:hint="eastAsia" w:ascii="宋体" w:hAnsi="宋体" w:eastAsia="宋体" w:cs="宋体"/>
          <w:szCs w:val="22"/>
        </w:rPr>
        <w:t>观点评价类题型是指题中给出名家典籍、古代诗词评论家或后世人对诗词特点的评价，然后让考生结合诗歌内容进行分析，这是一种综合性很强的试题。</w:t>
      </w:r>
    </w:p>
    <w:p w14:paraId="0B2A4990">
      <w:pPr>
        <w:widowControl w:val="0"/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思考总结：本题考查学生评价诗歌思想内容和情感的能力。审题正确的前提下，如何充分利用所掌握的信息来读懂诗歌。</w:t>
      </w:r>
    </w:p>
    <w:p w14:paraId="43656E7B">
      <w:pPr>
        <w:widowControl w:val="0"/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</w:p>
    <w:p w14:paraId="22ECF9DF">
      <w:pPr>
        <w:widowControl w:val="0"/>
        <w:spacing w:after="120"/>
        <w:jc w:val="both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任务三：语言文字运用</w:t>
      </w:r>
    </w:p>
    <w:p w14:paraId="2F18F4DD">
      <w:pPr>
        <w:widowControl w:val="0"/>
        <w:numPr>
          <w:ilvl w:val="0"/>
          <w:numId w:val="3"/>
        </w:numPr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请将文中画波浪线的句子改成含有转折关系的句子，可以改变语序、少量增删词语，但不得改变原意。（2分）</w:t>
      </w:r>
    </w:p>
    <w:p w14:paraId="060815E9">
      <w:pPr>
        <w:widowControl w:val="0"/>
        <w:numPr>
          <w:numId w:val="0"/>
        </w:numPr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完善答案：</w:t>
      </w:r>
    </w:p>
    <w:p w14:paraId="1933FAA8">
      <w:pPr>
        <w:widowControl w:val="0"/>
        <w:numPr>
          <w:numId w:val="0"/>
        </w:numPr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</w:p>
    <w:p w14:paraId="6188FA16">
      <w:pPr>
        <w:widowControl w:val="0"/>
        <w:numPr>
          <w:numId w:val="0"/>
        </w:numPr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</w:p>
    <w:p w14:paraId="54479B38">
      <w:pPr>
        <w:widowControl w:val="0"/>
        <w:numPr>
          <w:numId w:val="0"/>
        </w:numPr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思考总结：本题考查学生语言表达之变换句式的能力，语文基础的掌握是否牢靠，是否真正理解常考句子成分之间的关系。</w:t>
      </w:r>
    </w:p>
    <w:p w14:paraId="2C5C9F4F">
      <w:pPr>
        <w:widowControl w:val="0"/>
        <w:numPr>
          <w:numId w:val="0"/>
        </w:numPr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</w:p>
    <w:p w14:paraId="1F223672">
      <w:pPr>
        <w:widowControl w:val="0"/>
        <w:numPr>
          <w:numId w:val="0"/>
        </w:numPr>
        <w:spacing w:after="120"/>
        <w:jc w:val="both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  <w:t>19．文中画横线的句子有语病，请进行修改，使语言表达准确流畅。（3分）</w:t>
      </w:r>
    </w:p>
    <w:p w14:paraId="591C30CC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完善答案：</w:t>
      </w:r>
    </w:p>
    <w:p w14:paraId="502A8874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1EDB4B19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7AF4B348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251AC68F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5FF6891B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思考总结：本题考查学生辨析并修改病句的能力。</w:t>
      </w:r>
    </w:p>
    <w:p w14:paraId="0EC4B926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128E5D0A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20.根据文段内容概括本能的特点。（6分）</w:t>
      </w:r>
    </w:p>
    <w:p w14:paraId="6B6C4C5D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完善答案：</w:t>
      </w:r>
    </w:p>
    <w:p w14:paraId="6C74D5C7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6B33A113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23C4152D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1075460F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002971A9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思考总结：本题考查学生语言表达之压缩语段概括要点的能力。</w:t>
      </w:r>
    </w:p>
    <w:p w14:paraId="4A9EBF44"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531F564A">
      <w:pPr>
        <w:pStyle w:val="2"/>
        <w:numPr>
          <w:ilvl w:val="0"/>
          <w:numId w:val="4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下面是自然选择过程的图示框架，请根据图示分点概述自然选择过程，要求内容完整，语言简明、准确。（6分）</w:t>
      </w:r>
    </w:p>
    <w:p w14:paraId="6CCC63D6">
      <w:pPr>
        <w:pStyle w:val="2"/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完善答案：</w:t>
      </w:r>
    </w:p>
    <w:p w14:paraId="45190C5C">
      <w:pPr>
        <w:pStyle w:val="2"/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000F6BF3">
      <w:pPr>
        <w:pStyle w:val="2"/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78B51848">
      <w:pPr>
        <w:pStyle w:val="2"/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76829746">
      <w:pPr>
        <w:pStyle w:val="2"/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1AF19687">
      <w:pPr>
        <w:pStyle w:val="2"/>
        <w:numPr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考总结：本题考查图文转换的能力。具体考查流程图。解答此类题目，先确定叙述顺序，方框里的词语不能被遗漏，注意箭头走向，不能违背这一顺序，若横线上出现词语，属于概念间(环节间)发生关系的方式，不能遗漏，适当增补字词以便衔接连贯。</w:t>
      </w:r>
    </w:p>
    <w:p w14:paraId="00BB952E">
      <w:pPr>
        <w:numPr>
          <w:numId w:val="0"/>
        </w:numPr>
        <w:rPr>
          <w:rFonts w:hint="eastAsia" w:ascii="宋体" w:hAnsi="宋体" w:eastAsia="宋体" w:cs="宋体"/>
          <w:b w:val="0"/>
          <w:bCs/>
          <w:szCs w:val="22"/>
        </w:rPr>
      </w:pPr>
    </w:p>
    <w:p w14:paraId="4BD042A9"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textWrapping"/>
      </w:r>
    </w:p>
    <w:p w14:paraId="68B57139">
      <w:pPr>
        <w:pStyle w:val="2"/>
        <w:rPr>
          <w:rFonts w:hint="eastAsia" w:ascii="宋体" w:hAnsi="宋体" w:eastAsia="宋体" w:cs="宋体"/>
        </w:rPr>
      </w:pPr>
    </w:p>
    <w:p w14:paraId="61B24B18">
      <w:pPr>
        <w:pStyle w:val="2"/>
        <w:rPr>
          <w:rFonts w:hint="eastAsia" w:ascii="宋体" w:hAnsi="宋体" w:eastAsia="宋体" w:cs="宋体"/>
        </w:rPr>
      </w:pPr>
    </w:p>
    <w:p w14:paraId="7FA157B2"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五、课后导悟：</w:t>
      </w:r>
    </w:p>
    <w:p w14:paraId="7A222C26"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1．重视培养文言文语感；</w:t>
      </w:r>
    </w:p>
    <w:p w14:paraId="0F85AE25"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2．重视全面理解诗歌内容； </w:t>
      </w:r>
    </w:p>
    <w:p w14:paraId="431420AF"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规范审题，规范答题。</w:t>
      </w:r>
      <w:bookmarkStart w:id="0" w:name="_GoBack"/>
      <w:bookmarkEnd w:id="0"/>
    </w:p>
    <w:p w14:paraId="33B04C8B">
      <w:pPr>
        <w:rPr>
          <w:rFonts w:hint="eastAsia" w:ascii="宋体" w:hAnsi="宋体" w:eastAsia="宋体" w:cs="宋体"/>
        </w:rPr>
      </w:pP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94A8A1"/>
    <w:multiLevelType w:val="singleLevel"/>
    <w:tmpl w:val="9294A8A1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9FC243F"/>
    <w:multiLevelType w:val="singleLevel"/>
    <w:tmpl w:val="B9FC243F"/>
    <w:lvl w:ilvl="0" w:tentative="0">
      <w:start w:val="22"/>
      <w:numFmt w:val="decimal"/>
      <w:suff w:val="nothing"/>
      <w:lvlText w:val="%1．"/>
      <w:lvlJc w:val="left"/>
    </w:lvl>
  </w:abstractNum>
  <w:abstractNum w:abstractNumId="2">
    <w:nsid w:val="056A4F4B"/>
    <w:multiLevelType w:val="singleLevel"/>
    <w:tmpl w:val="056A4F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7F438A9"/>
    <w:multiLevelType w:val="singleLevel"/>
    <w:tmpl w:val="27F438A9"/>
    <w:lvl w:ilvl="0" w:tentative="0">
      <w:start w:val="18"/>
      <w:numFmt w:val="decimal"/>
      <w:suff w:val="nothing"/>
      <w:lvlText w:val="%1．"/>
      <w:lvlJc w:val="left"/>
      <w:rPr>
        <w:rFonts w:hint="default" w:ascii="宋体" w:hAnsi="宋体" w:eastAsia="宋体" w:cs="宋体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00443"/>
    <w:rsid w:val="1D891070"/>
    <w:rsid w:val="5BFC2613"/>
    <w:rsid w:val="7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2022-09-12T11:56:00Z</dcterms:created>
  <dc:creator>11565</dc:creator>
  <cp:lastModifiedBy>婴宁丶</cp:lastModifiedBy>
  <dcterms:modified xsi:type="dcterms:W3CDTF">2025-06-18T08:26:29Z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919110014ECD4B55A0FE5EBF56B52B4C</vt:lpwstr>
  </property>
  <property fmtid="{D5CDD505-2E9C-101B-9397-08002B2CF9AE}" pid="4" name="KSOTemplateDocerSaveRecord">
    <vt:lpwstr>eyJoZGlkIjoiNzNjYjhlNjU3NDc5MTU0NDRlNTRhYjcxNGRjZGYzMGEiLCJ1c2VySWQiOiI2MzkzNTY0ODEifQ==</vt:lpwstr>
  </property>
</Properties>
</file>