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70E77212">
      <w:pPr>
        <w:keepNext w:val="0"/>
        <w:keepLines w:val="0"/>
        <w:pageBreakBefore w:val="0"/>
        <w:kinsoku/>
        <w:wordWrap w:val="0"/>
        <w:overflowPunct/>
        <w:topLinePunct w:val="0"/>
        <w:autoSpaceDE/>
        <w:autoSpaceDN/>
        <w:bidi w:val="0"/>
        <w:adjustRightInd/>
        <w:snapToGrid/>
        <w:spacing w:line="360" w:lineRule="auto"/>
        <w:jc w:val="center"/>
        <w:rPr>
          <w:rFonts w:ascii="宋体" w:hAnsi="宋体"/>
          <w:b/>
          <w:bCs/>
          <w:sz w:val="36"/>
          <w:szCs w:val="36"/>
        </w:rPr>
      </w:pPr>
      <w:r>
        <w:rPr>
          <w:rFonts w:ascii="宋体" w:hAnsi="宋体" w:hint="eastAsia"/>
          <w:b/>
          <w:bCs/>
          <w:sz w:val="36"/>
          <w:szCs w:val="36"/>
        </w:rPr>
        <w:drawing>
          <wp:anchor allowOverlap="1" behindDoc="0" layoutInCell="1" locked="0" relativeHeight="251658240" simplePos="0">
            <wp:simplePos x="0" y="0"/>
            <wp:positionH relativeFrom="page">
              <wp:posOffset>11468100</wp:posOffset>
            </wp:positionH>
            <wp:positionV relativeFrom="topMargin">
              <wp:posOffset>11493500</wp:posOffset>
            </wp:positionV>
            <wp:extent cx="419100" cy="355600"/>
            <wp:wrapNone/>
            <wp:docPr id="1000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6"/>
                    <a:stretch>
                      <a:fillRect/>
                    </a:stretch>
                  </pic:blipFill>
                  <pic:spPr>
                    <a:xfrm>
                      <a:off x="0" y="0"/>
                      <a:ext cx="419100" cy="355600"/>
                    </a:xfrm>
                    <a:prstGeom prst="rect">
                      <a:avLst/>
                    </a:prstGeom>
                  </pic:spPr>
                </pic:pic>
              </a:graphicData>
            </a:graphic>
          </wp:anchor>
        </w:drawing>
      </w:r>
      <w:r>
        <w:rPr>
          <w:rFonts w:ascii="宋体" w:hAnsi="宋体" w:hint="eastAsia"/>
          <w:b/>
          <w:bCs/>
          <w:sz w:val="36"/>
          <w:szCs w:val="36"/>
        </w:rPr>
        <w:drawing>
          <wp:anchor allowOverlap="1" behindDoc="0" distB="0" distL="114300" distR="114300" distT="0" layoutInCell="1" locked="0" relativeHeight="251659264" simplePos="0">
            <wp:simplePos x="0" y="0"/>
            <wp:positionH relativeFrom="page">
              <wp:posOffset>11366500</wp:posOffset>
            </wp:positionH>
            <wp:positionV relativeFrom="topMargin">
              <wp:posOffset>11684000</wp:posOffset>
            </wp:positionV>
            <wp:extent cx="444500" cy="431800"/>
            <wp:effectExtent b="0" l="0" r="0" t="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7"/>
                    <a:stretch>
                      <a:fillRect/>
                    </a:stretch>
                  </pic:blipFill>
                  <pic:spPr>
                    <a:xfrm>
                      <a:off x="0" y="0"/>
                      <a:ext cx="444500" cy="431800"/>
                    </a:xfrm>
                    <a:prstGeom prst="rect">
                      <a:avLst/>
                    </a:prstGeom>
                  </pic:spPr>
                </pic:pic>
              </a:graphicData>
            </a:graphic>
          </wp:anchor>
        </w:drawing>
      </w:r>
      <w:r>
        <w:rPr>
          <w:rFonts w:ascii="宋体" w:hAnsi="宋体" w:hint="eastAsia"/>
          <w:b/>
          <w:bCs/>
          <w:sz w:val="36"/>
          <w:szCs w:val="36"/>
        </w:rPr>
        <w:drawing>
          <wp:anchor allowOverlap="1" behindDoc="0" distB="0" distL="114300" distR="114300" distT="0" layoutInCell="1" locked="0" relativeHeight="251660288" simplePos="0">
            <wp:simplePos x="0" y="0"/>
            <wp:positionH relativeFrom="page">
              <wp:posOffset>12103100</wp:posOffset>
            </wp:positionH>
            <wp:positionV relativeFrom="topMargin">
              <wp:posOffset>11963400</wp:posOffset>
            </wp:positionV>
            <wp:extent cx="431800" cy="381000"/>
            <wp:effectExtent b="0" l="0" r="0" t="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8"/>
                    <a:stretch>
                      <a:fillRect/>
                    </a:stretch>
                  </pic:blipFill>
                  <pic:spPr>
                    <a:xfrm>
                      <a:off x="0" y="0"/>
                      <a:ext cx="431800" cy="381000"/>
                    </a:xfrm>
                    <a:prstGeom prst="rect">
                      <a:avLst/>
                    </a:prstGeom>
                  </pic:spPr>
                </pic:pic>
              </a:graphicData>
            </a:graphic>
          </wp:anchor>
        </w:drawing>
      </w:r>
      <w:r>
        <w:rPr>
          <w:rFonts w:ascii="宋体" w:hAnsi="宋体" w:hint="eastAsia"/>
          <w:b/>
          <w:bCs/>
          <w:sz w:val="36"/>
          <w:szCs w:val="36"/>
        </w:rPr>
        <w:t>2024年高考真题完全解读（</w:t>
      </w:r>
      <w:r>
        <w:rPr>
          <w:rFonts w:ascii="宋体" w:hAnsi="宋体" w:hint="eastAsia"/>
          <w:b/>
          <w:bCs/>
          <w:sz w:val="36"/>
          <w:szCs w:val="36"/>
          <w:lang w:eastAsia="zh-CN" w:val="en-US"/>
        </w:rPr>
        <w:t>北京</w:t>
      </w:r>
      <w:r>
        <w:rPr>
          <w:rFonts w:ascii="宋体" w:hAnsi="宋体" w:hint="eastAsia"/>
          <w:b/>
          <w:bCs/>
          <w:sz w:val="36"/>
          <w:szCs w:val="36"/>
        </w:rPr>
        <w:t>卷）</w:t>
      </w:r>
    </w:p>
    <w:p w14:paraId="11BF61EB">
      <w:pPr>
        <w:keepNext w:val="0"/>
        <w:keepLines w:val="0"/>
        <w:pageBreakBefore w:val="0"/>
        <w:kinsoku/>
        <w:overflowPunct/>
        <w:topLinePunct w:val="0"/>
        <w:autoSpaceDE/>
        <w:autoSpaceDN/>
        <w:bidi w:val="0"/>
        <w:adjustRightInd/>
        <w:snapToGrid/>
        <w:spacing w:line="360" w:lineRule="auto"/>
        <w:jc w:val="left"/>
        <w:rPr>
          <w:rFonts w:ascii="宋体" w:hAnsi="宋体"/>
          <w:b/>
          <w:bCs/>
          <w:sz w:val="24"/>
        </w:rPr>
      </w:pPr>
      <w:r>
        <w:drawing>
          <wp:inline distB="0" distL="0" distR="0" distT="0">
            <wp:extent cx="2018665" cy="551815"/>
            <wp:effectExtent b="635" l="0" r="635" t="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2019048" cy="552381"/>
                    </a:xfrm>
                    <a:prstGeom prst="rect">
                      <a:avLst/>
                    </a:prstGeom>
                  </pic:spPr>
                </pic:pic>
              </a:graphicData>
            </a:graphic>
          </wp:inline>
        </w:drawing>
      </w:r>
    </w:p>
    <w:p w14:paraId="46C02FCE">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bCs/>
          <w:szCs w:val="21"/>
          <w:lang w:eastAsia="zh-CN"/>
        </w:rPr>
      </w:pPr>
      <w:r>
        <w:rPr>
          <w:b/>
          <w:bCs/>
          <w:szCs w:val="21"/>
        </w:rPr>
        <w:t>2024年北京市学业水平等级性考试物理试卷延续“北京特色”的风格，保持基础题简单有新意、中档题常规有综合、难题深入但不复杂的试题风格。试卷难度适中，在结构、题型、题量、分值分布等方面继续保持稳定</w:t>
      </w:r>
      <w:r>
        <w:rPr>
          <w:rFonts w:hint="eastAsia"/>
          <w:b/>
          <w:bCs/>
          <w:szCs w:val="21"/>
          <w:lang w:eastAsia="zh-CN"/>
        </w:rPr>
        <w:t>。同时，试卷以课程标准为依据，彰显素养立意；强化基础性，突出学科本质考查，发挥正向引导教学功能；优化情境设计，增强试题的灵活性和开放性，深化关键能力考查；稳中有新，素材选取、呈现方式丰富多样，紧密联系实际、联系科技前沿，探究性强，顺应时代对创新人才的素质要求。</w:t>
      </w:r>
    </w:p>
    <w:p w14:paraId="3A989BF7">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bCs/>
          <w:szCs w:val="21"/>
          <w:lang w:eastAsia="zh-CN"/>
        </w:rPr>
      </w:pPr>
      <w:r>
        <w:rPr>
          <w:rFonts w:hint="eastAsia"/>
          <w:b/>
          <w:bCs/>
          <w:szCs w:val="21"/>
          <w:lang w:eastAsia="zh-CN"/>
        </w:rPr>
        <w:t>试题充分发挥评价的育人功能和导向作用，落实立德树人根本任务，加强对物理教学的价值引领，体现为党育人、为国选才的责任感和使命感。试题彰显物理学科特色，激发考生热爱科学，探索未知的兴趣，体现物理学的科学本质和独特的育人价值。试题引导考生了解我国科技发展前沿，树立远大的科学志向和科技强国的社会责任感。</w:t>
      </w:r>
    </w:p>
    <w:p w14:paraId="4B4CD9B0">
      <w:pPr>
        <w:keepNext w:val="0"/>
        <w:keepLines w:val="0"/>
        <w:pageBreakBefore w:val="0"/>
        <w:kinsoku/>
        <w:overflowPunct/>
        <w:topLinePunct w:val="0"/>
        <w:autoSpaceDE/>
        <w:autoSpaceDN/>
        <w:bidi w:val="0"/>
        <w:adjustRightInd/>
        <w:snapToGrid/>
        <w:spacing w:line="360" w:lineRule="auto"/>
        <w:jc w:val="left"/>
        <w:textAlignment w:val="center"/>
        <w:rPr>
          <w:szCs w:val="21"/>
        </w:rPr>
      </w:pPr>
      <w:r>
        <w:rPr>
          <w:szCs w:val="21"/>
        </w:rPr>
        <w:drawing>
          <wp:inline distB="0" distL="0" distR="0" distT="0">
            <wp:extent cx="2028190" cy="475615"/>
            <wp:effectExtent b="635" l="0" r="10160" t="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
                    <a:stretch>
                      <a:fillRect/>
                    </a:stretch>
                  </pic:blipFill>
                  <pic:spPr>
                    <a:xfrm>
                      <a:off x="0" y="0"/>
                      <a:ext cx="2028571" cy="476190"/>
                    </a:xfrm>
                    <a:prstGeom prst="rect">
                      <a:avLst/>
                    </a:prstGeom>
                  </pic:spPr>
                </pic:pic>
              </a:graphicData>
            </a:graphic>
          </wp:inline>
        </w:drawing>
      </w:r>
    </w:p>
    <w:p w14:paraId="5BE9DD67">
      <w:pPr>
        <w:keepNext w:val="0"/>
        <w:keepLines w:val="0"/>
        <w:pageBreakBefore w:val="0"/>
        <w:kinsoku/>
        <w:overflowPunct/>
        <w:topLinePunct w:val="0"/>
        <w:autoSpaceDE/>
        <w:autoSpaceDN/>
        <w:bidi w:val="0"/>
        <w:adjustRightInd/>
        <w:snapToGrid/>
        <w:spacing w:line="360" w:lineRule="auto"/>
        <w:jc w:val="left"/>
        <w:textAlignment w:val="center"/>
        <w:rPr>
          <w:b/>
          <w:bCs/>
          <w:szCs w:val="21"/>
        </w:rPr>
      </w:pPr>
      <w:r>
        <w:rPr>
          <w:rFonts w:hint="eastAsia"/>
          <w:b/>
          <w:bCs/>
          <w:szCs w:val="21"/>
        </w:rPr>
        <w:t>1.发挥学科育人价值，天宫空间站等科技发展新成就入题</w:t>
      </w:r>
    </w:p>
    <w:p w14:paraId="1A8E2DDB">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val="0"/>
          <w:bCs w:val="0"/>
          <w:szCs w:val="21"/>
        </w:rPr>
      </w:pPr>
      <w:r>
        <w:rPr>
          <w:rFonts w:hint="eastAsia"/>
          <w:b w:val="0"/>
          <w:bCs w:val="0"/>
          <w:szCs w:val="21"/>
        </w:rPr>
        <w:t>试题选择我国天宫空间站采用霍尔推进器控制姿态和修正轨道、飞船与空间站的对接等素材凸显我国科技发展的新成就，开阔考生视野，激发民族自豪感，引导考生加强科技自立自强的民族自信心，增强科技强国的社会责任感，引导考生树立远大科学理想。试题利用2023年诺贝尔物理奖探索产生阿秒光脉冲的研究、科学家根据天文观测提出宇宙膨胀模型等试题情境引导考生关注科技前沿发展，激发考生崇尚科学、探索未知的兴趣。</w:t>
      </w:r>
    </w:p>
    <w:p w14:paraId="70092238">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val="0"/>
          <w:bCs w:val="0"/>
          <w:szCs w:val="21"/>
        </w:rPr>
      </w:pPr>
      <w:r>
        <w:rPr>
          <w:rFonts w:hint="eastAsia"/>
          <w:b w:val="0"/>
          <w:bCs w:val="0"/>
          <w:szCs w:val="21"/>
        </w:rPr>
        <w:t>试题立足物理学科特点，围绕生活、科技、实验等方面创设问题情境，引导考生崇尚科学精神、提升探究素养、增强安全意识、涵养审美情趣，促进考生全面发展。第17题考查利用水平排水管排水的原理，引导考生关注生活；第15题第3小题考查水果电池的原理，第3题利用手机和轻弹簧制作一个振动装置，引导考生关注实验设计、实验制作和实验原理，提升探究素养；第12题考查加速度计的原理，第18题考查电磁枪的原理，引导考生关注科技，在生活中善于观察、善于思考、发现科学问题并运用所学知识寻求合理解释。第14题通过电磁学物理量之间的类比，引导考生感悟物理学科的普适性、统一性和对称性，发现物理规律蕴含的科学美。</w:t>
      </w:r>
    </w:p>
    <w:p w14:paraId="0E4621E0">
      <w:pPr>
        <w:keepNext w:val="0"/>
        <w:keepLines w:val="0"/>
        <w:pageBreakBefore w:val="0"/>
        <w:kinsoku/>
        <w:overflowPunct/>
        <w:topLinePunct w:val="0"/>
        <w:autoSpaceDE/>
        <w:autoSpaceDN/>
        <w:bidi w:val="0"/>
        <w:adjustRightInd/>
        <w:snapToGrid/>
        <w:spacing w:line="360" w:lineRule="auto"/>
        <w:jc w:val="left"/>
        <w:textAlignment w:val="center"/>
        <w:rPr>
          <w:b/>
          <w:bCs/>
          <w:szCs w:val="21"/>
        </w:rPr>
      </w:pPr>
      <w:r>
        <w:rPr>
          <w:rFonts w:hint="eastAsia"/>
          <w:b/>
          <w:bCs/>
          <w:szCs w:val="21"/>
        </w:rPr>
        <w:t>2.聚焦学科本质，发挥正向引导教学功能</w:t>
      </w:r>
    </w:p>
    <w:p w14:paraId="42A7B3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cs="Arial" w:eastAsia="Times New Roman" w:hAnsi="宋体"/>
          <w:i w:val="0"/>
          <w:iCs w:val="0"/>
          <w:caps w:val="0"/>
          <w:color w:val="222222"/>
          <w:spacing w:val="0"/>
          <w:sz w:val="21"/>
          <w:szCs w:val="27"/>
          <w:shd w:color="auto" w:fill="FFFFFF" w:val="clear"/>
        </w:rPr>
      </w:pPr>
      <w:r>
        <w:rPr>
          <w:rFonts w:ascii="宋体" w:cs="Arial" w:eastAsia="Times New Roman" w:hAnsi="宋体"/>
          <w:i w:val="0"/>
          <w:iCs w:val="0"/>
          <w:caps w:val="0"/>
          <w:color w:val="222222"/>
          <w:spacing w:val="0"/>
          <w:sz w:val="21"/>
          <w:szCs w:val="27"/>
          <w:shd w:color="auto" w:fill="FFFFFF" w:val="clear"/>
        </w:rPr>
        <w:t>试卷保持命题理念的总体稳定，突出对考生实验能力的考查；加强对基础概念、规律以及学科思想方法的考查；重视从教材中选取命题素材，引导教学重视教材、回归教材。试卷对力学、热学、光学、电磁学、原子物理学的基础概念、规律进行考查，既实现了教学模块的全覆盖，又实现了对主干知识的重点考查。在试题结构、内容以及考查方式上注重对物理概念和规律的深入理解，引导教学落实知识的构建过程，从中领悟科学思想方法的魅力，引导教学回归学科本质，注重知识生成和能力素养提升的规律性，正向积极引导教学方式的良性改进。</w:t>
      </w:r>
    </w:p>
    <w:p w14:paraId="61BC9F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cs="Arial" w:eastAsia="Times New Roman" w:hAnsi="宋体"/>
          <w:i w:val="0"/>
          <w:iCs w:val="0"/>
          <w:caps w:val="0"/>
          <w:color w:val="222222"/>
          <w:spacing w:val="0"/>
          <w:sz w:val="21"/>
          <w:szCs w:val="27"/>
          <w:shd w:color="auto" w:fill="FFFFFF" w:val="clear"/>
        </w:rPr>
      </w:pPr>
      <w:r>
        <w:rPr>
          <w:rFonts w:ascii="宋体" w:cs="Arial" w:eastAsia="Times New Roman" w:hAnsi="宋体"/>
          <w:i w:val="0"/>
          <w:iCs w:val="0"/>
          <w:caps w:val="0"/>
          <w:color w:val="222222"/>
          <w:spacing w:val="0"/>
          <w:sz w:val="21"/>
          <w:szCs w:val="27"/>
          <w:shd w:color="auto" w:fill="FFFFFF" w:val="clear"/>
        </w:rPr>
        <w:t>例如，第3题在对生活现象观察的基础上，引导考生对理想气体压强、内能、以及热力学第一定律等热学主干知识全面理解，既注重了知识的基础性，又凸显了对主干知识的结构化考查。再如，第4题通过飞船与空间站的运动与受力情况分析，既考查了考生运动与相互作用观念的形成，又考查了学生整体与隔离的科学推理分析能力。对基本规律、基本能力的考查体现了基础性，对物理观念和科学思维方法的考查又落实了新课标的要求。再如，第2题通过对汽车制动距离问题的求解，考查对匀变速直线运动规律的理解和应用；第5题考查理想变压器工作的原理；第11题考查等量异种电荷周围空间的场强与电势分布；第17题以排污管排水为背景考查平抛运动规律。这些不仅是考生熟悉的基本物理模型，而且试题素材均源于教材，能进一步引导教学重视教材，充分发掘教材的教育教学功能，对深入推进科学教育加法，减轻学生负担，提升学科核心素养具有积极作用。</w:t>
      </w:r>
    </w:p>
    <w:p w14:paraId="620B3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cs="Arial" w:eastAsia="Times New Roman" w:hAnsi="宋体"/>
          <w:i w:val="0"/>
          <w:iCs w:val="0"/>
          <w:caps w:val="0"/>
          <w:color w:val="222222"/>
          <w:spacing w:val="0"/>
          <w:sz w:val="21"/>
          <w:szCs w:val="27"/>
          <w:shd w:color="auto" w:fill="FFFFFF" w:val="clear"/>
        </w:rPr>
      </w:pPr>
      <w:r>
        <w:rPr>
          <w:rFonts w:ascii="宋体" w:cs="Arial" w:eastAsia="Times New Roman" w:hAnsi="宋体" w:hint="default"/>
          <w:i w:val="0"/>
          <w:iCs w:val="0"/>
          <w:caps w:val="0"/>
          <w:color w:val="222222"/>
          <w:spacing w:val="0"/>
          <w:sz w:val="21"/>
          <w:szCs w:val="27"/>
          <w:shd w:color="auto" w:fill="FFFFFF" w:val="clear"/>
          <w:lang w:eastAsia="zh-CN" w:val="en-US"/>
        </w:rPr>
        <w:t>探究能力的考查以必做实验和演示实验为载体，重点考查学生对基础实验知识、基本实验技能和基本实验方法的理解，在此基础上进一步考查实践能力和创新思维能力。例如第15题考查实验原理、实验操作、和数据分析能力等基本实验能力；第16题的第3问则是在教材原有实验的基础上以设计性任务为载体，考查学生的实践能力和创新思维能力。不仅考查了考生的高阶思维能力，还能够更好地引导教学，重视实验与思维的结合，关注在实验探究中培养实践能力与创新思维发展。</w:t>
      </w:r>
    </w:p>
    <w:p w14:paraId="672CEB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ascii="宋体" w:cs="Arial" w:eastAsia="Times New Roman" w:hAnsi="宋体"/>
          <w:i w:val="0"/>
          <w:iCs w:val="0"/>
          <w:caps w:val="0"/>
          <w:color w:val="222222"/>
          <w:spacing w:val="0"/>
          <w:sz w:val="21"/>
          <w:szCs w:val="27"/>
          <w:shd w:color="auto" w:fill="FFFFFF" w:val="clear"/>
        </w:rPr>
      </w:pPr>
      <w:r>
        <w:rPr>
          <w:rFonts w:ascii="宋体" w:cs="Arial" w:eastAsia="Times New Roman" w:hAnsi="宋体" w:hint="default"/>
          <w:i w:val="0"/>
          <w:iCs w:val="0"/>
          <w:caps w:val="0"/>
          <w:color w:val="222222"/>
          <w:spacing w:val="0"/>
          <w:sz w:val="21"/>
          <w:szCs w:val="27"/>
          <w:shd w:color="auto" w:fill="FFFFFF" w:val="clear"/>
          <w:lang w:eastAsia="zh-CN" w:val="en-US"/>
        </w:rPr>
        <w:t>试题围绕主干知识，以设计性任务为驱动，综合考查运用主干知识，解决实际问题的能力。第12题以设计加速计为背景综合考查力和运动关系、闭合电路的知识；第18题以“电磁枪”为实践任务，考查力和运动、电磁感应的主干知识的综合运用；第19题以宇宙膨胀为背景，分别从力和运动、功和能的视角考查力学主干基础知识的融会贯通，以及运用新知，解决实际问题的能力，不仅促进学生物理观念的形成和深化，更关注了创新思维与实践能力的评价，同时引导教学注重培养学生的创新精神和实践能力，推动拔尖创新人才培养。</w:t>
      </w:r>
    </w:p>
    <w:p w14:paraId="4E24E7ED">
      <w:pPr>
        <w:keepNext w:val="0"/>
        <w:keepLines w:val="0"/>
        <w:pageBreakBefore w:val="0"/>
        <w:kinsoku/>
        <w:overflowPunct/>
        <w:topLinePunct w:val="0"/>
        <w:autoSpaceDE/>
        <w:autoSpaceDN/>
        <w:bidi w:val="0"/>
        <w:adjustRightInd/>
        <w:snapToGrid/>
        <w:spacing w:line="360" w:lineRule="auto"/>
        <w:jc w:val="left"/>
        <w:textAlignment w:val="center"/>
        <w:rPr>
          <w:b/>
          <w:bCs/>
          <w:szCs w:val="21"/>
        </w:rPr>
      </w:pPr>
      <w:r>
        <w:rPr>
          <w:rFonts w:hint="eastAsia"/>
          <w:b/>
          <w:bCs/>
          <w:szCs w:val="21"/>
        </w:rPr>
        <w:t>3.选材丰富、设问灵活，深化关键能力考查</w:t>
      </w:r>
    </w:p>
    <w:p w14:paraId="75CA0320">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val="0"/>
          <w:bCs w:val="0"/>
          <w:szCs w:val="21"/>
        </w:rPr>
      </w:pPr>
      <w:r>
        <w:rPr>
          <w:rFonts w:hint="eastAsia"/>
          <w:b w:val="0"/>
          <w:bCs w:val="0"/>
          <w:szCs w:val="21"/>
          <w:lang w:eastAsia="zh-CN" w:val="en-US"/>
        </w:rPr>
        <w:t>试题打通课堂内外，突出真实问题情境的设计，素材选取鲜活，贴近学生实际，设问灵活，在考生解决实际问题的过程中实现关键能力的深入考查，让善于独立思考、思维品质优秀的考生脱颖而出。</w:t>
      </w:r>
    </w:p>
    <w:p w14:paraId="42962628">
      <w:pPr>
        <w:keepNext w:val="0"/>
        <w:keepLines w:val="0"/>
        <w:pageBreakBefore w:val="0"/>
        <w:kinsoku/>
        <w:overflowPunct/>
        <w:topLinePunct w:val="0"/>
        <w:autoSpaceDE/>
        <w:autoSpaceDN/>
        <w:bidi w:val="0"/>
        <w:adjustRightInd/>
        <w:snapToGrid/>
        <w:spacing w:line="360" w:lineRule="auto"/>
        <w:jc w:val="left"/>
        <w:textAlignment w:val="center"/>
        <w:rPr>
          <w:rFonts w:hint="eastAsia"/>
          <w:b w:val="0"/>
          <w:bCs w:val="0"/>
          <w:szCs w:val="21"/>
        </w:rPr>
      </w:pPr>
      <w:r>
        <w:rPr>
          <w:rFonts w:hint="eastAsia"/>
          <w:b w:val="0"/>
          <w:bCs w:val="0"/>
          <w:szCs w:val="21"/>
          <w:lang w:eastAsia="zh-CN" w:val="en-US"/>
        </w:rPr>
        <w:t>试题依托考生熟悉的真实问题情境，创新多样化的设问角度考查考生建立物理模型、解决物理问题的能力。例如第8题研究小球竖直向上抛出后的运动中空气阻力带来的影响，第10题研究水平传送带上的物体在启动、加速、匀速等不同状态下的受力、运动及做功问题，这都需要考生在已有的学习经验基础上做进一步的迁移和创新。</w:t>
      </w:r>
    </w:p>
    <w:p w14:paraId="0F0D952E">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eastAsia"/>
          <w:b w:val="0"/>
          <w:bCs w:val="0"/>
          <w:szCs w:val="21"/>
        </w:rPr>
      </w:pPr>
      <w:r>
        <w:rPr>
          <w:rFonts w:hint="eastAsia"/>
          <w:b w:val="0"/>
          <w:bCs w:val="0"/>
          <w:szCs w:val="21"/>
          <w:lang w:eastAsia="zh-CN" w:val="en-US"/>
        </w:rPr>
        <w:t>试题注重激发考生的好奇心和动手实践的欲望，考查考生在科学实践活动中创新实验方法，运用物理学知识解决实际问题的能力。如第9题用手机自带的加速度传感器研究竖直弹簧振子振动，需要考生灵活运用所学知识从图像中提取信息并与弹簧振子的运动过程建立联系；第12题加速度计的素材虽然来源于教材，但考生需要对传感器将力学信息向电学信息转化背后的物理原理有深入理解，进而对加速度计应用于真实测量中的相关问题得出正确的结论。</w:t>
      </w:r>
    </w:p>
    <w:p w14:paraId="0BA2AFCD">
      <w:pPr>
        <w:keepNext w:val="0"/>
        <w:keepLines w:val="0"/>
        <w:pageBreakBefore w:val="0"/>
        <w:kinsoku/>
        <w:overflowPunct/>
        <w:topLinePunct w:val="0"/>
        <w:autoSpaceDE/>
        <w:autoSpaceDN/>
        <w:bidi w:val="0"/>
        <w:adjustRightInd/>
        <w:snapToGrid/>
        <w:spacing w:line="360" w:lineRule="auto"/>
        <w:jc w:val="left"/>
        <w:textAlignment w:val="center"/>
        <w:rPr>
          <w:rFonts w:hint="eastAsia"/>
          <w:b w:val="0"/>
          <w:bCs w:val="0"/>
          <w:szCs w:val="21"/>
        </w:rPr>
      </w:pPr>
      <w:r>
        <w:rPr>
          <w:rFonts w:hint="eastAsia"/>
          <w:b w:val="0"/>
          <w:bCs w:val="0"/>
          <w:szCs w:val="21"/>
          <w:lang w:eastAsia="zh-CN" w:val="en-US"/>
        </w:rPr>
        <w:t>试题立意高远，提供了丰富的知识背景和研究素材，与现代科技联系紧密，通过设计不同层级的挑战性任务对考生物理思想方法和关键能力进行考查，引导物理教学中既要关注形成完整的物理知识体系也要重视科学素养教育。例如第18题电磁枪、第19题宇宙膨胀模型、第20题霍尔推进器等问题，形成了平缓又逐渐提升的难度梯度，在理解、推理、应用、探究等各个能力维度上进行考查，考生需要对新问题的物理情境建立清晰的认识，展示自己的物理观念、科学思维、科学探究、科学态度与责任等物理核心素养发展水平。</w:t>
      </w:r>
    </w:p>
    <w:p w14:paraId="23976CA7">
      <w:pPr>
        <w:keepNext w:val="0"/>
        <w:keepLines w:val="0"/>
        <w:pageBreakBefore w:val="0"/>
        <w:kinsoku/>
        <w:overflowPunct/>
        <w:topLinePunct w:val="0"/>
        <w:autoSpaceDE/>
        <w:autoSpaceDN/>
        <w:bidi w:val="0"/>
        <w:adjustRightInd/>
        <w:snapToGrid/>
        <w:spacing w:line="360" w:lineRule="auto"/>
        <w:jc w:val="left"/>
        <w:textAlignment w:val="center"/>
        <w:rPr>
          <w:b/>
          <w:bCs/>
          <w:szCs w:val="21"/>
        </w:rPr>
      </w:pPr>
      <w:r>
        <w:rPr>
          <w:rFonts w:hint="eastAsia"/>
          <w:b/>
          <w:bCs/>
          <w:szCs w:val="21"/>
        </w:rPr>
        <w:t>4.梯度科学，体现核心素养不同水平的考查与区分</w:t>
      </w:r>
    </w:p>
    <w:p w14:paraId="17DD9855">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szCs w:val="21"/>
        </w:rPr>
      </w:pPr>
      <w:r>
        <w:rPr>
          <w:rFonts w:hint="default"/>
          <w:szCs w:val="21"/>
          <w:lang w:eastAsia="zh-CN" w:val="en-US"/>
        </w:rPr>
        <w:t>试题以《普通高中物理课程标准（2020年修订）》为依据，通过设置梯度合理、层次递进的问题，实现对考生核心素养不同水平的考查与区分，进一步引导教学聚焦核心素养目标的达成。</w:t>
      </w:r>
    </w:p>
    <w:p w14:paraId="2F76E195">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default"/>
          <w:szCs w:val="21"/>
        </w:rPr>
      </w:pPr>
      <w:r>
        <w:rPr>
          <w:rFonts w:hint="default"/>
          <w:szCs w:val="21"/>
          <w:lang w:eastAsia="zh-CN" w:val="en-US"/>
        </w:rPr>
        <w:t>以制定探究能力的考查为例，第15（2）和16（1）问题，要求考生根据已有的科学探究方案，会选择和使用基本的器材获得数据，符合学业质量水平2的要求；第15（3）和16（2）问，要求考生能够分析数据，发现特点，并形成结论，符合学业质量水平3的要求；第16题的（3）问更进一步，要求考生创新设计方案来验证动量守恒定律，同时应用基础的数学知识解决物理问题，符合“面对真实情境，制定有一定新意的科学探究方案”的学业质量水平5要求，让不同水平的考生都有能力展示的舞台，同时较好地实现试题的区分功能。</w:t>
      </w:r>
    </w:p>
    <w:p w14:paraId="38878546">
      <w:pPr>
        <w:keepNext w:val="0"/>
        <w:keepLines w:val="0"/>
        <w:pageBreakBefore w:val="0"/>
        <w:kinsoku/>
        <w:overflowPunct/>
        <w:topLinePunct w:val="0"/>
        <w:autoSpaceDE/>
        <w:autoSpaceDN/>
        <w:bidi w:val="0"/>
        <w:adjustRightInd/>
        <w:snapToGrid/>
        <w:spacing w:line="360" w:lineRule="auto"/>
        <w:jc w:val="left"/>
        <w:textAlignment w:val="center"/>
        <w:rPr>
          <w:b/>
          <w:bCs/>
          <w:szCs w:val="21"/>
        </w:rPr>
      </w:pPr>
      <w:r>
        <w:rPr>
          <w:rFonts w:hint="eastAsia"/>
          <w:b/>
          <w:bCs/>
          <w:szCs w:val="21"/>
          <w:lang w:eastAsia="zh-CN" w:val="en-US"/>
        </w:rPr>
        <w:t>5</w:t>
      </w:r>
      <w:r>
        <w:rPr>
          <w:rFonts w:hint="eastAsia"/>
          <w:b/>
          <w:bCs/>
          <w:szCs w:val="21"/>
        </w:rPr>
        <w:t>.稳中有新，顺应时代对创新人才的素质要求</w:t>
      </w:r>
    </w:p>
    <w:p w14:paraId="63B66790">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szCs w:val="21"/>
        </w:rPr>
      </w:pPr>
      <w:r>
        <w:rPr>
          <w:rFonts w:hint="default"/>
          <w:szCs w:val="21"/>
          <w:lang w:eastAsia="zh-CN" w:val="en-US"/>
        </w:rPr>
        <w:t>创新人才是加快发展新质生产力的关键，对创新人才的选拔甄别尤为重要。富有新意的试题对创新能力的考查与甄别独具功能，此类试题在设计上要求考生面对新颖或复杂的物理情境时，能摆脱思维定式的束缚，能发现新问题、创造性地构建新的物理模型，能应用新视角、新思路、新方法解决新问题。</w:t>
      </w:r>
    </w:p>
    <w:p w14:paraId="25B9F12C">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default"/>
          <w:szCs w:val="21"/>
        </w:rPr>
      </w:pPr>
      <w:r>
        <w:rPr>
          <w:rFonts w:hint="default"/>
          <w:szCs w:val="21"/>
          <w:lang w:eastAsia="zh-CN" w:val="en-US"/>
        </w:rPr>
        <w:t>例如，第14题以信息存储、人工智能等领域的电磁元件——忆阻器为新颖的背景，呈现方式也独具匠心，用多个物理量的比较与联系的示意图来呈现相关信息，趣味性、科学性与思想性融为一体。本题要求考生能够获取并理解新信息，能通过类比推理、猜想论证等思想方法建构新信息与原有知识的关联，进而解决新问题。</w:t>
      </w:r>
    </w:p>
    <w:p w14:paraId="4F3DD61D">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default"/>
          <w:szCs w:val="21"/>
          <w:lang w:eastAsia="zh-CN" w:val="en-US"/>
        </w:rPr>
      </w:pPr>
      <w:r>
        <w:rPr>
          <w:rFonts w:hint="default"/>
          <w:szCs w:val="21"/>
          <w:lang w:eastAsia="zh-CN" w:val="en-US"/>
        </w:rPr>
        <w:t>第16题的第（3）问富有挑战性，要求考生在常规利用平抛运动模型来验证动量守恒定律的基础上，能够创新性地利用圆周运动的模型来验证动量守恒定律。本题要求考生能够结合实验目的，在探究思路整体明晰的前提下，采用方便、简约的实验原则来完成实验数据的处理，进而得出实验结论。本题对考生的实验素养以及创新思维进行了较好的考查。</w:t>
      </w:r>
    </w:p>
    <w:p w14:paraId="6EA92743">
      <w:pPr>
        <w:keepNext w:val="0"/>
        <w:keepLines w:val="0"/>
        <w:pageBreakBefore w:val="0"/>
        <w:kinsoku/>
        <w:overflowPunct/>
        <w:topLinePunct w:val="0"/>
        <w:autoSpaceDE/>
        <w:autoSpaceDN/>
        <w:bidi w:val="0"/>
        <w:adjustRightInd/>
        <w:snapToGrid/>
        <w:spacing w:line="360" w:lineRule="auto"/>
        <w:ind w:firstLine="420" w:firstLineChars="200"/>
        <w:jc w:val="left"/>
        <w:textAlignment w:val="center"/>
        <w:rPr>
          <w:rFonts w:hint="default"/>
          <w:szCs w:val="21"/>
          <w:lang w:eastAsia="zh-CN" w:val="en-US"/>
        </w:rPr>
      </w:pPr>
      <w:r>
        <w:rPr>
          <w:rFonts w:hint="default"/>
          <w:szCs w:val="21"/>
          <w:lang w:eastAsia="zh-CN" w:val="en-US"/>
        </w:rPr>
        <w:t>总之，2024年北京市学业水平等级性考试物理试卷富有新时代气息，宽广融通，体现了科学性、公平性、导向性与价值性的统一，彰显了首善理念，呈现了北京风格，续写了北京品质。</w:t>
      </w:r>
    </w:p>
    <w:p w14:paraId="4198CEF0">
      <w:pPr>
        <w:keepNext w:val="0"/>
        <w:keepLines w:val="0"/>
        <w:pageBreakBefore w:val="0"/>
        <w:kinsoku/>
        <w:overflowPunct/>
        <w:topLinePunct w:val="0"/>
        <w:autoSpaceDE/>
        <w:autoSpaceDN/>
        <w:bidi w:val="0"/>
        <w:adjustRightInd/>
        <w:snapToGrid/>
        <w:spacing w:line="360" w:lineRule="auto"/>
        <w:jc w:val="left"/>
        <w:textAlignment w:val="center"/>
        <w:rPr>
          <w:szCs w:val="21"/>
        </w:rPr>
      </w:pPr>
      <w:r>
        <w:rPr>
          <w:szCs w:val="21"/>
        </w:rPr>
        <w:drawing>
          <wp:inline distB="0" distL="0" distR="0" distT="0">
            <wp:extent cx="1951990" cy="618490"/>
            <wp:effectExtent b="0" l="0" r="0" t="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a:stretch>
                      <a:fillRect/>
                    </a:stretch>
                  </pic:blipFill>
                  <pic:spPr>
                    <a:xfrm>
                      <a:off x="0" y="0"/>
                      <a:ext cx="1952381" cy="619048"/>
                    </a:xfrm>
                    <a:prstGeom prst="rect">
                      <a:avLst/>
                    </a:prstGeom>
                  </pic:spPr>
                </pic:pic>
              </a:graphicData>
            </a:graphic>
          </wp:inline>
        </w:drawing>
      </w:r>
    </w:p>
    <w:p w14:paraId="3153B27A">
      <w:pPr>
        <w:keepNext w:val="0"/>
        <w:keepLines w:val="0"/>
        <w:pageBreakBefore w:val="0"/>
        <w:kinsoku/>
        <w:overflowPunct/>
        <w:topLinePunct w:val="0"/>
        <w:autoSpaceDE/>
        <w:autoSpaceDN/>
        <w:bidi w:val="0"/>
        <w:adjustRightInd/>
        <w:snapToGrid/>
        <w:spacing w:line="360" w:lineRule="auto"/>
        <w:jc w:val="left"/>
        <w:textAlignment w:val="center"/>
        <w:rPr>
          <w:szCs w:val="21"/>
        </w:rPr>
      </w:pPr>
      <w:r>
        <w:rPr>
          <w:rFonts w:hint="eastAsia"/>
          <w:b/>
          <w:bCs/>
          <w:szCs w:val="21"/>
        </w:rPr>
        <w:t>一、试卷结构</w:t>
      </w:r>
      <w:r>
        <w:rPr>
          <w:rFonts w:hint="eastAsia"/>
          <w:szCs w:val="21"/>
        </w:rPr>
        <w:t>：</w:t>
      </w:r>
    </w:p>
    <w:p w14:paraId="09E75A58">
      <w:pPr>
        <w:keepNext w:val="0"/>
        <w:keepLines w:val="0"/>
        <w:pageBreakBefore w:val="0"/>
        <w:kinsoku/>
        <w:overflowPunct/>
        <w:topLinePunct w:val="0"/>
        <w:autoSpaceDE/>
        <w:autoSpaceDN/>
        <w:bidi w:val="0"/>
        <w:adjustRightInd/>
        <w:snapToGrid/>
        <w:spacing w:line="360" w:lineRule="auto"/>
        <w:jc w:val="left"/>
        <w:textAlignment w:val="center"/>
        <w:rPr>
          <w:szCs w:val="21"/>
        </w:rPr>
      </w:pPr>
      <w:r>
        <w:rPr>
          <w:rFonts w:hint="eastAsia"/>
          <w:szCs w:val="21"/>
        </w:rPr>
        <w:t>1、试卷题型：</w:t>
      </w:r>
    </w:p>
    <w:tbl>
      <w:tblPr>
        <w:tblStyle w:val="TableNormal"/>
        <w:tblW w:type="dxa" w:w="6079"/>
        <w:tblInd w:type="dxa" w:w="0"/>
        <w:tblCellMar>
          <w:top w:type="dxa" w:w="0"/>
          <w:left w:type="dxa" w:w="0"/>
          <w:bottom w:type="dxa" w:w="0"/>
          <w:right w:type="dxa" w:w="0"/>
        </w:tblCellMar>
      </w:tblPr>
      <w:tblGrid>
        <w:gridCol w:w="1901"/>
        <w:gridCol w:w="4178"/>
      </w:tblGrid>
      <w:tr w14:paraId="557953F1">
        <w:tblPrEx>
          <w:tblW w:type="dxa" w:w="6079"/>
          <w:tblInd w:type="dxa" w:w="0"/>
          <w:tblCellMar>
            <w:top w:type="dxa" w:w="0"/>
            <w:left w:type="dxa" w:w="0"/>
            <w:bottom w:type="dxa" w:w="0"/>
            <w:right w:type="dxa" w:w="0"/>
          </w:tblCellMar>
        </w:tblPrEx>
        <w:trPr>
          <w:trHeight w:val="993"/>
        </w:trPr>
        <w:tc>
          <w:tcPr>
            <w:tcW w:type="dxa" w:w="1901"/>
            <w:tcBorders>
              <w:top w:color="FFFFFF" w:space="0" w:sz="6" w:val="single"/>
              <w:left w:color="FFFFFF" w:space="0" w:sz="6" w:val="single"/>
              <w:bottom w:color="FFFFFF" w:space="0" w:sz="18" w:val="single"/>
              <w:right w:color="FFFFFF" w:space="0" w:sz="6" w:val="single"/>
            </w:tcBorders>
            <w:shd w:color="auto" w:fill="4472C4" w:val="clear"/>
            <w:tcMar>
              <w:top w:type="dxa" w:w="72"/>
              <w:left w:type="dxa" w:w="144"/>
              <w:bottom w:type="dxa" w:w="72"/>
              <w:right w:type="dxa" w:w="144"/>
            </w:tcMar>
            <w:vAlign w:val="center"/>
          </w:tcPr>
          <w:p w14:paraId="031D379B">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pPr>
            <w:r>
              <w:rPr>
                <w:b/>
                <w:bCs/>
                <w:color w:val="FFFFFF"/>
              </w:rPr>
              <w:t>题型</w:t>
            </w:r>
          </w:p>
        </w:tc>
        <w:tc>
          <w:tcPr>
            <w:tcW w:type="dxa" w:w="4178"/>
            <w:tcBorders>
              <w:top w:color="FFFFFF" w:space="0" w:sz="6" w:val="single"/>
              <w:left w:color="FFFFFF" w:space="0" w:sz="6" w:val="single"/>
              <w:bottom w:color="FFFFFF" w:space="0" w:sz="18" w:val="single"/>
              <w:right w:color="FFFFFF" w:space="0" w:sz="6" w:val="single"/>
            </w:tcBorders>
            <w:shd w:color="auto" w:fill="4472C4" w:val="clear"/>
            <w:tcMar>
              <w:top w:type="dxa" w:w="72"/>
              <w:left w:type="dxa" w:w="144"/>
              <w:bottom w:type="dxa" w:w="72"/>
              <w:right w:type="dxa" w:w="144"/>
            </w:tcMar>
            <w:vAlign w:val="center"/>
          </w:tcPr>
          <w:p w14:paraId="41719CC8">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pPr>
            <w:r>
              <w:rPr>
                <w:b/>
                <w:bCs/>
                <w:color w:val="FFFFFF"/>
              </w:rPr>
              <w:t>题量</w:t>
            </w:r>
          </w:p>
        </w:tc>
      </w:tr>
      <w:tr w14:paraId="1960E695">
        <w:tblPrEx>
          <w:tblW w:type="dxa" w:w="6079"/>
          <w:tblInd w:type="dxa" w:w="0"/>
          <w:tblCellMar>
            <w:top w:type="dxa" w:w="0"/>
            <w:left w:type="dxa" w:w="0"/>
            <w:bottom w:type="dxa" w:w="0"/>
            <w:right w:type="dxa" w:w="0"/>
          </w:tblCellMar>
        </w:tblPrEx>
        <w:trPr>
          <w:trHeight w:val="993"/>
        </w:trPr>
        <w:tc>
          <w:tcPr>
            <w:tcW w:type="dxa" w:w="1901"/>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14:paraId="3B01B06D">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pPr>
            <w:r>
              <w:rPr>
                <w:color w:val="000000"/>
              </w:rPr>
              <w:t>单选题</w:t>
            </w:r>
          </w:p>
        </w:tc>
        <w:tc>
          <w:tcPr>
            <w:tcW w:type="dxa" w:w="4178"/>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14:paraId="72C1B7DA">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rPr>
                <w:rFonts w:ascii="Times New Roman" w:cs="Times New Roman" w:eastAsia="宋体" w:hAnsi="Times New Roman" w:hint="default"/>
                <w:lang w:eastAsia="zh-CN" w:val="en-US"/>
              </w:rPr>
            </w:pPr>
            <w:r>
              <w:rPr>
                <w:rFonts w:ascii="Times New Roman" w:cs="Times New Roman" w:hAnsi="Times New Roman" w:hint="eastAsia"/>
                <w:color w:val="000000"/>
                <w:lang w:eastAsia="zh-CN" w:val="en-US"/>
              </w:rPr>
              <w:t>14</w:t>
            </w:r>
          </w:p>
        </w:tc>
      </w:tr>
      <w:tr w14:paraId="50181D87">
        <w:tblPrEx>
          <w:tblW w:type="dxa" w:w="6079"/>
          <w:tblInd w:type="dxa" w:w="0"/>
          <w:tblCellMar>
            <w:top w:type="dxa" w:w="0"/>
            <w:left w:type="dxa" w:w="0"/>
            <w:bottom w:type="dxa" w:w="0"/>
            <w:right w:type="dxa" w:w="0"/>
          </w:tblCellMar>
        </w:tblPrEx>
        <w:trPr>
          <w:trHeight w:val="993"/>
        </w:trPr>
        <w:tc>
          <w:tcPr>
            <w:tcW w:type="dxa" w:w="1901"/>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14:paraId="2EE97F1D">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pPr>
            <w:r>
              <w:rPr>
                <w:color w:val="000000"/>
              </w:rPr>
              <w:t>实验题</w:t>
            </w:r>
          </w:p>
        </w:tc>
        <w:tc>
          <w:tcPr>
            <w:tcW w:type="dxa" w:w="4178"/>
            <w:tcBorders>
              <w:top w:color="FFFFFF" w:space="0" w:sz="6" w:val="single"/>
              <w:left w:color="FFFFFF" w:space="0" w:sz="6" w:val="single"/>
              <w:bottom w:color="FFFFFF" w:space="0" w:sz="18" w:val="single"/>
              <w:right w:color="FFFFFF" w:space="0" w:sz="6" w:val="single"/>
            </w:tcBorders>
            <w:shd w:color="auto" w:fill="CFD5EA" w:val="clear"/>
            <w:tcMar>
              <w:top w:type="dxa" w:w="72"/>
              <w:left w:type="dxa" w:w="144"/>
              <w:bottom w:type="dxa" w:w="72"/>
              <w:right w:type="dxa" w:w="144"/>
            </w:tcMar>
            <w:vAlign w:val="center"/>
          </w:tcPr>
          <w:p w14:paraId="7268727C">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rPr>
                <w:rFonts w:ascii="Times New Roman" w:cs="Times New Roman" w:hAnsi="Times New Roman"/>
              </w:rPr>
            </w:pPr>
            <w:r>
              <w:rPr>
                <w:rFonts w:ascii="Times New Roman" w:cs="Times New Roman" w:hAnsi="Times New Roman"/>
                <w:color w:val="000000"/>
              </w:rPr>
              <w:t>2</w:t>
            </w:r>
          </w:p>
        </w:tc>
      </w:tr>
      <w:tr w14:paraId="706A8379">
        <w:tblPrEx>
          <w:tblW w:type="dxa" w:w="6079"/>
          <w:tblInd w:type="dxa" w:w="0"/>
          <w:tblCellMar>
            <w:top w:type="dxa" w:w="0"/>
            <w:left w:type="dxa" w:w="0"/>
            <w:bottom w:type="dxa" w:w="0"/>
            <w:right w:type="dxa" w:w="0"/>
          </w:tblCellMar>
        </w:tblPrEx>
        <w:trPr>
          <w:trHeight w:val="1088"/>
        </w:trPr>
        <w:tc>
          <w:tcPr>
            <w:tcW w:type="dxa" w:w="1901"/>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14:paraId="7D0D5BA7">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pPr>
            <w:r>
              <w:rPr>
                <w:color w:val="000000"/>
              </w:rPr>
              <w:t>解答题</w:t>
            </w:r>
          </w:p>
        </w:tc>
        <w:tc>
          <w:tcPr>
            <w:tcW w:type="dxa" w:w="4178"/>
            <w:tcBorders>
              <w:top w:color="FFFFFF" w:space="0" w:sz="6" w:val="single"/>
              <w:left w:color="FFFFFF" w:space="0" w:sz="6" w:val="single"/>
              <w:bottom w:color="FFFFFF" w:space="0" w:sz="18" w:val="single"/>
              <w:right w:color="FFFFFF" w:space="0" w:sz="6" w:val="single"/>
            </w:tcBorders>
            <w:shd w:color="auto" w:fill="E9EBF5" w:val="clear"/>
            <w:tcMar>
              <w:top w:type="dxa" w:w="72"/>
              <w:left w:type="dxa" w:w="144"/>
              <w:bottom w:type="dxa" w:w="72"/>
              <w:right w:type="dxa" w:w="144"/>
            </w:tcMar>
            <w:vAlign w:val="center"/>
          </w:tcPr>
          <w:p w14:paraId="7E150AA7">
            <w:pPr>
              <w:pStyle w:val="NormalWeb"/>
              <w:keepNext w:val="0"/>
              <w:keepLines w:val="0"/>
              <w:pageBreakBefore w:val="0"/>
              <w:widowControl/>
              <w:kinsoku/>
              <w:overflowPunct/>
              <w:topLinePunct w:val="0"/>
              <w:autoSpaceDE/>
              <w:autoSpaceDN/>
              <w:bidi w:val="0"/>
              <w:adjustRightInd/>
              <w:snapToGrid/>
              <w:spacing w:after="0" w:afterAutospacing="0" w:before="0" w:beforeAutospacing="0" w:line="360" w:lineRule="auto"/>
              <w:rPr>
                <w:rFonts w:ascii="Times New Roman" w:cs="Times New Roman" w:eastAsia="宋体" w:hAnsi="Times New Roman" w:hint="eastAsia"/>
                <w:lang w:eastAsia="zh-CN"/>
              </w:rPr>
            </w:pPr>
            <w:r>
              <w:rPr>
                <w:rFonts w:ascii="Times New Roman" w:cs="Times New Roman" w:hAnsi="Times New Roman" w:hint="eastAsia"/>
                <w:color w:val="000000"/>
                <w:lang w:eastAsia="zh-CN" w:val="en-US"/>
              </w:rPr>
              <w:t>4</w:t>
            </w:r>
          </w:p>
        </w:tc>
      </w:tr>
    </w:tbl>
    <w:p w14:paraId="73C2633F">
      <w:pPr>
        <w:keepNext w:val="0"/>
        <w:keepLines w:val="0"/>
        <w:pageBreakBefore w:val="0"/>
        <w:kinsoku/>
        <w:overflowPunct/>
        <w:topLinePunct w:val="0"/>
        <w:autoSpaceDE/>
        <w:autoSpaceDN/>
        <w:bidi w:val="0"/>
        <w:adjustRightInd/>
        <w:snapToGrid/>
        <w:spacing w:line="360" w:lineRule="auto"/>
        <w:jc w:val="left"/>
        <w:textAlignment w:val="center"/>
      </w:pPr>
    </w:p>
    <w:p w14:paraId="6BF013B8">
      <w:pPr>
        <w:keepNext w:val="0"/>
        <w:keepLines w:val="0"/>
        <w:pageBreakBefore w:val="0"/>
        <w:kinsoku/>
        <w:overflowPunct/>
        <w:topLinePunct w:val="0"/>
        <w:autoSpaceDE/>
        <w:autoSpaceDN/>
        <w:bidi w:val="0"/>
        <w:adjustRightInd/>
        <w:snapToGrid/>
        <w:spacing w:line="360" w:lineRule="auto"/>
        <w:jc w:val="left"/>
        <w:textAlignment w:val="center"/>
        <w:rPr>
          <w:rFonts w:ascii="宋体" w:hAnsi="宋体"/>
        </w:rPr>
      </w:pPr>
      <w:r>
        <w:rPr>
          <w:rFonts w:ascii="宋体" w:hAnsi="宋体" w:hint="eastAsia"/>
        </w:rPr>
        <w:t>2、试卷难度（适中）</w:t>
      </w:r>
    </w:p>
    <w:p w14:paraId="3A8047A6">
      <w:pPr>
        <w:keepNext w:val="0"/>
        <w:keepLines w:val="0"/>
        <w:pageBreakBefore w:val="0"/>
        <w:kinsoku/>
        <w:overflowPunct/>
        <w:topLinePunct w:val="0"/>
        <w:autoSpaceDE/>
        <w:autoSpaceDN/>
        <w:bidi w:val="0"/>
        <w:adjustRightInd/>
        <w:snapToGrid/>
        <w:spacing w:line="360" w:lineRule="auto"/>
        <w:jc w:val="left"/>
        <w:textAlignment w:val="center"/>
      </w:pPr>
      <w:r>
        <w:drawing>
          <wp:inline distB="0" distL="114300" distR="114300" distT="0">
            <wp:extent cx="3714750" cy="3076575"/>
            <wp:effectExtent b="9525" l="0" r="0" t="0"/>
            <wp:docPr id="5"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6"/>
                    <pic:cNvPicPr>
                      <a:picLocks noChangeAspect="1"/>
                    </pic:cNvPicPr>
                  </pic:nvPicPr>
                  <pic:blipFill>
                    <a:blip r:embed="rId12"/>
                    <a:stretch>
                      <a:fillRect/>
                    </a:stretch>
                  </pic:blipFill>
                  <pic:spPr>
                    <a:xfrm>
                      <a:off x="0" y="0"/>
                      <a:ext cx="3714750" cy="3076575"/>
                    </a:xfrm>
                    <a:prstGeom prst="rect">
                      <a:avLst/>
                    </a:prstGeom>
                    <a:noFill/>
                    <a:ln>
                      <a:noFill/>
                    </a:ln>
                  </pic:spPr>
                </pic:pic>
              </a:graphicData>
            </a:graphic>
          </wp:inline>
        </w:drawing>
      </w:r>
    </w:p>
    <w:p w14:paraId="50533813">
      <w:pPr>
        <w:keepNext w:val="0"/>
        <w:keepLines w:val="0"/>
        <w:pageBreakBefore w:val="0"/>
        <w:kinsoku/>
        <w:overflowPunct/>
        <w:topLinePunct w:val="0"/>
        <w:autoSpaceDE/>
        <w:autoSpaceDN/>
        <w:bidi w:val="0"/>
        <w:adjustRightInd/>
        <w:snapToGrid/>
        <w:spacing w:line="360" w:lineRule="auto"/>
        <w:jc w:val="left"/>
        <w:textAlignment w:val="center"/>
      </w:pPr>
      <w:r>
        <w:rPr>
          <w:rFonts w:hint="eastAsia"/>
        </w:rPr>
        <w:t>3.考情分析：</w:t>
      </w:r>
    </w:p>
    <w:tbl>
      <w:tblPr>
        <w:tblStyle w:val="TableNormal"/>
        <w:tblW w:type="pct" w:w="4772"/>
        <w:tblInd w:type="dxa" w:w="0"/>
        <w:tblLayout w:type="fixed"/>
        <w:tblCellMar>
          <w:top w:type="dxa" w:w="0"/>
          <w:left w:type="dxa" w:w="0"/>
          <w:bottom w:type="dxa" w:w="0"/>
          <w:right w:type="dxa" w:w="0"/>
        </w:tblCellMar>
      </w:tblPr>
      <w:tblGrid>
        <w:gridCol w:w="1087"/>
        <w:gridCol w:w="1527"/>
        <w:gridCol w:w="1871"/>
        <w:gridCol w:w="5351"/>
      </w:tblGrid>
      <w:tr w14:paraId="23982341">
        <w:tblPrEx>
          <w:tblW w:type="pct" w:w="4772"/>
          <w:tblInd w:type="dxa" w:w="0"/>
          <w:tblLayout w:type="fixed"/>
          <w:tblCellMar>
            <w:top w:type="dxa" w:w="0"/>
            <w:left w:type="dxa" w:w="0"/>
            <w:bottom w:type="dxa" w:w="0"/>
            <w:right w:type="dxa" w:w="0"/>
          </w:tblCellMar>
        </w:tblPrEx>
        <w:trPr>
          <w:trHeight w:val="680"/>
        </w:trPr>
        <w:tc>
          <w:tcPr>
            <w:tcW w:type="pct" w:w="553"/>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2DD1AC8A">
            <w:pPr>
              <w:pStyle w:val="NormalWeb"/>
              <w:keepNext w:val="0"/>
              <w:keepLines w:val="0"/>
              <w:pageBreakBefore w:val="0"/>
              <w:widowControl/>
              <w:kinsoku/>
              <w:overflowPunct/>
              <w:topLinePunct w:val="0"/>
              <w:autoSpaceDE/>
              <w:autoSpaceDN/>
              <w:bidi w:val="0"/>
              <w:adjustRightInd/>
              <w:snapToGrid/>
              <w:spacing w:line="360" w:lineRule="auto"/>
              <w:rPr>
                <w:rFonts w:ascii="Times New Roman" w:cs="Times New Roman" w:hAnsi="Times New Roman"/>
                <w:sz w:val="21"/>
                <w:szCs w:val="21"/>
              </w:rPr>
            </w:pPr>
            <w:r>
              <w:rPr>
                <w:rFonts w:ascii="Times New Roman" w:cs="Times New Roman" w:hAnsi="Times New Roman"/>
                <w:b/>
                <w:bCs/>
                <w:color w:val="FFFFFF"/>
                <w:sz w:val="21"/>
                <w:szCs w:val="21"/>
              </w:rPr>
              <w:t>题号</w:t>
            </w:r>
          </w:p>
        </w:tc>
        <w:tc>
          <w:tcPr>
            <w:tcW w:type="pct" w:w="776"/>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6E705B4A">
            <w:pPr>
              <w:pStyle w:val="NormalWeb"/>
              <w:keepNext w:val="0"/>
              <w:keepLines w:val="0"/>
              <w:pageBreakBefore w:val="0"/>
              <w:widowControl/>
              <w:kinsoku/>
              <w:overflowPunct/>
              <w:topLinePunct w:val="0"/>
              <w:autoSpaceDE/>
              <w:autoSpaceDN/>
              <w:bidi w:val="0"/>
              <w:adjustRightInd/>
              <w:snapToGrid/>
              <w:spacing w:line="360" w:lineRule="auto"/>
              <w:rPr>
                <w:rFonts w:ascii="Times New Roman" w:cs="Times New Roman" w:hAnsi="Times New Roman"/>
                <w:sz w:val="21"/>
                <w:szCs w:val="21"/>
              </w:rPr>
            </w:pPr>
            <w:r>
              <w:rPr>
                <w:rFonts w:ascii="Times New Roman" w:cs="Times New Roman" w:hAnsi="Times New Roman"/>
                <w:b/>
                <w:bCs/>
                <w:color w:val="FFFFFF"/>
                <w:sz w:val="21"/>
                <w:szCs w:val="21"/>
              </w:rPr>
              <w:t>难度系数</w:t>
            </w:r>
          </w:p>
        </w:tc>
        <w:tc>
          <w:tcPr>
            <w:tcW w:type="pct" w:w="951"/>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2FF13AD7">
            <w:pPr>
              <w:pStyle w:val="NormalWeb"/>
              <w:keepNext w:val="0"/>
              <w:keepLines w:val="0"/>
              <w:pageBreakBefore w:val="0"/>
              <w:widowControl/>
              <w:kinsoku/>
              <w:overflowPunct/>
              <w:topLinePunct w:val="0"/>
              <w:autoSpaceDE/>
              <w:autoSpaceDN/>
              <w:bidi w:val="0"/>
              <w:adjustRightInd/>
              <w:snapToGrid/>
              <w:spacing w:line="360" w:lineRule="auto"/>
              <w:rPr>
                <w:rFonts w:ascii="Times New Roman" w:cs="Times New Roman" w:hAnsi="Times New Roman"/>
                <w:sz w:val="21"/>
                <w:szCs w:val="21"/>
              </w:rPr>
            </w:pPr>
            <w:r>
              <w:rPr>
                <w:rFonts w:ascii="Times New Roman" w:cs="Times New Roman" w:hAnsi="Times New Roman"/>
                <w:b/>
                <w:bCs/>
                <w:color w:val="FFFFFF"/>
                <w:sz w:val="21"/>
                <w:szCs w:val="21"/>
              </w:rPr>
              <w:t>考查内容</w:t>
            </w:r>
          </w:p>
        </w:tc>
        <w:tc>
          <w:tcPr>
            <w:tcW w:type="pct" w:w="2718"/>
            <w:tcBorders>
              <w:top w:color="FFFFFF" w:space="0" w:sz="6" w:val="single"/>
              <w:left w:color="FFFFFF" w:space="0" w:sz="6" w:val="single"/>
              <w:bottom w:color="FFFFFF" w:space="0" w:sz="18" w:val="single"/>
              <w:right w:color="FFFFFF" w:space="0" w:sz="6" w:val="single"/>
            </w:tcBorders>
            <w:shd w:color="auto" w:fill="4472C4" w:val="clear"/>
            <w:tcMar>
              <w:top w:type="dxa" w:w="10"/>
              <w:left w:type="dxa" w:w="280"/>
              <w:bottom w:type="dxa" w:w="10"/>
              <w:right w:type="dxa" w:w="280"/>
            </w:tcMar>
            <w:vAlign w:val="center"/>
          </w:tcPr>
          <w:p w14:paraId="23023B97">
            <w:pPr>
              <w:pStyle w:val="NormalWeb"/>
              <w:keepNext w:val="0"/>
              <w:keepLines w:val="0"/>
              <w:pageBreakBefore w:val="0"/>
              <w:widowControl/>
              <w:kinsoku/>
              <w:overflowPunct/>
              <w:topLinePunct w:val="0"/>
              <w:autoSpaceDE/>
              <w:autoSpaceDN/>
              <w:bidi w:val="0"/>
              <w:adjustRightInd/>
              <w:snapToGrid/>
              <w:spacing w:line="360" w:lineRule="auto"/>
              <w:rPr>
                <w:rFonts w:ascii="Times New Roman" w:cs="Times New Roman" w:hAnsi="Times New Roman"/>
                <w:sz w:val="21"/>
                <w:szCs w:val="21"/>
              </w:rPr>
            </w:pPr>
            <w:r>
              <w:rPr>
                <w:rFonts w:ascii="Times New Roman" w:cs="Times New Roman" w:hAnsi="Times New Roman"/>
                <w:b/>
                <w:bCs/>
                <w:color w:val="FFFFFF"/>
                <w:sz w:val="21"/>
                <w:szCs w:val="21"/>
              </w:rPr>
              <w:t>考查知识点</w:t>
            </w:r>
          </w:p>
        </w:tc>
      </w:tr>
      <w:tr w14:paraId="6AFF67D9">
        <w:tblPrEx>
          <w:tblW w:type="pct" w:w="4772"/>
          <w:tblInd w:type="dxa" w:w="0"/>
          <w:tblLayout w:type="fixed"/>
          <w:tblCellMar>
            <w:top w:type="dxa" w:w="0"/>
            <w:left w:type="dxa" w:w="0"/>
            <w:bottom w:type="dxa" w:w="0"/>
            <w:right w:type="dxa" w:w="0"/>
          </w:tblCellMar>
        </w:tblPrEx>
        <w:trPr>
          <w:trHeight w:val="600"/>
        </w:trPr>
        <w:tc>
          <w:tcPr>
            <w:tcW w:type="pct" w:w="5000"/>
            <w:gridSpan w:val="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11013384">
            <w:pPr>
              <w:pStyle w:val="NormalWeb"/>
              <w:keepNext w:val="0"/>
              <w:keepLines w:val="0"/>
              <w:pageBreakBefore w:val="0"/>
              <w:widowControl/>
              <w:kinsoku/>
              <w:overflowPunct/>
              <w:topLinePunct w:val="0"/>
              <w:autoSpaceDE/>
              <w:autoSpaceDN/>
              <w:bidi w:val="0"/>
              <w:adjustRightInd/>
              <w:snapToGrid/>
              <w:spacing w:line="360" w:lineRule="auto"/>
              <w:rPr>
                <w:rFonts w:ascii="Times New Roman" w:cs="Times New Roman" w:hAnsi="Times New Roman"/>
                <w:sz w:val="21"/>
                <w:szCs w:val="21"/>
              </w:rPr>
            </w:pPr>
            <w:r>
              <w:rPr>
                <w:rFonts w:ascii="Times New Roman" w:cs="Times New Roman" w:hAnsi="Times New Roman"/>
                <w:color w:val="000000"/>
                <w:sz w:val="21"/>
                <w:szCs w:val="21"/>
              </w:rPr>
              <w:t>一、选</w:t>
            </w:r>
            <w:r>
              <w:rPr>
                <w:rFonts w:ascii="Times New Roman" w:cs="Times New Roman" w:hAnsi="Times New Roman" w:hint="eastAsia"/>
                <w:color w:val="000000"/>
                <w:sz w:val="21"/>
                <w:szCs w:val="21"/>
                <w:lang w:eastAsia="zh-CN" w:val="en-US"/>
              </w:rPr>
              <w:t>择</w:t>
            </w:r>
            <w:r>
              <w:rPr>
                <w:rFonts w:ascii="Times New Roman" w:cs="Times New Roman" w:hAnsi="Times New Roman"/>
                <w:color w:val="000000"/>
                <w:sz w:val="21"/>
                <w:szCs w:val="21"/>
              </w:rPr>
              <w:t>题（每小题</w:t>
            </w:r>
            <w:r>
              <w:rPr>
                <w:rFonts w:ascii="Times New Roman" w:cs="Times New Roman" w:hAnsi="Times New Roman" w:hint="eastAsia"/>
                <w:color w:val="000000"/>
                <w:sz w:val="21"/>
                <w:szCs w:val="21"/>
                <w:lang w:eastAsia="zh-CN" w:val="en-US"/>
              </w:rPr>
              <w:t>3</w:t>
            </w:r>
            <w:r>
              <w:rPr>
                <w:rFonts w:ascii="Times New Roman" w:cs="Times New Roman" w:hAnsi="Times New Roman"/>
                <w:color w:val="000000"/>
                <w:sz w:val="21"/>
                <w:szCs w:val="21"/>
              </w:rPr>
              <w:t>分，</w:t>
            </w:r>
            <w:r>
              <w:rPr>
                <w:rFonts w:ascii="Times New Roman" w:cs="Times New Roman" w:hAnsi="Times New Roman" w:hint="eastAsia"/>
                <w:color w:val="000000"/>
                <w:sz w:val="21"/>
                <w:szCs w:val="21"/>
                <w:lang w:eastAsia="zh-CN" w:val="en-US"/>
              </w:rPr>
              <w:t>14</w:t>
            </w:r>
            <w:r>
              <w:rPr>
                <w:rFonts w:ascii="Times New Roman" w:cs="Times New Roman" w:hAnsi="Times New Roman"/>
                <w:color w:val="000000"/>
                <w:sz w:val="21"/>
                <w:szCs w:val="21"/>
              </w:rPr>
              <w:t>小题，共</w:t>
            </w:r>
            <w:r>
              <w:rPr>
                <w:rFonts w:ascii="Times New Roman" w:cs="Times New Roman" w:hAnsi="Times New Roman" w:hint="eastAsia"/>
                <w:color w:val="000000"/>
                <w:sz w:val="21"/>
                <w:szCs w:val="21"/>
                <w:lang w:eastAsia="zh-CN" w:val="en-US"/>
              </w:rPr>
              <w:t>42</w:t>
            </w:r>
            <w:r>
              <w:rPr>
                <w:rFonts w:ascii="Times New Roman" w:cs="Times New Roman" w:hAnsi="Times New Roman"/>
                <w:color w:val="000000"/>
                <w:sz w:val="21"/>
                <w:szCs w:val="21"/>
              </w:rPr>
              <w:t>分）</w:t>
            </w:r>
          </w:p>
        </w:tc>
      </w:tr>
      <w:tr w14:paraId="78C6A9A4">
        <w:tblPrEx>
          <w:tblW w:type="pct" w:w="4772"/>
          <w:tblInd w:type="dxa" w:w="0"/>
          <w:tblLayout w:type="fixed"/>
          <w:tblCellMar>
            <w:top w:type="dxa" w:w="0"/>
            <w:left w:type="dxa" w:w="0"/>
            <w:bottom w:type="dxa" w:w="0"/>
            <w:right w:type="dxa" w:w="0"/>
          </w:tblCellMar>
        </w:tblPrEx>
        <w:trPr>
          <w:trHeight w:val="980"/>
        </w:trPr>
        <w:tc>
          <w:tcPr>
            <w:tcW w:type="pct" w:w="553"/>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1116AE4E">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1</w:t>
            </w:r>
          </w:p>
        </w:tc>
        <w:tc>
          <w:tcPr>
            <w:tcW w:type="pct" w:w="776"/>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49A02DCB">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pct" w:w="95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30C0CE7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sz w:val="21"/>
                <w:szCs w:val="21"/>
                <w:lang w:eastAsia="zh-CN" w:val="en-US"/>
              </w:rPr>
            </w:pPr>
            <w:r>
              <w:rPr>
                <w:rFonts w:ascii="Times New Roman" w:cs="Times New Roman" w:hAnsi="Times New Roman" w:hint="eastAsia"/>
                <w:sz w:val="21"/>
                <w:szCs w:val="21"/>
                <w:lang w:eastAsia="zh-CN" w:val="en-US"/>
              </w:rPr>
              <w:t>近代物理</w:t>
            </w:r>
          </w:p>
        </w:tc>
        <w:tc>
          <w:tcPr>
            <w:tcW w:type="pct" w:w="271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8066365">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宋体" w:cs="宋体" w:eastAsia="宋体" w:hAnsi="宋体" w:hint="eastAsia"/>
                <w:i w:val="0"/>
                <w:iCs w:val="0"/>
                <w:caps w:val="0"/>
                <w:color w:val="000000"/>
                <w:spacing w:val="0"/>
                <w:sz w:val="21"/>
                <w:szCs w:val="21"/>
                <w:shd w:color="auto" w:fill="FFFFFF" w:val="clear"/>
              </w:rPr>
              <w:t>半衰期相关的计算</w:t>
            </w:r>
            <w:r>
              <w:rPr>
                <w:rFonts w:ascii="Times New Roman" w:cs="Times New Roman" w:hAnsi="Times New Roman"/>
                <w:color w:val="000000"/>
                <w:sz w:val="21"/>
                <w:szCs w:val="21"/>
              </w:rPr>
              <w:t>；</w:t>
            </w:r>
          </w:p>
        </w:tc>
      </w:tr>
      <w:tr w14:paraId="6E1F834E">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1BBDE79C">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2</w:t>
            </w:r>
          </w:p>
        </w:tc>
        <w:tc>
          <w:tcPr>
            <w:tcW w:type="pct" w:w="776"/>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481C730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pct" w:w="95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6BAC6B0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sz w:val="21"/>
                <w:szCs w:val="21"/>
                <w:lang w:eastAsia="zh-CN" w:val="en-US"/>
              </w:rPr>
            </w:pPr>
            <w:r>
              <w:rPr>
                <w:rFonts w:ascii="Times New Roman" w:cs="Times New Roman" w:hAnsi="Times New Roman" w:hint="eastAsia"/>
                <w:color w:val="000000"/>
                <w:sz w:val="21"/>
                <w:szCs w:val="21"/>
                <w:lang w:eastAsia="zh-CN" w:val="en-US"/>
              </w:rPr>
              <w:t>力学</w:t>
            </w:r>
          </w:p>
        </w:tc>
        <w:tc>
          <w:tcPr>
            <w:tcW w:type="pct" w:w="271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65C04A1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宋体" w:cs="宋体" w:eastAsia="宋体" w:hAnsi="宋体" w:hint="eastAsia"/>
                <w:i w:val="0"/>
                <w:iCs w:val="0"/>
                <w:caps w:val="0"/>
                <w:color w:val="000000"/>
                <w:spacing w:val="0"/>
                <w:sz w:val="21"/>
                <w:szCs w:val="21"/>
                <w:shd w:color="auto" w:fill="FFFFFF" w:val="clear"/>
              </w:rPr>
              <w:t>计算停车时间和位移</w:t>
            </w:r>
            <w:r>
              <w:rPr>
                <w:rFonts w:ascii="Times New Roman" w:cs="Times New Roman" w:hAnsi="Times New Roman"/>
                <w:color w:val="000000"/>
                <w:sz w:val="21"/>
                <w:szCs w:val="21"/>
              </w:rPr>
              <w:t>；</w:t>
            </w:r>
          </w:p>
        </w:tc>
      </w:tr>
      <w:tr w14:paraId="668112CA">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3C1882E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3</w:t>
            </w:r>
          </w:p>
        </w:tc>
        <w:tc>
          <w:tcPr>
            <w:tcW w:type="pct" w:w="776"/>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A4DB45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pct" w:w="95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1DD3AAF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热</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1FCCE839">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宋体" w:cs="宋体" w:eastAsia="宋体" w:hAnsi="宋体" w:hint="eastAsia"/>
                <w:i w:val="0"/>
                <w:iCs w:val="0"/>
                <w:caps w:val="0"/>
                <w:color w:val="000000"/>
                <w:spacing w:val="0"/>
                <w:sz w:val="21"/>
                <w:szCs w:val="21"/>
                <w:shd w:color="auto" w:fill="FFFFFF" w:val="clear"/>
              </w:rPr>
              <w:t>应用波意耳定律解决实际问题  判断系统吸放热、做功情况和内能变化情况</w:t>
            </w:r>
            <w:r>
              <w:rPr>
                <w:rFonts w:ascii="Times New Roman" w:cs="Times New Roman" w:hAnsi="Times New Roman"/>
                <w:color w:val="000000"/>
                <w:sz w:val="21"/>
                <w:szCs w:val="21"/>
              </w:rPr>
              <w:t>；</w:t>
            </w:r>
          </w:p>
        </w:tc>
      </w:tr>
      <w:tr w14:paraId="7F0B2325">
        <w:tblPrEx>
          <w:tblW w:type="pct" w:w="4772"/>
          <w:tblInd w:type="dxa" w:w="0"/>
          <w:tblLayout w:type="fixed"/>
          <w:tblCellMar>
            <w:top w:type="dxa" w:w="0"/>
            <w:left w:type="dxa" w:w="0"/>
            <w:bottom w:type="dxa" w:w="0"/>
            <w:right w:type="dxa" w:w="0"/>
          </w:tblCellMar>
        </w:tblPrEx>
        <w:trPr>
          <w:trHeight w:val="1040"/>
        </w:trPr>
        <w:tc>
          <w:tcPr>
            <w:tcW w:type="pct" w:w="553"/>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2481269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4</w:t>
            </w:r>
          </w:p>
        </w:tc>
        <w:tc>
          <w:tcPr>
            <w:tcW w:type="pct" w:w="776"/>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2708BB8A">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pct" w:w="95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632499AC">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力学</w:t>
            </w:r>
          </w:p>
        </w:tc>
        <w:tc>
          <w:tcPr>
            <w:tcW w:type="pct" w:w="271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29A1E53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宋体" w:cs="宋体" w:eastAsia="宋体" w:hAnsi="宋体" w:hint="eastAsia"/>
                <w:i w:val="0"/>
                <w:iCs w:val="0"/>
                <w:caps w:val="0"/>
                <w:color w:val="000000"/>
                <w:spacing w:val="0"/>
                <w:sz w:val="21"/>
                <w:szCs w:val="21"/>
                <w:shd w:color="auto" w:fill="FFFFFF" w:val="clear"/>
              </w:rPr>
              <w:t>整体法与隔离法解连接体问题</w:t>
            </w:r>
            <w:r>
              <w:rPr>
                <w:rFonts w:ascii="Times New Roman" w:cs="Times New Roman" w:hAnsi="Times New Roman"/>
                <w:color w:val="000000"/>
                <w:sz w:val="21"/>
                <w:szCs w:val="21"/>
              </w:rPr>
              <w:t>；</w:t>
            </w:r>
          </w:p>
        </w:tc>
      </w:tr>
      <w:tr w14:paraId="742A67A3">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5AE883E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5</w:t>
            </w:r>
          </w:p>
        </w:tc>
        <w:tc>
          <w:tcPr>
            <w:tcW w:type="pct" w:w="776"/>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59BA1F8B">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pct" w:w="95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4A60ABD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电磁</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44EB41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理想变压器两端功率的计算  正弦式交流电的电动势和电流有效值  理想变压器两端电压与匝数的关系；</w:t>
            </w:r>
          </w:p>
        </w:tc>
      </w:tr>
      <w:tr w14:paraId="5CF1A7EF">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675047D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6</w:t>
            </w:r>
          </w:p>
        </w:tc>
        <w:tc>
          <w:tcPr>
            <w:tcW w:type="pct" w:w="776"/>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8B1A25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0.65</w:t>
            </w:r>
          </w:p>
        </w:tc>
        <w:tc>
          <w:tcPr>
            <w:tcW w:type="pct" w:w="95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2C65FF1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电磁</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8D4B9A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开关闭合断开的瞬间线圈电流变化；</w:t>
            </w:r>
          </w:p>
        </w:tc>
      </w:tr>
      <w:tr w14:paraId="6BAFD59E">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083C1F7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7</w:t>
            </w:r>
          </w:p>
        </w:tc>
        <w:tc>
          <w:tcPr>
            <w:tcW w:type="pct" w:w="776"/>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77F2CD7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0.65</w:t>
            </w:r>
          </w:p>
        </w:tc>
        <w:tc>
          <w:tcPr>
            <w:tcW w:type="pct" w:w="95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69D5B60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59A0E3AE">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机械能与曲线运动结合问题；</w:t>
            </w:r>
          </w:p>
        </w:tc>
      </w:tr>
      <w:tr w14:paraId="3C059CAE">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239D43F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8</w:t>
            </w:r>
          </w:p>
        </w:tc>
        <w:tc>
          <w:tcPr>
            <w:tcW w:type="pct" w:w="776"/>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7AE739B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w:t>
            </w:r>
            <w:r>
              <w:rPr>
                <w:rFonts w:ascii="Times New Roman" w:cs="Times New Roman" w:hAnsi="Times New Roman" w:hint="eastAsia"/>
                <w:color w:val="000000"/>
                <w:sz w:val="21"/>
                <w:szCs w:val="21"/>
                <w:lang w:eastAsia="zh-CN" w:val="en-US"/>
              </w:rPr>
              <w:t>6</w:t>
            </w:r>
            <w:r>
              <w:rPr>
                <w:rFonts w:ascii="Times New Roman" w:cs="Times New Roman" w:hAnsi="Times New Roman"/>
                <w:color w:val="000000"/>
                <w:sz w:val="21"/>
                <w:szCs w:val="21"/>
              </w:rPr>
              <w:t>5</w:t>
            </w:r>
          </w:p>
        </w:tc>
        <w:tc>
          <w:tcPr>
            <w:tcW w:type="pct" w:w="95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1BA6754B">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力学</w:t>
            </w:r>
          </w:p>
        </w:tc>
        <w:tc>
          <w:tcPr>
            <w:tcW w:type="pct" w:w="2718"/>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09575FC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牛顿第二定律的简单应用  常见力做功与相应的能量转化  动量定理的内容；</w:t>
            </w:r>
          </w:p>
        </w:tc>
      </w:tr>
      <w:tr w14:paraId="5591EA40">
        <w:tblPrEx>
          <w:tblW w:type="pct" w:w="4772"/>
          <w:tblInd w:type="dxa" w:w="0"/>
          <w:tblLayout w:type="fixed"/>
          <w:tblCellMar>
            <w:top w:type="dxa" w:w="0"/>
            <w:left w:type="dxa" w:w="0"/>
            <w:bottom w:type="dxa" w:w="0"/>
            <w:right w:type="dxa" w:w="0"/>
          </w:tblCellMar>
        </w:tblPrEx>
        <w:trPr>
          <w:trHeight w:val="860"/>
        </w:trPr>
        <w:tc>
          <w:tcPr>
            <w:tcW w:type="pct" w:w="553"/>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5FB465C5">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9</w:t>
            </w:r>
          </w:p>
        </w:tc>
        <w:tc>
          <w:tcPr>
            <w:tcW w:type="pct" w:w="776"/>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22E2D59B">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0.65</w:t>
            </w:r>
          </w:p>
        </w:tc>
        <w:tc>
          <w:tcPr>
            <w:tcW w:type="pct" w:w="95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40F92E9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5F3D79E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弹簧振子在一个周期内运动的定性规律；</w:t>
            </w:r>
          </w:p>
        </w:tc>
      </w:tr>
      <w:tr w14:paraId="0D868568">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61C2D6C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10</w:t>
            </w:r>
          </w:p>
        </w:tc>
        <w:tc>
          <w:tcPr>
            <w:tcW w:type="pct" w:w="776"/>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7EF8330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sz w:val="21"/>
                <w:szCs w:val="21"/>
                <w:lang w:eastAsia="zh-CN" w:val="en-US"/>
              </w:rPr>
            </w:pPr>
            <w:r>
              <w:rPr>
                <w:rFonts w:ascii="Times New Roman" w:cs="Times New Roman" w:hAnsi="Times New Roman"/>
                <w:color w:val="000000"/>
                <w:sz w:val="21"/>
                <w:szCs w:val="21"/>
              </w:rPr>
              <w:t>0.</w:t>
            </w:r>
            <w:r>
              <w:rPr>
                <w:rFonts w:ascii="Times New Roman" w:cs="Times New Roman" w:hAnsi="Times New Roman" w:hint="eastAsia"/>
                <w:color w:val="000000"/>
                <w:sz w:val="21"/>
                <w:szCs w:val="21"/>
                <w:lang w:eastAsia="zh-CN" w:val="en-US"/>
              </w:rPr>
              <w:t>85</w:t>
            </w:r>
          </w:p>
        </w:tc>
        <w:tc>
          <w:tcPr>
            <w:tcW w:type="pct" w:w="951"/>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1B259C1A">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w:t>
            </w:r>
          </w:p>
        </w:tc>
        <w:tc>
          <w:tcPr>
            <w:tcW w:type="pct" w:w="271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40256F7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物块在水平传送带上运动分析  动能定理的表述及其推导过程；</w:t>
            </w:r>
          </w:p>
        </w:tc>
      </w:tr>
      <w:tr w14:paraId="7D1FFDF1">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7FFF2E9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11</w:t>
            </w:r>
          </w:p>
        </w:tc>
        <w:tc>
          <w:tcPr>
            <w:tcW w:type="pct" w:w="776"/>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31C6180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0.65</w:t>
            </w:r>
          </w:p>
        </w:tc>
        <w:tc>
          <w:tcPr>
            <w:tcW w:type="pct" w:w="951"/>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7F569259">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电磁学</w:t>
            </w:r>
          </w:p>
        </w:tc>
        <w:tc>
          <w:tcPr>
            <w:tcW w:type="pct" w:w="271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6DC65A9E">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color w:val="000000"/>
                <w:sz w:val="21"/>
                <w:szCs w:val="21"/>
                <w:lang w:eastAsia="zh-CN" w:val="en-US"/>
              </w:rPr>
            </w:pPr>
            <w:r>
              <w:rPr>
                <w:rFonts w:ascii="Times New Roman" w:cs="Times New Roman" w:hAnsi="Times New Roman"/>
                <w:color w:val="000000"/>
                <w:sz w:val="21"/>
                <w:szCs w:val="21"/>
              </w:rPr>
              <w:t>电场强度的叠加法则  等量异种电荷连线中垂线和连线上的电场强度分布图像  等量异种电荷周围电势的分布  判断非匀强电场中等距的两点电势差大小</w:t>
            </w:r>
            <w:r>
              <w:rPr>
                <w:rFonts w:ascii="Times New Roman" w:cs="Times New Roman" w:hAnsi="Times New Roman" w:hint="eastAsia"/>
                <w:color w:val="000000"/>
                <w:sz w:val="21"/>
                <w:szCs w:val="21"/>
                <w:lang w:eastAsia="zh-CN" w:val="en-US"/>
              </w:rPr>
              <w:t>；</w:t>
            </w:r>
          </w:p>
        </w:tc>
      </w:tr>
      <w:tr w14:paraId="494C082F">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6F14A39C">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12</w:t>
            </w:r>
          </w:p>
        </w:tc>
        <w:tc>
          <w:tcPr>
            <w:tcW w:type="pct" w:w="776"/>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653DEDB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0.65</w:t>
            </w:r>
          </w:p>
        </w:tc>
        <w:tc>
          <w:tcPr>
            <w:tcW w:type="pct" w:w="951"/>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01FE69B2">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r>
              <w:rPr>
                <w:rFonts w:ascii="Times New Roman" w:cs="Times New Roman" w:hAnsi="Times New Roman" w:hint="eastAsia"/>
                <w:color w:val="000000"/>
                <w:sz w:val="21"/>
                <w:szCs w:val="21"/>
                <w:lang w:eastAsia="zh-CN" w:val="en-US"/>
              </w:rPr>
              <w:t>电磁学</w:t>
            </w:r>
          </w:p>
        </w:tc>
        <w:tc>
          <w:tcPr>
            <w:tcW w:type="pct" w:w="271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255BA2E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color w:val="000000"/>
                <w:sz w:val="21"/>
                <w:szCs w:val="21"/>
                <w:lang w:eastAsia="zh-CN" w:val="en-US"/>
              </w:rPr>
            </w:pPr>
            <w:r>
              <w:rPr>
                <w:rFonts w:ascii="Times New Roman" w:cs="Times New Roman" w:hAnsi="Times New Roman"/>
                <w:color w:val="000000"/>
                <w:sz w:val="21"/>
                <w:szCs w:val="21"/>
              </w:rPr>
              <w:t>压（拉）力传感器</w:t>
            </w:r>
            <w:r>
              <w:rPr>
                <w:rFonts w:ascii="Times New Roman" w:cs="Times New Roman" w:hAnsi="Times New Roman" w:hint="eastAsia"/>
                <w:color w:val="000000"/>
                <w:sz w:val="21"/>
                <w:szCs w:val="21"/>
                <w:lang w:eastAsia="zh-CN" w:val="en-US"/>
              </w:rPr>
              <w:t>；</w:t>
            </w:r>
          </w:p>
        </w:tc>
      </w:tr>
      <w:tr w14:paraId="68295BEC">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6C2D21EC">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13</w:t>
            </w:r>
          </w:p>
        </w:tc>
        <w:tc>
          <w:tcPr>
            <w:tcW w:type="pct" w:w="776"/>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7F98483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0.65</w:t>
            </w:r>
          </w:p>
        </w:tc>
        <w:tc>
          <w:tcPr>
            <w:tcW w:type="pct" w:w="951"/>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33239B7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力学与近代物理综合</w:t>
            </w:r>
          </w:p>
        </w:tc>
        <w:tc>
          <w:tcPr>
            <w:tcW w:type="pct" w:w="271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0ABA6CC5">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color w:val="000000"/>
                <w:sz w:val="21"/>
                <w:szCs w:val="21"/>
                <w:lang w:eastAsia="zh-CN" w:val="en-US"/>
              </w:rPr>
            </w:pPr>
            <w:r>
              <w:rPr>
                <w:rFonts w:ascii="Times New Roman" w:cs="Times New Roman" w:hAnsi="Times New Roman"/>
                <w:color w:val="000000"/>
                <w:sz w:val="21"/>
                <w:szCs w:val="21"/>
              </w:rPr>
              <w:t>波的衍射概念及产生明显衍射的条件  光子能量的公式  基态、激发态、跃迁、电离</w:t>
            </w:r>
            <w:r>
              <w:rPr>
                <w:rFonts w:ascii="Times New Roman" w:cs="Times New Roman" w:hAnsi="Times New Roman" w:hint="eastAsia"/>
                <w:color w:val="000000"/>
                <w:sz w:val="21"/>
                <w:szCs w:val="21"/>
                <w:lang w:eastAsia="zh-CN" w:val="en-US"/>
              </w:rPr>
              <w:t>；</w:t>
            </w:r>
          </w:p>
        </w:tc>
      </w:tr>
      <w:tr w14:paraId="48AC5EB2">
        <w:tblPrEx>
          <w:tblW w:type="pct" w:w="4772"/>
          <w:tblInd w:type="dxa" w:w="0"/>
          <w:tblLayout w:type="fixed"/>
          <w:tblCellMar>
            <w:top w:type="dxa" w:w="0"/>
            <w:left w:type="dxa" w:w="0"/>
            <w:bottom w:type="dxa" w:w="0"/>
            <w:right w:type="dxa" w:w="0"/>
          </w:tblCellMar>
        </w:tblPrEx>
        <w:trPr>
          <w:trHeight w:val="600"/>
        </w:trPr>
        <w:tc>
          <w:tcPr>
            <w:tcW w:type="pct" w:w="553"/>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15A22F8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14</w:t>
            </w:r>
          </w:p>
        </w:tc>
        <w:tc>
          <w:tcPr>
            <w:tcW w:type="pct" w:w="776"/>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7594987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0.65</w:t>
            </w:r>
          </w:p>
        </w:tc>
        <w:tc>
          <w:tcPr>
            <w:tcW w:type="pct" w:w="951"/>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109B651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电磁学</w:t>
            </w:r>
          </w:p>
        </w:tc>
        <w:tc>
          <w:tcPr>
            <w:tcW w:type="pct" w:w="271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1A286AB9">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r>
              <w:rPr>
                <w:rFonts w:ascii="Times New Roman" w:cs="Times New Roman" w:hAnsi="Times New Roman"/>
                <w:color w:val="000000"/>
                <w:sz w:val="21"/>
                <w:szCs w:val="21"/>
              </w:rPr>
              <w:t>法拉第电磁感应定律的表述和表达式  单位制及量纲</w:t>
            </w:r>
          </w:p>
        </w:tc>
      </w:tr>
      <w:tr w14:paraId="4B41AC8B">
        <w:tblPrEx>
          <w:tblW w:type="pct" w:w="4772"/>
          <w:tblInd w:type="dxa" w:w="0"/>
          <w:tblLayout w:type="fixed"/>
          <w:tblCellMar>
            <w:top w:type="dxa" w:w="0"/>
            <w:left w:type="dxa" w:w="0"/>
            <w:bottom w:type="dxa" w:w="0"/>
            <w:right w:type="dxa" w:w="0"/>
          </w:tblCellMar>
        </w:tblPrEx>
        <w:trPr>
          <w:trHeight w:val="600"/>
        </w:trPr>
        <w:tc>
          <w:tcPr>
            <w:tcW w:type="pct" w:w="5000"/>
            <w:gridSpan w:val="4"/>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5702A898">
            <w:pPr>
              <w:pStyle w:val="NormalWeb"/>
              <w:keepNext w:val="0"/>
              <w:keepLines w:val="0"/>
              <w:pageBreakBefore w:val="0"/>
              <w:widowControl/>
              <w:kinsoku/>
              <w:overflowPunct/>
              <w:topLinePunct w:val="0"/>
              <w:autoSpaceDE/>
              <w:autoSpaceDN/>
              <w:bidi w:val="0"/>
              <w:adjustRightInd/>
              <w:snapToGrid/>
              <w:spacing w:line="360" w:lineRule="auto"/>
              <w:jc w:val="left"/>
              <w:rPr>
                <w:rFonts w:ascii="Times New Roman" w:cs="Times New Roman" w:hAnsi="Times New Roman"/>
                <w:color w:val="000000"/>
                <w:sz w:val="21"/>
                <w:szCs w:val="21"/>
              </w:rPr>
            </w:pPr>
            <w:r>
              <w:rPr>
                <w:rFonts w:ascii="Times New Roman" w:cs="Times New Roman" w:hAnsi="Times New Roman" w:hint="eastAsia"/>
                <w:color w:val="000000"/>
                <w:sz w:val="21"/>
                <w:szCs w:val="21"/>
                <w:lang w:eastAsia="zh-CN" w:val="en-US"/>
              </w:rPr>
              <w:t>二</w:t>
            </w:r>
            <w:r>
              <w:rPr>
                <w:rFonts w:ascii="Times New Roman" w:cs="Times New Roman" w:hAnsi="Times New Roman"/>
                <w:color w:val="000000"/>
                <w:sz w:val="21"/>
                <w:szCs w:val="21"/>
              </w:rPr>
              <w:t>、实验题</w:t>
            </w:r>
          </w:p>
        </w:tc>
      </w:tr>
      <w:tr w14:paraId="78A6BA45">
        <w:tblPrEx>
          <w:tblW w:type="pct" w:w="4772"/>
          <w:tblInd w:type="dxa" w:w="0"/>
          <w:tblLayout w:type="fixed"/>
          <w:tblCellMar>
            <w:top w:type="dxa" w:w="0"/>
            <w:left w:type="dxa" w:w="0"/>
            <w:bottom w:type="dxa" w:w="0"/>
            <w:right w:type="dxa" w:w="0"/>
          </w:tblCellMar>
        </w:tblPrEx>
        <w:trPr>
          <w:trHeight w:val="600"/>
        </w:trPr>
        <w:tc>
          <w:tcPr>
            <w:tcW w:type="pct" w:w="5000"/>
            <w:gridSpan w:val="4"/>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tbl>
            <w:tblPr>
              <w:tblStyle w:val="TableNormal"/>
              <w:tblW w:type="dxa" w:w="10537"/>
              <w:tblLayout w:type="fixed"/>
              <w:tblCellMar>
                <w:top w:type="dxa" w:w="0"/>
                <w:left w:type="dxa" w:w="0"/>
                <w:bottom w:type="dxa" w:w="0"/>
                <w:right w:type="dxa" w:w="0"/>
              </w:tblCellMar>
            </w:tblPr>
            <w:tblGrid>
              <w:gridCol w:w="1209"/>
              <w:gridCol w:w="1176"/>
              <w:gridCol w:w="1404"/>
              <w:gridCol w:w="6748"/>
            </w:tblGrid>
            <w:tr w14:paraId="4F380D10">
              <w:tblPrEx>
                <w:tblW w:type="dxa" w:w="10537"/>
                <w:tblLayout w:type="fixed"/>
                <w:tblCellMar>
                  <w:top w:type="dxa" w:w="0"/>
                  <w:left w:type="dxa" w:w="0"/>
                  <w:bottom w:type="dxa" w:w="0"/>
                  <w:right w:type="dxa" w:w="0"/>
                </w:tblCellMar>
              </w:tblPrEx>
              <w:trPr>
                <w:trHeight w:val="980"/>
              </w:trPr>
              <w:tc>
                <w:tcPr>
                  <w:tcW w:type="pct" w:w="574"/>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18D611E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rPr>
                  </w:pPr>
                  <w:r>
                    <w:rPr>
                      <w:rFonts w:ascii="Times New Roman" w:cs="Times New Roman" w:hAnsi="Times New Roman"/>
                      <w:color w:val="000000"/>
                      <w:sz w:val="21"/>
                      <w:szCs w:val="21"/>
                    </w:rPr>
                    <w:t>1</w:t>
                  </w:r>
                  <w:r>
                    <w:rPr>
                      <w:rFonts w:ascii="Times New Roman" w:cs="Times New Roman" w:hAnsi="Times New Roman" w:hint="eastAsia"/>
                      <w:color w:val="000000"/>
                      <w:sz w:val="21"/>
                      <w:szCs w:val="21"/>
                      <w:lang w:eastAsia="zh-CN" w:val="en-US"/>
                    </w:rPr>
                    <w:t>5</w:t>
                  </w:r>
                </w:p>
              </w:tc>
              <w:tc>
                <w:tcPr>
                  <w:tcW w:type="pct" w:w="558"/>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06E35FBD">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w:t>
                  </w:r>
                  <w:r>
                    <w:rPr>
                      <w:rFonts w:ascii="Times New Roman" w:cs="Times New Roman" w:hAnsi="Times New Roman" w:hint="eastAsia"/>
                      <w:color w:val="000000"/>
                      <w:sz w:val="21"/>
                      <w:szCs w:val="21"/>
                      <w:lang w:eastAsia="zh-CN" w:val="en-US"/>
                    </w:rPr>
                    <w:t>8</w:t>
                  </w:r>
                  <w:r>
                    <w:rPr>
                      <w:rFonts w:ascii="Times New Roman" w:cs="Times New Roman" w:hAnsi="Times New Roman"/>
                      <w:color w:val="000000"/>
                      <w:sz w:val="21"/>
                      <w:szCs w:val="21"/>
                    </w:rPr>
                    <w:t>5</w:t>
                  </w:r>
                </w:p>
              </w:tc>
              <w:tc>
                <w:tcPr>
                  <w:tcW w:type="pct" w:w="666"/>
                  <w:tcBorders>
                    <w:top w:color="FFFFFF" w:space="0" w:sz="6" w:val="single"/>
                    <w:left w:color="FFFFFF" w:space="0" w:sz="6" w:val="single"/>
                    <w:bottom w:color="FFFFFF" w:space="0" w:sz="6" w:val="single"/>
                    <w:right w:color="FFFFFF" w:space="0" w:sz="6" w:val="single"/>
                  </w:tcBorders>
                  <w:shd w:color="auto" w:fill="E9EBF5" w:val="clear"/>
                  <w:tcMar>
                    <w:top w:type="dxa" w:w="10"/>
                    <w:left w:type="dxa" w:w="280"/>
                    <w:bottom w:type="dxa" w:w="10"/>
                    <w:right w:type="dxa" w:w="280"/>
                  </w:tcMar>
                  <w:vAlign w:val="center"/>
                </w:tcPr>
                <w:p w14:paraId="5C784F2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sz w:val="21"/>
                      <w:szCs w:val="21"/>
                      <w:lang w:eastAsia="zh-CN" w:val="en-US"/>
                    </w:rPr>
                  </w:pPr>
                  <w:r>
                    <w:rPr>
                      <w:rFonts w:ascii="Times New Roman" w:cs="Times New Roman" w:hAnsi="Times New Roman" w:hint="eastAsia"/>
                      <w:sz w:val="21"/>
                      <w:szCs w:val="21"/>
                      <w:lang w:eastAsia="zh-CN" w:val="en-US"/>
                    </w:rPr>
                    <w:t>光学、电磁学实验</w:t>
                  </w:r>
                </w:p>
              </w:tc>
              <w:tc>
                <w:tcPr>
                  <w:tcW w:type="pct" w:w="3201"/>
                  <w:tcBorders>
                    <w:top w:color="FFFFFF" w:space="0" w:sz="6" w:val="single"/>
                    <w:left w:color="FFFFFF" w:space="0" w:sz="6" w:val="single"/>
                    <w:bottom w:color="FFFFFF" w:space="0" w:sz="6" w:val="single"/>
                    <w:right w:color="FFFFFF" w:space="0" w:sz="6" w:val="single"/>
                  </w:tcBorders>
                  <w:shd w:color="auto" w:fill="E9EBF5" w:val="clear"/>
                  <w:tcMar>
                    <w:left w:type="dxa" w:w="108"/>
                    <w:right w:type="dxa" w:w="108"/>
                  </w:tcMar>
                  <w:vAlign w:val="center"/>
                </w:tcPr>
                <w:p w14:paraId="514D3BE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r>
                    <w:rPr>
                      <w:rFonts w:ascii="Times New Roman" w:cs="Times New Roman" w:hAnsi="Times New Roman"/>
                      <w:color w:val="000000"/>
                      <w:sz w:val="21"/>
                      <w:szCs w:val="21"/>
                    </w:rPr>
                    <w:t>光的折射定律、折射率  用插针法测介质折射率的实验步骤和</w:t>
                  </w:r>
                </w:p>
                <w:p w14:paraId="6E154407">
                  <w:pPr>
                    <w:pStyle w:val="NormalWeb"/>
                    <w:keepNext w:val="0"/>
                    <w:keepLines w:val="0"/>
                    <w:pageBreakBefore w:val="0"/>
                    <w:widowControl/>
                    <w:kinsoku/>
                    <w:overflowPunct/>
                    <w:topLinePunct w:val="0"/>
                    <w:autoSpaceDE/>
                    <w:autoSpaceDN/>
                    <w:bidi w:val="0"/>
                    <w:adjustRightInd/>
                    <w:snapToGrid/>
                    <w:spacing w:line="360" w:lineRule="auto"/>
                    <w:jc w:val="center"/>
                    <w:rPr>
                      <w:rFonts w:ascii="微软雅黑" w:cs="微软雅黑" w:eastAsia="微软雅黑" w:hAnsi="微软雅黑"/>
                      <w:i w:val="0"/>
                      <w:iCs w:val="0"/>
                      <w:caps w:val="0"/>
                      <w:color w:val="000000"/>
                      <w:spacing w:val="0"/>
                      <w:sz w:val="18"/>
                      <w:szCs w:val="18"/>
                      <w:shd w:color="auto" w:fill="FFFFFF" w:val="clear"/>
                    </w:rPr>
                  </w:pPr>
                  <w:r>
                    <w:rPr>
                      <w:rFonts w:ascii="Times New Roman" w:cs="Times New Roman" w:hAnsi="Times New Roman"/>
                      <w:color w:val="000000"/>
                      <w:sz w:val="21"/>
                      <w:szCs w:val="21"/>
                    </w:rPr>
                    <w:t>数据处理</w:t>
                  </w:r>
                  <w:r>
                    <w:rPr>
                      <w:rFonts w:ascii="Times New Roman" w:cs="Times New Roman" w:hAnsi="Times New Roman" w:hint="eastAsia"/>
                      <w:color w:val="000000"/>
                      <w:sz w:val="21"/>
                      <w:szCs w:val="21"/>
                      <w:lang w:eastAsia="zh-CN"/>
                    </w:rPr>
                    <w:t>、探究影响感应电流方向的因素、</w:t>
                  </w:r>
                  <w:r>
                    <w:rPr>
                      <w:rFonts w:ascii="微软雅黑" w:cs="微软雅黑" w:eastAsia="微软雅黑" w:hAnsi="微软雅黑"/>
                      <w:i w:val="0"/>
                      <w:iCs w:val="0"/>
                      <w:caps w:val="0"/>
                      <w:color w:val="000000"/>
                      <w:spacing w:val="0"/>
                      <w:sz w:val="18"/>
                      <w:szCs w:val="18"/>
                      <w:shd w:color="auto" w:fill="FFFFFF" w:val="clear"/>
                    </w:rPr>
                    <w:t>用电压表和电阻箱测</w:t>
                  </w:r>
                </w:p>
                <w:p w14:paraId="2CAB1DB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微软雅黑" w:cs="微软雅黑" w:eastAsia="微软雅黑" w:hAnsi="微软雅黑"/>
                      <w:i w:val="0"/>
                      <w:iCs w:val="0"/>
                      <w:caps w:val="0"/>
                      <w:color w:val="000000"/>
                      <w:spacing w:val="0"/>
                      <w:sz w:val="18"/>
                      <w:szCs w:val="18"/>
                      <w:shd w:color="auto" w:fill="FFFFFF" w:val="clear"/>
                    </w:rPr>
                    <w:t>量电源的电动势和内阻</w:t>
                  </w:r>
                  <w:r>
                    <w:rPr>
                      <w:rFonts w:ascii="Times New Roman" w:cs="Times New Roman" w:hAnsi="Times New Roman"/>
                      <w:color w:val="000000"/>
                      <w:sz w:val="21"/>
                      <w:szCs w:val="21"/>
                    </w:rPr>
                    <w:t>；</w:t>
                  </w:r>
                </w:p>
              </w:tc>
            </w:tr>
            <w:tr w14:paraId="7E1A18D8">
              <w:tblPrEx>
                <w:tblW w:type="dxa" w:w="10537"/>
                <w:tblLayout w:type="fixed"/>
                <w:tblCellMar>
                  <w:top w:type="dxa" w:w="0"/>
                  <w:left w:type="dxa" w:w="0"/>
                  <w:bottom w:type="dxa" w:w="0"/>
                  <w:right w:type="dxa" w:w="0"/>
                </w:tblCellMar>
              </w:tblPrEx>
              <w:trPr>
                <w:trHeight w:val="980"/>
              </w:trPr>
              <w:tc>
                <w:tcPr>
                  <w:tcW w:type="pct" w:w="5000"/>
                  <w:gridSpan w:val="4"/>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tbl>
                  <w:tblPr>
                    <w:tblStyle w:val="TableNormal"/>
                    <w:tblW w:type="dxa" w:w="10665"/>
                    <w:tblLayout w:type="fixed"/>
                    <w:tblCellMar>
                      <w:top w:type="dxa" w:w="0"/>
                      <w:left w:type="dxa" w:w="0"/>
                      <w:bottom w:type="dxa" w:w="0"/>
                      <w:right w:type="dxa" w:w="0"/>
                    </w:tblCellMar>
                  </w:tblPr>
                  <w:tblGrid>
                    <w:gridCol w:w="1223"/>
                    <w:gridCol w:w="1148"/>
                    <w:gridCol w:w="1404"/>
                    <w:gridCol w:w="6890"/>
                  </w:tblGrid>
                  <w:tr w14:paraId="0B02ACAD">
                    <w:tblPrEx>
                      <w:tblW w:type="dxa" w:w="10665"/>
                      <w:tblLayout w:type="fixed"/>
                      <w:tblCellMar>
                        <w:top w:type="dxa" w:w="0"/>
                        <w:left w:type="dxa" w:w="0"/>
                        <w:bottom w:type="dxa" w:w="0"/>
                        <w:right w:type="dxa" w:w="0"/>
                      </w:tblCellMar>
                    </w:tblPrEx>
                    <w:trPr>
                      <w:trHeight w:val="980"/>
                    </w:trPr>
                    <w:tc>
                      <w:tcPr>
                        <w:tcW w:type="pct" w:w="574"/>
                        <w:tcBorders>
                          <w:top w:color="FFFFFF" w:space="0" w:sz="6" w:val="single"/>
                          <w:left w:color="FFFFFF" w:space="0" w:sz="6" w:val="single"/>
                          <w:bottom w:color="FFFFFF" w:space="0" w:sz="6" w:val="single"/>
                          <w:right w:color="FFFFFF" w:space="0" w:sz="6" w:val="single"/>
                        </w:tcBorders>
                        <w:shd w:color="auto" w:fill="CFD5EA" w:val="clear"/>
                        <w:tcMar>
                          <w:top w:type="dxa" w:w="10"/>
                          <w:left w:type="dxa" w:w="280"/>
                          <w:bottom w:type="dxa" w:w="10"/>
                          <w:right w:type="dxa" w:w="280"/>
                        </w:tcMar>
                        <w:vAlign w:val="center"/>
                      </w:tcPr>
                      <w:p w14:paraId="52B0215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rPr>
                        </w:pPr>
                        <w:r>
                          <w:rPr>
                            <w:rFonts w:ascii="Times New Roman" w:cs="Times New Roman" w:hAnsi="Times New Roman"/>
                            <w:color w:val="000000"/>
                            <w:sz w:val="21"/>
                            <w:szCs w:val="21"/>
                          </w:rPr>
                          <w:t>1</w:t>
                        </w:r>
                        <w:r>
                          <w:rPr>
                            <w:rFonts w:ascii="Times New Roman" w:cs="Times New Roman" w:hAnsi="Times New Roman" w:hint="eastAsia"/>
                            <w:color w:val="000000"/>
                            <w:sz w:val="21"/>
                            <w:szCs w:val="21"/>
                            <w:lang w:eastAsia="zh-CN" w:val="en-US"/>
                          </w:rPr>
                          <w:t>6</w:t>
                        </w:r>
                      </w:p>
                    </w:tc>
                    <w:tc>
                      <w:tcPr>
                        <w:tcW w:type="pct" w:w="538"/>
                        <w:tcBorders>
                          <w:top w:color="FFFFFF" w:space="0" w:sz="6" w:val="single"/>
                          <w:left w:color="FFFFFF" w:space="0" w:sz="6" w:val="single"/>
                          <w:bottom w:color="FFFFFF" w:space="0" w:sz="6" w:val="single"/>
                          <w:right w:color="FFFFFF" w:space="0" w:sz="6" w:val="single"/>
                        </w:tcBorders>
                        <w:shd w:color="auto" w:fill="CFD5EA" w:val="clear"/>
                        <w:tcMar>
                          <w:left w:type="dxa" w:w="108"/>
                          <w:right w:type="dxa" w:w="108"/>
                        </w:tcMar>
                        <w:vAlign w:val="center"/>
                      </w:tcPr>
                      <w:p w14:paraId="3E172D8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0.65</w:t>
                        </w:r>
                      </w:p>
                    </w:tc>
                    <w:tc>
                      <w:tcPr>
                        <w:tcW w:type="pct" w:w="658"/>
                        <w:tcBorders>
                          <w:top w:color="FFFFFF" w:space="0" w:sz="6" w:val="single"/>
                          <w:left w:color="FFFFFF" w:space="0" w:sz="6" w:val="single"/>
                          <w:bottom w:color="FFFFFF" w:space="0" w:sz="6" w:val="single"/>
                          <w:right w:color="FFFFFF" w:space="0" w:sz="6" w:val="single"/>
                        </w:tcBorders>
                        <w:shd w:color="auto" w:fill="CFD5EA" w:val="clear"/>
                        <w:tcMar>
                          <w:top w:type="dxa" w:w="10"/>
                          <w:left w:type="dxa" w:w="280"/>
                          <w:bottom w:type="dxa" w:w="10"/>
                          <w:right w:type="dxa" w:w="280"/>
                        </w:tcMar>
                        <w:vAlign w:val="center"/>
                      </w:tcPr>
                      <w:p w14:paraId="4BFB4B2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学实验</w:t>
                        </w:r>
                      </w:p>
                    </w:tc>
                    <w:tc>
                      <w:tcPr>
                        <w:tcW w:type="pct" w:w="3228"/>
                        <w:tcBorders>
                          <w:top w:color="FFFFFF" w:space="0" w:sz="6" w:val="single"/>
                          <w:left w:color="FFFFFF" w:space="0" w:sz="6" w:val="single"/>
                          <w:bottom w:color="FFFFFF" w:space="0" w:sz="6" w:val="single"/>
                          <w:right w:color="FFFFFF" w:space="0" w:sz="6" w:val="single"/>
                        </w:tcBorders>
                        <w:shd w:color="auto" w:fill="CFD5EA" w:val="clear"/>
                        <w:tcMar>
                          <w:left w:type="dxa" w:w="108"/>
                          <w:right w:type="dxa" w:w="108"/>
                        </w:tcMar>
                        <w:vAlign w:val="center"/>
                      </w:tcPr>
                      <w:p w14:paraId="7A99A4A9">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r>
                          <w:rPr>
                            <w:rFonts w:ascii="Times New Roman" w:cs="Times New Roman" w:hAnsi="Times New Roman"/>
                            <w:color w:val="000000"/>
                            <w:sz w:val="21"/>
                            <w:szCs w:val="21"/>
                          </w:rPr>
                          <w:t>验证动量守恒定律的实验目的、原理、器材  验证动量守恒定</w:t>
                        </w:r>
                      </w:p>
                      <w:p w14:paraId="591A82E5">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律的实验步骤和数据处理；</w:t>
                        </w:r>
                      </w:p>
                    </w:tc>
                  </w:tr>
                  <w:tr w14:paraId="3DC551A1">
                    <w:tblPrEx>
                      <w:tblW w:type="dxa" w:w="10665"/>
                      <w:tblLayout w:type="fixed"/>
                      <w:tblCellMar>
                        <w:top w:type="dxa" w:w="0"/>
                        <w:left w:type="dxa" w:w="0"/>
                        <w:bottom w:type="dxa" w:w="0"/>
                        <w:right w:type="dxa" w:w="0"/>
                      </w:tblCellMar>
                    </w:tblPrEx>
                    <w:trPr>
                      <w:trHeight w:val="980"/>
                    </w:trPr>
                    <w:tc>
                      <w:tcPr>
                        <w:tcW w:type="pct" w:w="5000"/>
                        <w:gridSpan w:val="4"/>
                        <w:tcBorders>
                          <w:top w:color="FFFFFF" w:space="0" w:sz="6" w:val="single"/>
                          <w:left w:color="FFFFFF" w:space="0" w:sz="6" w:val="single"/>
                          <w:bottom w:color="FFFFFF" w:space="0" w:sz="6" w:val="single"/>
                          <w:right w:color="FFFFFF" w:space="0" w:sz="6" w:val="single"/>
                        </w:tcBorders>
                        <w:shd w:color="auto" w:fill="CFD5EA" w:val="clear"/>
                        <w:tcMar>
                          <w:top w:type="dxa" w:w="10"/>
                          <w:left w:type="dxa" w:w="280"/>
                          <w:bottom w:type="dxa" w:w="10"/>
                          <w:right w:type="dxa" w:w="280"/>
                        </w:tcMar>
                        <w:vAlign w:val="center"/>
                      </w:tcPr>
                      <w:p w14:paraId="001D22F5">
                        <w:pPr>
                          <w:pStyle w:val="NormalWeb"/>
                          <w:keepNext w:val="0"/>
                          <w:keepLines w:val="0"/>
                          <w:pageBreakBefore w:val="0"/>
                          <w:widowControl/>
                          <w:kinsoku/>
                          <w:overflowPunct/>
                          <w:topLinePunct w:val="0"/>
                          <w:autoSpaceDE/>
                          <w:autoSpaceDN/>
                          <w:bidi w:val="0"/>
                          <w:adjustRightInd/>
                          <w:snapToGrid/>
                          <w:spacing w:line="360" w:lineRule="auto"/>
                          <w:jc w:val="left"/>
                          <w:rPr>
                            <w:rFonts w:ascii="Times New Roman" w:cs="Times New Roman" w:hAnsi="Times New Roman"/>
                            <w:color w:val="000000"/>
                            <w:sz w:val="21"/>
                            <w:szCs w:val="21"/>
                          </w:rPr>
                        </w:pPr>
                        <w:r>
                          <w:rPr>
                            <w:rFonts w:ascii="Times New Roman" w:cs="Times New Roman" w:hAnsi="Times New Roman" w:hint="eastAsia"/>
                            <w:color w:val="000000"/>
                            <w:sz w:val="21"/>
                            <w:szCs w:val="21"/>
                            <w:lang w:eastAsia="zh-CN" w:val="en-US"/>
                          </w:rPr>
                          <w:t>三</w:t>
                        </w:r>
                        <w:r>
                          <w:rPr>
                            <w:rFonts w:ascii="Times New Roman" w:cs="Times New Roman" w:hAnsi="Times New Roman"/>
                            <w:color w:val="000000"/>
                            <w:sz w:val="21"/>
                            <w:szCs w:val="21"/>
                          </w:rPr>
                          <w:t>、解答题</w:t>
                        </w:r>
                      </w:p>
                    </w:tc>
                  </w:tr>
                  <w:tr w14:paraId="01880C64">
                    <w:tblPrEx>
                      <w:tblW w:type="dxa" w:w="10665"/>
                      <w:tblLayout w:type="fixed"/>
                      <w:tblCellMar>
                        <w:top w:type="dxa" w:w="0"/>
                        <w:left w:type="dxa" w:w="0"/>
                        <w:bottom w:type="dxa" w:w="0"/>
                        <w:right w:type="dxa" w:w="0"/>
                      </w:tblCellMar>
                    </w:tblPrEx>
                    <w:trPr>
                      <w:trHeight w:val="980"/>
                    </w:trPr>
                    <w:tc>
                      <w:tcPr>
                        <w:tcW w:type="pct" w:w="5000"/>
                        <w:gridSpan w:val="4"/>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tbl>
                        <w:tblPr>
                          <w:tblStyle w:val="TableNormal"/>
                          <w:tblW w:type="dxa" w:w="10804"/>
                          <w:tblLayout w:type="fixed"/>
                          <w:tblCellMar>
                            <w:top w:type="dxa" w:w="0"/>
                            <w:left w:type="dxa" w:w="0"/>
                            <w:bottom w:type="dxa" w:w="0"/>
                            <w:right w:type="dxa" w:w="0"/>
                          </w:tblCellMar>
                        </w:tblPr>
                        <w:tblGrid>
                          <w:gridCol w:w="1241"/>
                          <w:gridCol w:w="1145"/>
                          <w:gridCol w:w="1459"/>
                          <w:gridCol w:w="6959"/>
                        </w:tblGrid>
                        <w:tr w14:paraId="46E67B11">
                          <w:tblPrEx>
                            <w:tblW w:type="dxa" w:w="10804"/>
                            <w:tblLayout w:type="fixed"/>
                            <w:tblCellMar>
                              <w:top w:type="dxa" w:w="0"/>
                              <w:left w:type="dxa" w:w="0"/>
                              <w:bottom w:type="dxa" w:w="0"/>
                              <w:right w:type="dxa" w:w="0"/>
                            </w:tblCellMar>
                          </w:tblPrEx>
                          <w:trPr>
                            <w:trHeight w:val="980"/>
                          </w:trPr>
                          <w:tc>
                            <w:tcPr>
                              <w:tcW w:type="dxa" w:w="124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7FAFD5F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rPr>
                              </w:pPr>
                              <w:r>
                                <w:rPr>
                                  <w:rFonts w:ascii="Times New Roman" w:cs="Times New Roman" w:hAnsi="Times New Roman"/>
                                  <w:color w:val="000000"/>
                                  <w:sz w:val="21"/>
                                  <w:szCs w:val="21"/>
                                </w:rPr>
                                <w:t>1</w:t>
                              </w:r>
                              <w:r>
                                <w:rPr>
                                  <w:rFonts w:ascii="Times New Roman" w:cs="Times New Roman" w:hAnsi="Times New Roman" w:hint="eastAsia"/>
                                  <w:color w:val="000000"/>
                                  <w:sz w:val="21"/>
                                  <w:szCs w:val="21"/>
                                  <w:lang w:eastAsia="zh-CN" w:val="en-US"/>
                                </w:rPr>
                                <w:t>7</w:t>
                              </w:r>
                            </w:p>
                          </w:tc>
                          <w:tc>
                            <w:tcPr>
                              <w:tcW w:type="dxa" w:w="1145"/>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2FCDC67">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0.85</w:t>
                              </w:r>
                            </w:p>
                          </w:tc>
                          <w:tc>
                            <w:tcPr>
                              <w:tcW w:type="dxa" w:w="14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5BE3FF2A">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w:t>
                              </w:r>
                            </w:p>
                          </w:tc>
                          <w:tc>
                            <w:tcPr>
                              <w:tcW w:type="dxa" w:w="6959"/>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3D49BFDE">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平抛运动速度的计算；</w:t>
                              </w:r>
                            </w:p>
                          </w:tc>
                        </w:tr>
                        <w:tr w14:paraId="1F05DAEC">
                          <w:tblPrEx>
                            <w:tblW w:type="dxa" w:w="10804"/>
                            <w:tblLayout w:type="fixed"/>
                            <w:tblCellMar>
                              <w:top w:type="dxa" w:w="0"/>
                              <w:left w:type="dxa" w:w="0"/>
                              <w:bottom w:type="dxa" w:w="0"/>
                              <w:right w:type="dxa" w:w="0"/>
                            </w:tblCellMar>
                          </w:tblPrEx>
                          <w:trPr>
                            <w:trHeight w:val="980"/>
                          </w:trPr>
                          <w:tc>
                            <w:tcPr>
                              <w:tcW w:type="dxa" w:w="1241"/>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0E153308">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rPr>
                              </w:pPr>
                              <w:r>
                                <w:rPr>
                                  <w:rFonts w:ascii="Times New Roman" w:cs="Times New Roman" w:hAnsi="Times New Roman"/>
                                  <w:color w:val="000000"/>
                                  <w:sz w:val="21"/>
                                  <w:szCs w:val="21"/>
                                </w:rPr>
                                <w:t>1</w:t>
                              </w:r>
                              <w:r>
                                <w:rPr>
                                  <w:rFonts w:ascii="Times New Roman" w:cs="Times New Roman" w:hAnsi="Times New Roman" w:hint="eastAsia"/>
                                  <w:color w:val="000000"/>
                                  <w:sz w:val="21"/>
                                  <w:szCs w:val="21"/>
                                  <w:lang w:eastAsia="zh-CN" w:val="en-US"/>
                                </w:rPr>
                                <w:t>8</w:t>
                              </w:r>
                            </w:p>
                          </w:tc>
                          <w:tc>
                            <w:tcPr>
                              <w:tcW w:type="dxa" w:w="1145"/>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726733BA">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0.65</w:t>
                              </w:r>
                            </w:p>
                          </w:tc>
                          <w:tc>
                            <w:tcPr>
                              <w:tcW w:type="dxa" w:w="1459"/>
                              <w:tcBorders>
                                <w:top w:color="FFFFFF" w:space="0" w:sz="6" w:val="single"/>
                                <w:left w:color="FFFFFF" w:space="0" w:sz="6" w:val="single"/>
                                <w:bottom w:color="FFFFFF" w:space="0" w:sz="18" w:val="single"/>
                                <w:right w:color="FFFFFF" w:space="0" w:sz="6" w:val="single"/>
                              </w:tcBorders>
                              <w:shd w:color="auto" w:fill="E9EBF5" w:val="clear"/>
                              <w:tcMar>
                                <w:top w:type="dxa" w:w="10"/>
                                <w:left w:type="dxa" w:w="280"/>
                                <w:bottom w:type="dxa" w:w="10"/>
                                <w:right w:type="dxa" w:w="280"/>
                              </w:tcMar>
                              <w:vAlign w:val="center"/>
                            </w:tcPr>
                            <w:p w14:paraId="3D742B4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电磁</w:t>
                              </w:r>
                              <w:r>
                                <w:rPr>
                                  <w:rFonts w:ascii="Times New Roman" w:cs="Times New Roman" w:hAnsi="Times New Roman"/>
                                  <w:color w:val="000000"/>
                                  <w:sz w:val="21"/>
                                  <w:szCs w:val="21"/>
                                </w:rPr>
                                <w:t>学</w:t>
                              </w:r>
                            </w:p>
                          </w:tc>
                          <w:tc>
                            <w:tcPr>
                              <w:tcW w:type="dxa" w:w="6959"/>
                              <w:tcBorders>
                                <w:top w:color="FFFFFF" w:space="0" w:sz="6" w:val="single"/>
                                <w:left w:color="FFFFFF" w:space="0" w:sz="6" w:val="single"/>
                                <w:bottom w:color="FFFFFF" w:space="0" w:sz="18" w:val="single"/>
                                <w:right w:color="FFFFFF" w:space="0" w:sz="6" w:val="single"/>
                              </w:tcBorders>
                              <w:shd w:color="auto" w:fill="E9EBF5" w:val="clear"/>
                              <w:tcMar>
                                <w:left w:type="dxa" w:w="108"/>
                                <w:right w:type="dxa" w:w="108"/>
                              </w:tcMar>
                              <w:vAlign w:val="center"/>
                            </w:tcPr>
                            <w:p w14:paraId="3D27AF3B">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r>
                                <w:rPr>
                                  <w:rFonts w:ascii="Times New Roman" w:cs="Times New Roman" w:hAnsi="Times New Roman"/>
                                  <w:color w:val="000000"/>
                                  <w:sz w:val="21"/>
                                  <w:szCs w:val="21"/>
                                </w:rPr>
                                <w:t>作用的导体棒在导轨上运动的电动势、安培力、电流、路端</w:t>
                              </w:r>
                            </w:p>
                            <w:p w14:paraId="45E56506">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电压；</w:t>
                              </w:r>
                            </w:p>
                          </w:tc>
                        </w:tr>
                        <w:tr w14:paraId="472B5657">
                          <w:tblPrEx>
                            <w:tblW w:type="dxa" w:w="10804"/>
                            <w:tblLayout w:type="fixed"/>
                            <w:tblCellMar>
                              <w:top w:type="dxa" w:w="0"/>
                              <w:left w:type="dxa" w:w="0"/>
                              <w:bottom w:type="dxa" w:w="0"/>
                              <w:right w:type="dxa" w:w="0"/>
                            </w:tblCellMar>
                          </w:tblPrEx>
                          <w:trPr>
                            <w:trHeight w:val="980"/>
                          </w:trPr>
                          <w:tc>
                            <w:tcPr>
                              <w:tcW w:type="dxa" w:w="1241"/>
                              <w:tcBorders>
                                <w:top w:color="FFFFFF" w:space="0" w:sz="6" w:val="single"/>
                                <w:left w:color="FFFFFF" w:space="0" w:sz="6" w:val="single"/>
                                <w:bottom w:color="FFFFFF" w:space="0" w:sz="6" w:val="single"/>
                                <w:right w:color="FFFFFF" w:space="0" w:sz="6" w:val="single"/>
                              </w:tcBorders>
                              <w:shd w:color="auto" w:fill="CFD5EA" w:val="clear"/>
                              <w:tcMar>
                                <w:top w:type="dxa" w:w="10"/>
                                <w:left w:type="dxa" w:w="280"/>
                                <w:bottom w:type="dxa" w:w="10"/>
                                <w:right w:type="dxa" w:w="280"/>
                              </w:tcMar>
                              <w:vAlign w:val="center"/>
                            </w:tcPr>
                            <w:p w14:paraId="452F575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rPr>
                              </w:pPr>
                              <w:r>
                                <w:rPr>
                                  <w:rFonts w:ascii="Times New Roman" w:cs="Times New Roman" w:hAnsi="Times New Roman"/>
                                  <w:color w:val="000000"/>
                                  <w:sz w:val="21"/>
                                  <w:szCs w:val="21"/>
                                </w:rPr>
                                <w:t>1</w:t>
                              </w:r>
                              <w:r>
                                <w:rPr>
                                  <w:rFonts w:ascii="Times New Roman" w:cs="Times New Roman" w:hAnsi="Times New Roman" w:hint="eastAsia"/>
                                  <w:color w:val="000000"/>
                                  <w:sz w:val="21"/>
                                  <w:szCs w:val="21"/>
                                  <w:lang w:eastAsia="zh-CN" w:val="en-US"/>
                                </w:rPr>
                                <w:t>9</w:t>
                              </w:r>
                            </w:p>
                          </w:tc>
                          <w:tc>
                            <w:tcPr>
                              <w:tcW w:type="dxa" w:w="1145"/>
                              <w:tcBorders>
                                <w:top w:color="FFFFFF" w:space="0" w:sz="6" w:val="single"/>
                                <w:left w:color="FFFFFF" w:space="0" w:sz="6" w:val="single"/>
                                <w:bottom w:color="FFFFFF" w:space="0" w:sz="6" w:val="single"/>
                                <w:right w:color="FFFFFF" w:space="0" w:sz="6" w:val="single"/>
                              </w:tcBorders>
                              <w:shd w:color="auto" w:fill="CFD5EA" w:val="clear"/>
                              <w:tcMar>
                                <w:left w:type="dxa" w:w="108"/>
                                <w:right w:type="dxa" w:w="108"/>
                              </w:tcMar>
                              <w:vAlign w:val="center"/>
                            </w:tcPr>
                            <w:p w14:paraId="4AAC5975">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color w:val="000000"/>
                                  <w:sz w:val="21"/>
                                  <w:szCs w:val="21"/>
                                </w:rPr>
                                <w:t>0.40</w:t>
                              </w:r>
                            </w:p>
                          </w:tc>
                          <w:tc>
                            <w:tcPr>
                              <w:tcW w:type="dxa" w:w="1459"/>
                              <w:tcBorders>
                                <w:top w:color="FFFFFF" w:space="0" w:sz="6" w:val="single"/>
                                <w:left w:color="FFFFFF" w:space="0" w:sz="6" w:val="single"/>
                                <w:bottom w:color="FFFFFF" w:space="0" w:sz="6" w:val="single"/>
                                <w:right w:color="FFFFFF" w:space="0" w:sz="6" w:val="single"/>
                              </w:tcBorders>
                              <w:shd w:color="auto" w:fill="CFD5EA" w:val="clear"/>
                              <w:tcMar>
                                <w:top w:type="dxa" w:w="10"/>
                                <w:left w:type="dxa" w:w="280"/>
                                <w:bottom w:type="dxa" w:w="10"/>
                                <w:right w:type="dxa" w:w="280"/>
                              </w:tcMar>
                              <w:vAlign w:val="center"/>
                            </w:tcPr>
                            <w:p w14:paraId="6C3B58D0">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sz w:val="21"/>
                                  <w:szCs w:val="21"/>
                                </w:rPr>
                              </w:pPr>
                              <w:r>
                                <w:rPr>
                                  <w:rFonts w:ascii="Times New Roman" w:cs="Times New Roman" w:hAnsi="Times New Roman" w:hint="eastAsia"/>
                                  <w:color w:val="000000"/>
                                  <w:sz w:val="21"/>
                                  <w:szCs w:val="21"/>
                                  <w:lang w:eastAsia="zh-CN" w:val="en-US"/>
                                </w:rPr>
                                <w:t>力</w:t>
                              </w:r>
                              <w:r>
                                <w:rPr>
                                  <w:rFonts w:ascii="Times New Roman" w:cs="Times New Roman" w:hAnsi="Times New Roman"/>
                                  <w:color w:val="000000"/>
                                  <w:sz w:val="21"/>
                                  <w:szCs w:val="21"/>
                                </w:rPr>
                                <w:t>学</w:t>
                              </w:r>
                            </w:p>
                          </w:tc>
                          <w:tc>
                            <w:tcPr>
                              <w:tcW w:type="dxa" w:w="6959"/>
                              <w:tcBorders>
                                <w:top w:color="FFFFFF" w:space="0" w:sz="6" w:val="single"/>
                                <w:left w:color="FFFFFF" w:space="0" w:sz="6" w:val="single"/>
                                <w:bottom w:color="FFFFFF" w:space="0" w:sz="6" w:val="single"/>
                                <w:right w:color="FFFFFF" w:space="0" w:sz="6" w:val="single"/>
                              </w:tcBorders>
                              <w:shd w:color="auto" w:fill="CFD5EA" w:val="clear"/>
                              <w:tcMar>
                                <w:left w:type="dxa" w:w="108"/>
                                <w:right w:type="dxa" w:w="108"/>
                              </w:tcMar>
                              <w:vAlign w:val="center"/>
                            </w:tcPr>
                            <w:p w14:paraId="4294AE4D">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sz w:val="21"/>
                                  <w:szCs w:val="21"/>
                                  <w:lang w:eastAsia="zh-CN" w:val="en-US"/>
                                </w:rPr>
                              </w:pPr>
                              <w:r>
                                <w:rPr>
                                  <w:rFonts w:ascii="Times New Roman" w:cs="Times New Roman" w:hAnsi="Times New Roman"/>
                                  <w:color w:val="000000"/>
                                  <w:sz w:val="21"/>
                                  <w:szCs w:val="21"/>
                                </w:rPr>
                                <w:t>计算中心天体的质量和密度  引力势能及其应用</w:t>
                              </w:r>
                              <w:r>
                                <w:rPr>
                                  <w:rFonts w:ascii="Times New Roman" w:cs="Times New Roman" w:hAnsi="Times New Roman" w:hint="eastAsia"/>
                                  <w:color w:val="000000"/>
                                  <w:sz w:val="21"/>
                                  <w:szCs w:val="21"/>
                                  <w:lang w:eastAsia="zh-CN" w:val="en-US"/>
                                </w:rPr>
                                <w:t>；</w:t>
                              </w:r>
                            </w:p>
                          </w:tc>
                        </w:tr>
                        <w:tr w14:paraId="35B3EF53">
                          <w:tblPrEx>
                            <w:tblW w:type="dxa" w:w="10804"/>
                            <w:tblLayout w:type="fixed"/>
                            <w:tblCellMar>
                              <w:top w:type="dxa" w:w="0"/>
                              <w:left w:type="dxa" w:w="0"/>
                              <w:bottom w:type="dxa" w:w="0"/>
                              <w:right w:type="dxa" w:w="0"/>
                            </w:tblCellMar>
                          </w:tblPrEx>
                          <w:trPr>
                            <w:trHeight w:val="980"/>
                          </w:trPr>
                          <w:tc>
                            <w:tcPr>
                              <w:tcW w:type="dxa" w:w="1241"/>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227A006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20</w:t>
                              </w:r>
                            </w:p>
                          </w:tc>
                          <w:tc>
                            <w:tcPr>
                              <w:tcW w:type="dxa" w:w="1145"/>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702872E4">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0.4</w:t>
                              </w:r>
                            </w:p>
                          </w:tc>
                          <w:tc>
                            <w:tcPr>
                              <w:tcW w:type="dxa" w:w="1459"/>
                              <w:tcBorders>
                                <w:top w:color="FFFFFF" w:space="0" w:sz="6" w:val="single"/>
                                <w:left w:color="FFFFFF" w:space="0" w:sz="6" w:val="single"/>
                                <w:bottom w:color="FFFFFF" w:space="0" w:sz="18" w:val="single"/>
                                <w:right w:color="FFFFFF" w:space="0" w:sz="6" w:val="single"/>
                              </w:tcBorders>
                              <w:shd w:color="auto" w:fill="CFD5EA" w:val="clear"/>
                              <w:tcMar>
                                <w:top w:type="dxa" w:w="10"/>
                                <w:left w:type="dxa" w:w="280"/>
                                <w:bottom w:type="dxa" w:w="10"/>
                                <w:right w:type="dxa" w:w="280"/>
                              </w:tcMar>
                              <w:vAlign w:val="center"/>
                            </w:tcPr>
                            <w:p w14:paraId="05F26D13">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hint="default"/>
                                  <w:color w:val="000000"/>
                                  <w:sz w:val="21"/>
                                  <w:szCs w:val="21"/>
                                  <w:lang w:eastAsia="zh-CN" w:val="en-US"/>
                                </w:rPr>
                              </w:pPr>
                              <w:r>
                                <w:rPr>
                                  <w:rFonts w:ascii="Times New Roman" w:cs="Times New Roman" w:hAnsi="Times New Roman" w:hint="eastAsia"/>
                                  <w:color w:val="000000"/>
                                  <w:sz w:val="21"/>
                                  <w:szCs w:val="21"/>
                                  <w:lang w:eastAsia="zh-CN" w:val="en-US"/>
                                </w:rPr>
                                <w:t>电磁学</w:t>
                              </w:r>
                            </w:p>
                          </w:tc>
                          <w:tc>
                            <w:tcPr>
                              <w:tcW w:type="dxa" w:w="6959"/>
                              <w:tcBorders>
                                <w:top w:color="FFFFFF" w:space="0" w:sz="6" w:val="single"/>
                                <w:left w:color="FFFFFF" w:space="0" w:sz="6" w:val="single"/>
                                <w:bottom w:color="FFFFFF" w:space="0" w:sz="18" w:val="single"/>
                                <w:right w:color="FFFFFF" w:space="0" w:sz="6" w:val="single"/>
                              </w:tcBorders>
                              <w:shd w:color="auto" w:fill="CFD5EA" w:val="clear"/>
                              <w:tcMar>
                                <w:left w:type="dxa" w:w="108"/>
                                <w:right w:type="dxa" w:w="108"/>
                              </w:tcMar>
                              <w:vAlign w:val="center"/>
                            </w:tcPr>
                            <w:p w14:paraId="0BD8BB7A">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eastAsia="宋体" w:hAnsi="Times New Roman" w:hint="eastAsia"/>
                                  <w:color w:val="000000"/>
                                  <w:sz w:val="21"/>
                                  <w:szCs w:val="21"/>
                                  <w:lang w:eastAsia="zh-CN"/>
                                </w:rPr>
                              </w:pPr>
                              <w:r>
                                <w:rPr>
                                  <w:rFonts w:ascii="Times New Roman" w:cs="Times New Roman" w:hAnsi="Times New Roman"/>
                                  <w:color w:val="000000"/>
                                  <w:sz w:val="21"/>
                                  <w:szCs w:val="21"/>
                                </w:rPr>
                                <w:t>动量定理的内容  粒子由电场进入磁场</w:t>
                              </w:r>
                              <w:r>
                                <w:rPr>
                                  <w:rFonts w:ascii="Times New Roman" w:cs="Times New Roman" w:hAnsi="Times New Roman" w:hint="eastAsia"/>
                                  <w:color w:val="000000"/>
                                  <w:sz w:val="21"/>
                                  <w:szCs w:val="21"/>
                                  <w:lang w:eastAsia="zh-CN"/>
                                </w:rPr>
                                <w:t>。</w:t>
                              </w:r>
                            </w:p>
                          </w:tc>
                        </w:tr>
                      </w:tbl>
                      <w:p w14:paraId="5C8FC81E">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p>
                    </w:tc>
                  </w:tr>
                </w:tbl>
                <w:p w14:paraId="66C80941">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p>
              </w:tc>
            </w:tr>
          </w:tbl>
          <w:p w14:paraId="47CF34BF">
            <w:pPr>
              <w:pStyle w:val="NormalWeb"/>
              <w:keepNext w:val="0"/>
              <w:keepLines w:val="0"/>
              <w:pageBreakBefore w:val="0"/>
              <w:widowControl/>
              <w:kinsoku/>
              <w:overflowPunct/>
              <w:topLinePunct w:val="0"/>
              <w:autoSpaceDE/>
              <w:autoSpaceDN/>
              <w:bidi w:val="0"/>
              <w:adjustRightInd/>
              <w:snapToGrid/>
              <w:spacing w:line="360" w:lineRule="auto"/>
              <w:jc w:val="center"/>
              <w:rPr>
                <w:rFonts w:ascii="Times New Roman" w:cs="Times New Roman" w:hAnsi="Times New Roman"/>
                <w:color w:val="000000"/>
                <w:sz w:val="21"/>
                <w:szCs w:val="21"/>
              </w:rPr>
            </w:pPr>
          </w:p>
        </w:tc>
      </w:tr>
    </w:tbl>
    <w:p w14:paraId="360A8E7F">
      <w:pPr>
        <w:keepNext w:val="0"/>
        <w:keepLines w:val="0"/>
        <w:pageBreakBefore w:val="0"/>
        <w:kinsoku/>
        <w:overflowPunct/>
        <w:topLinePunct w:val="0"/>
        <w:autoSpaceDE/>
        <w:autoSpaceDN/>
        <w:bidi w:val="0"/>
        <w:adjustRightInd/>
        <w:snapToGrid/>
        <w:spacing w:line="360" w:lineRule="auto"/>
        <w:jc w:val="left"/>
        <w:textAlignment w:val="center"/>
      </w:pPr>
    </w:p>
    <w:p w14:paraId="0E4E51A8">
      <w:pPr>
        <w:keepNext w:val="0"/>
        <w:keepLines w:val="0"/>
        <w:pageBreakBefore w:val="0"/>
        <w:kinsoku/>
        <w:overflowPunct/>
        <w:topLinePunct w:val="0"/>
        <w:autoSpaceDE/>
        <w:autoSpaceDN/>
        <w:bidi w:val="0"/>
        <w:adjustRightInd/>
        <w:snapToGrid/>
        <w:spacing w:line="360" w:lineRule="auto"/>
        <w:jc w:val="left"/>
        <w:textAlignment w:val="center"/>
      </w:pPr>
      <w:r>
        <mc:AlternateContent>
          <mc:Choice Requires="wps">
            <w:drawing>
              <wp:anchor allowOverlap="1" behindDoc="0" distB="0" distL="114300" distR="114300" distT="0" layoutInCell="1" locked="0" relativeHeight="251662336" simplePos="0">
                <wp:simplePos x="0" y="0"/>
                <wp:positionH relativeFrom="column">
                  <wp:posOffset>0</wp:posOffset>
                </wp:positionH>
                <wp:positionV relativeFrom="paragraph">
                  <wp:posOffset>0</wp:posOffset>
                </wp:positionV>
                <wp:extent cx="4556125" cy="645160"/>
                <wp:effectExtent b="0" l="0" r="0" t="0"/>
                <wp:wrapNone/>
                <wp:docPr id="4" name="文本框 4"/>
                <wp:cNvGraphicFramePr/>
                <a:graphic xmlns:a="http://schemas.openxmlformats.org/drawingml/2006/main">
                  <a:graphicData uri="http://schemas.microsoft.com/office/word/2010/wordprocessingShape">
                    <wps:wsp>
                      <wps:cNvSpPr txBox="1"/>
                      <wps:spPr>
                        <a:xfrm>
                          <a:off x="0" y="0"/>
                          <a:ext cx="4556125" cy="645160"/>
                        </a:xfrm>
                        <a:prstGeom prst="rect">
                          <a:avLst/>
                        </a:prstGeom>
                        <a:noFill/>
                      </wps:spPr>
                      <wps:txbx>
                        <w:txbxContent>
                          <w:p>
                            <w:pPr>
                              <w:pStyle w:val="NormalWeb"/>
                              <w:spacing w:before="0" w:line="216" w:lineRule="auto"/>
                              <w:jc w:val="center"/>
                            </w:pPr>
                            <w:r>
                              <w:rPr>
                                <w:rFonts w:ascii="微软雅黑" w:eastAsia="微软雅黑" w:hAnsi="Meiryo UI"/>
                                <w:b/>
                                <w:color w:themeColor="background1" w:val="FFFFFF"/>
                                <w:kern w:val="24"/>
                                <w:sz w:val="80"/>
                                <w:szCs w:val="80"/>
                                <w14:textFill>
                                  <w14:solidFill>
                                    <w14:schemeClr w14:val="bg1"/>
                                  </w14:solidFill>
                                </w14:textFill>
                              </w:rPr>
                              <w:t>试卷结构</w:t>
                            </w:r>
                          </w:p>
                        </w:txbxContent>
                      </wps:txbx>
                      <wps:bodyPr rtlCol="0" wrap="square">
                        <a:spAutoFit/>
                      </wps:bodyPr>
                    </wps:wsp>
                  </a:graphicData>
                </a:graphic>
              </wp:anchor>
            </w:drawing>
          </mc:Choice>
          <mc:Fallback>
            <w:pict>
              <v:shapetype coordsize="21600,21600" id="_x0000_t202" o:spt="202" path="m,l,21600r21600,l21600,xe">
                <v:stroke joinstyle="miter"/>
                <v:path gradientshapeok="t" o:connecttype="rect"/>
              </v:shapetype>
              <v:shape coordsize="21600,21600" filled="f" id="_x0000_s1026" o:spid="_x0000_s1025" stroked="f" style="width:358.75pt;height:50.8pt;margin-top:0;margin-left:0;mso-height-relative:page;mso-width-relative:page;position:absolute;z-index:251663360" type="#_x0000_t202">
                <o:lock aspectratio="f" v:ext="edit"/>
                <v:textbox style="mso-fit-shape-to-text:t">
                  <w:txbxContent>
                    <w:p w14:paraId="1DDF1831">
                      <w:pPr>
                        <w:pStyle w:val="NormalWeb"/>
                        <w:spacing w:before="0" w:line="216" w:lineRule="auto"/>
                        <w:jc w:val="center"/>
                      </w:pPr>
                      <w:r>
                        <w:rPr>
                          <w:rFonts w:ascii="微软雅黑" w:eastAsia="微软雅黑" w:hAnsi="Meiryo UI"/>
                          <w:b/>
                          <w:color w:themeColor="background1" w:val="FFFFFF"/>
                          <w:kern w:val="24"/>
                          <w:sz w:val="80"/>
                          <w:szCs w:val="80"/>
                          <w14:textFill>
                            <w14:solidFill>
                              <w14:schemeClr w14:val="bg1"/>
                            </w14:solidFill>
                          </w14:textFill>
                        </w:rPr>
                        <w:t>试卷结构</w:t>
                      </w:r>
                    </w:p>
                  </w:txbxContent>
                </v:textbox>
              </v:shape>
            </w:pict>
          </mc:Fallback>
        </mc:AlternateContent>
      </w:r>
    </w:p>
    <w:p w14:paraId="5AA185A1">
      <w:pPr>
        <w:keepNext w:val="0"/>
        <w:keepLines w:val="0"/>
        <w:pageBreakBefore w:val="0"/>
        <w:kinsoku/>
        <w:overflowPunct/>
        <w:topLinePunct w:val="0"/>
        <w:autoSpaceDE/>
        <w:autoSpaceDN/>
        <w:bidi w:val="0"/>
        <w:adjustRightInd/>
        <w:snapToGrid/>
        <w:spacing w:line="360" w:lineRule="auto"/>
        <w:jc w:val="left"/>
        <w:textAlignment w:val="center"/>
      </w:pPr>
      <w:r>
        <w:drawing>
          <wp:inline distB="0" distL="0" distR="0" distT="0">
            <wp:extent cx="1932940" cy="475615"/>
            <wp:effectExtent b="635" l="0" r="0" t="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1933333" cy="476190"/>
                    </a:xfrm>
                    <a:prstGeom prst="rect">
                      <a:avLst/>
                    </a:prstGeom>
                  </pic:spPr>
                </pic:pic>
              </a:graphicData>
            </a:graphic>
          </wp:inline>
        </w:drawing>
      </w:r>
    </w:p>
    <w:p w14:paraId="5A286388">
      <w:pPr>
        <w:keepNext w:val="0"/>
        <w:keepLines w:val="0"/>
        <w:pageBreakBefore w:val="0"/>
        <w:kinsoku/>
        <w:overflowPunct/>
        <w:topLinePunct w:val="0"/>
        <w:autoSpaceDE/>
        <w:autoSpaceDN/>
        <w:bidi w:val="0"/>
        <w:adjustRightInd/>
        <w:snapToGrid/>
        <w:spacing w:line="360" w:lineRule="auto"/>
        <w:jc w:val="left"/>
        <w:textAlignment w:val="center"/>
      </w:pPr>
    </w:p>
    <w:p w14:paraId="175F1F2C">
      <w:pPr>
        <w:keepNext w:val="0"/>
        <w:keepLines w:val="0"/>
        <w:pageBreakBefore w:val="0"/>
        <w:kinsoku/>
        <w:overflowPunct/>
        <w:topLinePunct w:val="0"/>
        <w:autoSpaceDE/>
        <w:autoSpaceDN/>
        <w:bidi w:val="0"/>
        <w:adjustRightInd/>
        <w:snapToGrid/>
        <w:spacing w:line="360" w:lineRule="auto"/>
        <w:jc w:val="left"/>
        <w:textAlignment w:val="center"/>
        <w:rPr>
          <w:rFonts w:cs="Times New Roman"/>
          <w:b/>
          <w:bCs/>
          <w:szCs w:val="21"/>
        </w:rPr>
      </w:pPr>
      <w:r>
        <w:rPr>
          <w:rFonts w:cs="Times New Roman"/>
          <w:b/>
          <w:bCs/>
          <w:szCs w:val="21"/>
        </w:rPr>
        <w:t>基于今年及近年来高考真题和各城区模拟题，我们不难发现物理学科的考试命题的内容和形式都在发生着变化：</w:t>
      </w:r>
      <w:r>
        <w:rPr>
          <w:rFonts w:cs="Times New Roman" w:hint="eastAsia"/>
          <w:b/>
          <w:bCs/>
          <w:szCs w:val="21"/>
        </w:rPr>
        <w:t>更加贴近教材，紧密围绕新课程标准，在进一步考查学生对基本定义概念、规律的掌握基础上，关注点更加集中在学生思维的建构，同步涵盖启发式、探究式的问题。在新的形势下，对高考复习方案和复习逻辑提出以下几点建议</w:t>
      </w:r>
      <w:r>
        <w:rPr>
          <w:rFonts w:cs="Times New Roman"/>
          <w:b/>
          <w:bCs/>
          <w:szCs w:val="21"/>
        </w:rPr>
        <w:t>：</w:t>
      </w:r>
    </w:p>
    <w:p w14:paraId="1C28C0C1">
      <w:pPr>
        <w:keepNext w:val="0"/>
        <w:keepLines w:val="0"/>
        <w:pageBreakBefore w:val="0"/>
        <w:kinsoku/>
        <w:overflowPunct/>
        <w:topLinePunct w:val="0"/>
        <w:autoSpaceDE/>
        <w:autoSpaceDN/>
        <w:bidi w:val="0"/>
        <w:adjustRightInd/>
        <w:snapToGrid/>
        <w:spacing w:line="360" w:lineRule="auto"/>
        <w:jc w:val="left"/>
        <w:textAlignment w:val="center"/>
        <w:rPr>
          <w:rFonts w:cs="Times New Roman"/>
          <w:szCs w:val="21"/>
        </w:rPr>
      </w:pPr>
      <w:r>
        <w:rPr>
          <w:rFonts w:cs="Times New Roman"/>
          <w:szCs w:val="21"/>
        </w:rPr>
        <w:t xml:space="preserve">  1. </w:t>
      </w:r>
      <w:r>
        <w:rPr>
          <w:rFonts w:cs="Times New Roman"/>
          <w:b/>
          <w:bCs/>
          <w:szCs w:val="21"/>
        </w:rPr>
        <w:t>首先夯实基础</w:t>
      </w:r>
      <w:r>
        <w:rPr>
          <w:rFonts w:cs="Times New Roman" w:hint="eastAsia"/>
          <w:b/>
          <w:bCs/>
          <w:szCs w:val="21"/>
          <w:lang w:eastAsia="zh-CN"/>
        </w:rPr>
        <w:t>。</w:t>
      </w:r>
      <w:r>
        <w:rPr>
          <w:rFonts w:cs="Times New Roman"/>
          <w:szCs w:val="21"/>
        </w:rPr>
        <w:t>基本的定义、概念、定理、定律要烂熟于心；其次，培养综合问题的分析和处理能力，要对常规思想方法进行总结归纳，如图像法、类比法等；再次，注重物理知识在生产生活中的应用，在日常做题时，就要有意识地思考装置或模型背后的物理原理和本质；最后，要有创新意识，有适度的建模能力和推理论证能力</w:t>
      </w:r>
    </w:p>
    <w:p w14:paraId="15BEF4A0">
      <w:pPr>
        <w:keepNext w:val="0"/>
        <w:keepLines w:val="0"/>
        <w:pageBreakBefore w:val="0"/>
        <w:kinsoku/>
        <w:overflowPunct/>
        <w:topLinePunct w:val="0"/>
        <w:autoSpaceDE/>
        <w:autoSpaceDN/>
        <w:bidi w:val="0"/>
        <w:adjustRightInd/>
        <w:snapToGrid/>
        <w:spacing w:line="360" w:lineRule="auto"/>
        <w:ind w:firstLine="210" w:firstLineChars="100"/>
        <w:jc w:val="left"/>
        <w:textAlignment w:val="center"/>
        <w:rPr>
          <w:rFonts w:cs="Times New Roman"/>
          <w:b w:val="0"/>
          <w:bCs w:val="0"/>
          <w:szCs w:val="21"/>
        </w:rPr>
      </w:pPr>
      <w:r>
        <w:rPr>
          <w:rFonts w:cs="Times New Roman"/>
          <w:b/>
          <w:bCs/>
          <w:szCs w:val="21"/>
        </w:rPr>
        <w:t>2. 重视教材</w:t>
      </w:r>
      <w:r>
        <w:rPr>
          <w:rFonts w:cs="Times New Roman"/>
          <w:b w:val="0"/>
          <w:bCs w:val="0"/>
          <w:szCs w:val="21"/>
        </w:rPr>
        <w:t>。新的教材内容更加丰富，近年来，试卷中的诸多模型均来自教材，并且试卷命题对考生的诸多能力要求，在教材中也有相应的体现和培养训练。使用教材时，不仅要对概念、规律进行识记，也要对配图、讲解文字及课后习题等进行全面的学习，这样一来，所学知识会与考试内容更加契合。</w:t>
      </w:r>
    </w:p>
    <w:p w14:paraId="37CFA032">
      <w:pPr>
        <w:keepNext w:val="0"/>
        <w:keepLines w:val="0"/>
        <w:pageBreakBefore w:val="0"/>
        <w:kinsoku/>
        <w:overflowPunct/>
        <w:topLinePunct w:val="0"/>
        <w:autoSpaceDE/>
        <w:autoSpaceDN/>
        <w:bidi w:val="0"/>
        <w:adjustRightInd/>
        <w:snapToGrid/>
        <w:spacing w:line="360" w:lineRule="auto"/>
        <w:ind w:firstLine="210" w:firstLineChars="100"/>
        <w:jc w:val="left"/>
        <w:textAlignment w:val="center"/>
        <w:rPr>
          <w:rFonts w:cs="Times New Roman"/>
          <w:b w:val="0"/>
          <w:bCs w:val="0"/>
          <w:szCs w:val="21"/>
        </w:rPr>
      </w:pPr>
      <w:r>
        <w:rPr>
          <w:rFonts w:cs="Times New Roman"/>
          <w:b w:val="0"/>
          <w:bCs w:val="0"/>
          <w:szCs w:val="21"/>
        </w:rPr>
        <w:t>3</w:t>
      </w:r>
      <w:r>
        <w:rPr>
          <w:rFonts w:cs="Times New Roman"/>
          <w:b/>
          <w:bCs/>
          <w:szCs w:val="21"/>
        </w:rPr>
        <w:t>.培养端正的科学态度</w:t>
      </w:r>
      <w:r>
        <w:rPr>
          <w:rFonts w:cs="Times New Roman" w:hint="eastAsia"/>
          <w:b w:val="0"/>
          <w:bCs w:val="0"/>
          <w:szCs w:val="21"/>
          <w:lang w:eastAsia="zh-CN"/>
        </w:rPr>
        <w:t>。</w:t>
      </w:r>
      <w:r>
        <w:rPr>
          <w:rFonts w:cs="Times New Roman"/>
          <w:b w:val="0"/>
          <w:bCs w:val="0"/>
          <w:szCs w:val="21"/>
        </w:rPr>
        <w:t>物理思维和阅读理解能力（如信息获取和条件推理等能力），关注生产生活中的热点事件，以及与物理相关产业的最新发展成果等。物理是一门实践性很强的学科，学以致用，用以促学，学用相长，知行合一。在学习中实践，在实践中学习，才能更好地进步。4.“科学思维”是学生学科学习的必备关键能力，做好思想方法的储备。</w:t>
      </w:r>
    </w:p>
    <w:p w14:paraId="79550F1E">
      <w:pPr>
        <w:keepNext w:val="0"/>
        <w:keepLines w:val="0"/>
        <w:pageBreakBefore w:val="0"/>
        <w:kinsoku/>
        <w:overflowPunct/>
        <w:topLinePunct w:val="0"/>
        <w:autoSpaceDE/>
        <w:autoSpaceDN/>
        <w:bidi w:val="0"/>
        <w:adjustRightInd/>
        <w:snapToGrid/>
        <w:spacing w:line="360" w:lineRule="auto"/>
        <w:jc w:val="left"/>
        <w:textAlignment w:val="center"/>
        <w:rPr>
          <w:rFonts w:ascii="宋体" w:hAnsi="宋体"/>
          <w:szCs w:val="21"/>
        </w:rPr>
      </w:pPr>
      <w:r>
        <w:rPr>
          <w:rFonts w:cs="Times New Roman"/>
          <w:szCs w:val="21"/>
        </w:rPr>
        <w:t xml:space="preserve"> </w:t>
      </w:r>
      <w:r>
        <w:rPr>
          <w:rFonts w:cs="Times New Roman"/>
          <w:b/>
          <w:bCs/>
          <w:szCs w:val="21"/>
        </w:rPr>
        <w:t xml:space="preserve"> 总结物理解题常用的思想方法，让学生在学习过程中活学活用、拓展思维、帮助学生优化解题，从而达到稳解、快解、妙解之目的。如合理选择研究对象，研究对象是物理中的一个重要的元素，研傲视对象选择得好，题目可能解决了一大半，如多物体的平衡问题可分别选用整体法和隔离法的综合合运动。再如研究多物理量的关系时可采用“控制变量法”、陌生的或复杂的物理现象和物理过程在保证效果和特性或关系不变的前提下转化为简单的、熟悉的物理现象，物理过程来研究。比如还有：化变为恒的微元法、过程理想化的估算法、物理学的根，对称法和守恒法。</w:t>
      </w:r>
    </w:p>
    <w:p w14:paraId="27DC08CA">
      <w:pPr>
        <w:keepNext w:val="0"/>
        <w:keepLines w:val="0"/>
        <w:pageBreakBefore w:val="0"/>
        <w:kinsoku/>
        <w:overflowPunct/>
        <w:topLinePunct w:val="0"/>
        <w:autoSpaceDE/>
        <w:autoSpaceDN/>
        <w:bidi w:val="0"/>
        <w:adjustRightInd/>
        <w:snapToGrid/>
        <w:spacing w:line="360" w:lineRule="auto"/>
        <w:jc w:val="left"/>
        <w:textAlignment w:val="center"/>
        <w:rPr>
          <w:rFonts w:ascii="宋体" w:hAnsi="宋体"/>
          <w:b/>
          <w:szCs w:val="18"/>
        </w:rPr>
      </w:pPr>
      <w:r>
        <w:drawing>
          <wp:inline distB="0" distL="0" distR="0" distT="0">
            <wp:extent cx="1894840" cy="532765"/>
            <wp:effectExtent b="635" l="0" r="0" t="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4"/>
                    <a:stretch>
                      <a:fillRect/>
                    </a:stretch>
                  </pic:blipFill>
                  <pic:spPr>
                    <a:xfrm>
                      <a:off x="0" y="0"/>
                      <a:ext cx="1895238" cy="533333"/>
                    </a:xfrm>
                    <a:prstGeom prst="rect">
                      <a:avLst/>
                    </a:prstGeom>
                  </pic:spPr>
                </pic:pic>
              </a:graphicData>
            </a:graphic>
          </wp:inline>
        </w:drawing>
      </w:r>
    </w:p>
    <w:p w14:paraId="3D4B1775">
      <w:pPr>
        <w:keepNext w:val="0"/>
        <w:keepLines w:val="0"/>
        <w:pageBreakBefore w:val="0"/>
        <w:kinsoku/>
        <w:overflowPunct/>
        <w:topLinePunct w:val="0"/>
        <w:autoSpaceDE/>
        <w:autoSpaceDN/>
        <w:bidi w:val="0"/>
        <w:adjustRightInd/>
        <w:snapToGrid/>
        <w:spacing w:line="360" w:lineRule="auto"/>
        <w:jc w:val="center"/>
        <w:textAlignment w:val="center"/>
        <w:rPr>
          <w:rFonts w:ascii="宋体" w:hAnsi="宋体"/>
          <w:b/>
          <w:color w:val="FF0000"/>
          <w:sz w:val="32"/>
        </w:rPr>
      </w:pPr>
      <w:r>
        <w:rPr>
          <w:rFonts w:ascii="宋体" w:hAnsi="宋体"/>
          <w:b/>
          <w:color w:val="FF0000"/>
          <w:sz w:val="32"/>
        </w:rPr>
        <w:drawing>
          <wp:anchor allowOverlap="1" behindDoc="0" distB="0" distL="114300" distR="114300" distT="0" layoutInCell="1" locked="0" relativeHeight="251661312" simplePos="0">
            <wp:simplePos x="0" y="0"/>
            <wp:positionH relativeFrom="page">
              <wp:posOffset>12166600</wp:posOffset>
            </wp:positionH>
            <wp:positionV relativeFrom="topMargin">
              <wp:posOffset>12509500</wp:posOffset>
            </wp:positionV>
            <wp:extent cx="330200" cy="304800"/>
            <wp:effectExtent b="0" l="0" r="0" t="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5"/>
                    <a:stretch>
                      <a:fillRect/>
                    </a:stretch>
                  </pic:blipFill>
                  <pic:spPr>
                    <a:xfrm>
                      <a:off x="0" y="0"/>
                      <a:ext cx="330200" cy="304800"/>
                    </a:xfrm>
                    <a:prstGeom prst="rect">
                      <a:avLst/>
                    </a:prstGeom>
                  </pic:spPr>
                </pic:pic>
              </a:graphicData>
            </a:graphic>
          </wp:anchor>
        </w:drawing>
      </w:r>
      <w:r>
        <w:rPr>
          <w:rFonts w:ascii="宋体" w:hAnsi="宋体"/>
          <w:b/>
          <w:color w:val="FF0000"/>
          <w:sz w:val="32"/>
        </w:rPr>
        <w:t>202</w:t>
      </w:r>
      <w:r>
        <w:rPr>
          <w:rFonts w:ascii="宋体" w:hAnsi="宋体" w:hint="eastAsia"/>
          <w:b/>
          <w:color w:val="FF0000"/>
          <w:sz w:val="32"/>
        </w:rPr>
        <w:t>4</w:t>
      </w:r>
      <w:r>
        <w:rPr>
          <w:rFonts w:ascii="宋体" w:hAnsi="宋体"/>
          <w:b/>
          <w:color w:val="FF0000"/>
          <w:sz w:val="32"/>
        </w:rPr>
        <w:t>年</w:t>
      </w:r>
      <w:r>
        <w:rPr>
          <w:rFonts w:ascii="宋体" w:hAnsi="宋体" w:hint="eastAsia"/>
          <w:b/>
          <w:color w:val="FF0000"/>
          <w:sz w:val="32"/>
        </w:rPr>
        <w:t>高考</w:t>
      </w:r>
      <w:r>
        <w:rPr>
          <w:rFonts w:ascii="宋体" w:hAnsi="宋体" w:hint="eastAsia"/>
          <w:b/>
          <w:color w:val="FF0000"/>
          <w:sz w:val="32"/>
          <w:lang w:eastAsia="zh-CN" w:val="en-US"/>
        </w:rPr>
        <w:t>北京</w:t>
      </w:r>
      <w:r>
        <w:rPr>
          <w:rFonts w:ascii="宋体" w:hAnsi="宋体" w:hint="eastAsia"/>
          <w:b/>
          <w:color w:val="FF0000"/>
          <w:sz w:val="32"/>
        </w:rPr>
        <w:t>卷物理</w:t>
      </w:r>
      <w:r>
        <w:rPr>
          <w:rFonts w:ascii="宋体" w:hAnsi="宋体"/>
          <w:b/>
          <w:color w:val="FF0000"/>
          <w:sz w:val="32"/>
        </w:rPr>
        <w:t>试题</w:t>
      </w:r>
    </w:p>
    <w:p w14:paraId="3CA30750">
      <w:pPr>
        <w:keepNext w:val="0"/>
        <w:keepLines w:val="0"/>
        <w:pageBreakBefore w:val="0"/>
        <w:numPr>
          <w:ilvl w:val="0"/>
          <w:numId w:val="1"/>
        </w:numPr>
        <w:shd w:color="auto" w:fill="FFFFFF" w:themeFill="background1" w:val="clear"/>
        <w:kinsoku/>
        <w:overflowPunct/>
        <w:topLinePunct w:val="0"/>
        <w:autoSpaceDE/>
        <w:autoSpaceDN/>
        <w:bidi w:val="0"/>
        <w:adjustRightInd/>
        <w:snapToGrid/>
        <w:spacing w:line="360" w:lineRule="auto"/>
        <w:jc w:val="left"/>
        <w:textAlignment w:val="center"/>
        <w:rPr>
          <w:rFonts w:ascii="黑体" w:cs="黑体" w:eastAsia="黑体" w:hAnsi="黑体"/>
          <w:bCs/>
          <w:szCs w:val="21"/>
        </w:rPr>
      </w:pPr>
      <w:r>
        <w:rPr>
          <w:rFonts w:ascii="黑体" w:cs="黑体" w:eastAsia="黑体" w:hAnsi="黑体" w:hint="eastAsia"/>
          <w:bCs/>
          <w:szCs w:val="21"/>
        </w:rPr>
        <w:t>选择题（本小题共1</w:t>
      </w:r>
      <w:r>
        <w:rPr>
          <w:rFonts w:ascii="黑体" w:cs="黑体" w:eastAsia="黑体" w:hAnsi="黑体" w:hint="eastAsia"/>
          <w:bCs/>
          <w:szCs w:val="21"/>
          <w:lang w:eastAsia="zh-CN" w:val="en-US"/>
        </w:rPr>
        <w:t>4</w:t>
      </w:r>
      <w:r>
        <w:rPr>
          <w:rFonts w:ascii="黑体" w:cs="黑体" w:eastAsia="黑体" w:hAnsi="黑体" w:hint="eastAsia"/>
          <w:bCs/>
          <w:szCs w:val="21"/>
        </w:rPr>
        <w:t>小题，在每小题给出的四个选项中</w:t>
      </w:r>
      <w:r>
        <w:rPr>
          <w:rFonts w:ascii="黑体" w:cs="黑体" w:eastAsia="黑体" w:hAnsi="黑体" w:hint="eastAsia"/>
          <w:bCs/>
          <w:szCs w:val="21"/>
          <w:lang w:eastAsia="zh-CN" w:val="en-US"/>
        </w:rPr>
        <w:t>选出最符合题目要求的一项</w:t>
      </w:r>
      <w:r>
        <w:rPr>
          <w:rFonts w:ascii="黑体" w:cs="黑体" w:eastAsia="黑体" w:hAnsi="黑体" w:hint="eastAsia"/>
          <w:bCs/>
          <w:szCs w:val="21"/>
        </w:rPr>
        <w:t>，</w:t>
      </w:r>
      <w:r>
        <w:rPr>
          <w:rFonts w:ascii="黑体" w:cs="黑体" w:eastAsia="黑体" w:hAnsi="黑体" w:hint="eastAsia"/>
          <w:bCs/>
          <w:szCs w:val="21"/>
          <w:lang w:eastAsia="zh-CN" w:val="en-US"/>
        </w:rPr>
        <w:t>每小题3分，</w:t>
      </w:r>
      <w:r>
        <w:rPr>
          <w:rFonts w:ascii="黑体" w:cs="黑体" w:eastAsia="黑体" w:hAnsi="黑体" w:hint="eastAsia"/>
          <w:bCs/>
          <w:szCs w:val="21"/>
        </w:rPr>
        <w:t>共4</w:t>
      </w:r>
      <w:r>
        <w:rPr>
          <w:rFonts w:ascii="黑体" w:cs="黑体" w:eastAsia="黑体" w:hAnsi="黑体" w:hint="eastAsia"/>
          <w:bCs/>
          <w:szCs w:val="21"/>
          <w:lang w:eastAsia="zh-CN" w:val="en-US"/>
        </w:rPr>
        <w:t>2</w:t>
      </w:r>
      <w:r>
        <w:rPr>
          <w:rFonts w:ascii="黑体" w:cs="黑体" w:eastAsia="黑体" w:hAnsi="黑体" w:hint="eastAsia"/>
          <w:bCs/>
          <w:szCs w:val="21"/>
        </w:rPr>
        <w:t>分。）</w:t>
      </w:r>
    </w:p>
    <w:p w14:paraId="41ABE92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1．已知钍234的半衰期是24天。1g钍234经过48天后，剩余钍234的质量为（</w:t>
      </w:r>
      <w:r>
        <w:rPr>
          <w:rFonts w:ascii="Times New Roman" w:cs="Times New Roman" w:eastAsia="Times New Roman" w:hAnsi="Times New Roman"/>
          <w:kern w:val="0"/>
          <w:sz w:val="24"/>
          <w:szCs w:val="24"/>
        </w:rPr>
        <w:t>   </w:t>
      </w:r>
      <w:r>
        <w:rPr>
          <w:sz w:val="21"/>
        </w:rPr>
        <w:t>）</w:t>
      </w:r>
    </w:p>
    <w:p w14:paraId="6781AFD8">
      <w:pPr>
        <w:keepNext w:val="0"/>
        <w:keepLines w:val="0"/>
        <w:pageBreakBefore w:val="0"/>
        <w:shd w:color="auto" w:fill="auto" w:val="clear"/>
        <w:tabs>
          <w:tab w:pos="2078" w:val="left"/>
          <w:tab w:pos="4156" w:val="left"/>
          <w:tab w:pos="6234" w:val="left"/>
        </w:tabs>
        <w:kinsoku/>
        <w:overflowPunct/>
        <w:topLinePunct w:val="0"/>
        <w:autoSpaceDE/>
        <w:autoSpaceDN/>
        <w:bidi w:val="0"/>
        <w:adjustRightInd/>
        <w:snapToGrid/>
        <w:spacing w:line="360" w:lineRule="auto"/>
        <w:ind w:left="300"/>
        <w:jc w:val="left"/>
        <w:textAlignment w:val="center"/>
        <w:rPr>
          <w:sz w:val="21"/>
        </w:rPr>
      </w:pPr>
      <w:r>
        <w:rPr>
          <w:sz w:val="21"/>
        </w:rPr>
        <w:t>A．0g</w:t>
      </w:r>
      <w:r>
        <w:rPr>
          <w:sz w:val="21"/>
        </w:rPr>
        <w:tab/>
      </w:r>
      <w:r>
        <w:rPr>
          <w:sz w:val="21"/>
        </w:rPr>
        <w:t>B．0.25g</w:t>
      </w:r>
      <w:r>
        <w:rPr>
          <w:sz w:val="21"/>
        </w:rPr>
        <w:tab/>
      </w:r>
      <w:r>
        <w:rPr>
          <w:sz w:val="21"/>
        </w:rPr>
        <w:t>C．0.5g</w:t>
      </w:r>
      <w:r>
        <w:rPr>
          <w:sz w:val="21"/>
        </w:rPr>
        <w:tab/>
      </w:r>
      <w:r>
        <w:rPr>
          <w:sz w:val="21"/>
        </w:rPr>
        <w:t>D．0.75g</w:t>
      </w:r>
    </w:p>
    <w:p w14:paraId="56105D98">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2．一辆汽车以10m/s的速度匀速行驶，制动后做匀减速直线运动，经2s停止，汽车的制动距离为（</w:t>
      </w:r>
      <w:r>
        <w:rPr>
          <w:rFonts w:ascii="Times New Roman" w:cs="Times New Roman" w:eastAsia="Times New Roman" w:hAnsi="Times New Roman"/>
          <w:kern w:val="0"/>
          <w:sz w:val="24"/>
          <w:szCs w:val="24"/>
        </w:rPr>
        <w:t>   </w:t>
      </w:r>
      <w:r>
        <w:rPr>
          <w:sz w:val="21"/>
        </w:rPr>
        <w:t>）</w:t>
      </w:r>
    </w:p>
    <w:p w14:paraId="0F7AD2A9">
      <w:pPr>
        <w:keepNext w:val="0"/>
        <w:keepLines w:val="0"/>
        <w:pageBreakBefore w:val="0"/>
        <w:shd w:color="auto" w:fill="auto" w:val="clear"/>
        <w:tabs>
          <w:tab w:pos="2078" w:val="left"/>
          <w:tab w:pos="4156" w:val="left"/>
          <w:tab w:pos="6234" w:val="left"/>
        </w:tabs>
        <w:kinsoku/>
        <w:overflowPunct/>
        <w:topLinePunct w:val="0"/>
        <w:autoSpaceDE/>
        <w:autoSpaceDN/>
        <w:bidi w:val="0"/>
        <w:adjustRightInd/>
        <w:snapToGrid/>
        <w:spacing w:line="360" w:lineRule="auto"/>
        <w:ind w:left="300"/>
        <w:jc w:val="left"/>
        <w:textAlignment w:val="center"/>
        <w:rPr>
          <w:sz w:val="21"/>
        </w:rPr>
      </w:pPr>
      <w:r>
        <w:rPr>
          <w:sz w:val="21"/>
        </w:rPr>
        <w:t>A．5m</w:t>
      </w:r>
      <w:r>
        <w:rPr>
          <w:sz w:val="21"/>
        </w:rPr>
        <w:tab/>
      </w:r>
      <w:r>
        <w:rPr>
          <w:sz w:val="21"/>
        </w:rPr>
        <w:t>B．10m</w:t>
      </w:r>
      <w:r>
        <w:rPr>
          <w:sz w:val="21"/>
        </w:rPr>
        <w:tab/>
      </w:r>
      <w:r>
        <w:rPr>
          <w:sz w:val="21"/>
        </w:rPr>
        <w:t>C．20m</w:t>
      </w:r>
      <w:r>
        <w:rPr>
          <w:sz w:val="21"/>
        </w:rPr>
        <w:tab/>
      </w:r>
      <w:r>
        <w:rPr>
          <w:sz w:val="21"/>
        </w:rPr>
        <w:t>D．30m</w:t>
      </w:r>
    </w:p>
    <w:p w14:paraId="35C81163">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3．一个气泡从恒温水槽的底部缓慢上浮，将气泡内的气体视为理想气体，且气体分子个数不变，外界大气压不变。在上浮过程中气泡内气体（</w:t>
      </w:r>
      <w:r>
        <w:rPr>
          <w:rFonts w:ascii="Times New Roman" w:cs="Times New Roman" w:eastAsia="Times New Roman" w:hAnsi="Times New Roman"/>
          <w:kern w:val="0"/>
          <w:sz w:val="24"/>
          <w:szCs w:val="24"/>
        </w:rPr>
        <w:t>   </w:t>
      </w:r>
      <w:r>
        <w:rPr>
          <w:sz w:val="21"/>
        </w:rPr>
        <w:t>）</w:t>
      </w:r>
    </w:p>
    <w:p w14:paraId="4C75A9E4">
      <w:pPr>
        <w:keepNext w:val="0"/>
        <w:keepLines w:val="0"/>
        <w:pageBreakBefore w:val="0"/>
        <w:shd w:color="auto" w:fill="auto" w:val="clear"/>
        <w:tabs>
          <w:tab w:pos="2078" w:val="left"/>
          <w:tab w:pos="4156" w:val="left"/>
          <w:tab w:pos="6234" w:val="left"/>
        </w:tabs>
        <w:kinsoku/>
        <w:overflowPunct/>
        <w:topLinePunct w:val="0"/>
        <w:autoSpaceDE/>
        <w:autoSpaceDN/>
        <w:bidi w:val="0"/>
        <w:adjustRightInd/>
        <w:snapToGrid/>
        <w:spacing w:line="360" w:lineRule="auto"/>
        <w:ind w:left="300"/>
        <w:jc w:val="left"/>
        <w:textAlignment w:val="center"/>
        <w:rPr>
          <w:sz w:val="21"/>
        </w:rPr>
      </w:pPr>
      <w:r>
        <w:rPr>
          <w:sz w:val="21"/>
        </w:rPr>
        <w:t>A．内能变大</w:t>
      </w:r>
      <w:r>
        <w:rPr>
          <w:sz w:val="21"/>
        </w:rPr>
        <w:tab/>
      </w:r>
      <w:r>
        <w:rPr>
          <w:sz w:val="21"/>
        </w:rPr>
        <w:t>B．压强变大</w:t>
      </w:r>
      <w:r>
        <w:rPr>
          <w:sz w:val="21"/>
        </w:rPr>
        <w:tab/>
      </w:r>
      <w:r>
        <w:rPr>
          <w:sz w:val="21"/>
        </w:rPr>
        <w:t>C．体积不变</w:t>
      </w:r>
      <w:r>
        <w:rPr>
          <w:sz w:val="21"/>
        </w:rPr>
        <w:tab/>
      </w:r>
      <w:r>
        <w:rPr>
          <w:sz w:val="21"/>
        </w:rPr>
        <w:t>D．从水中吸热</w:t>
      </w:r>
    </w:p>
    <w:p w14:paraId="2F727496">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4．如图所示，飞船与空间站对接后，在推力</w:t>
      </w:r>
      <w:r>
        <w:rPr>
          <w:rFonts w:ascii="Times New Roman" w:cs="Times New Roman" w:eastAsia="Times New Roman" w:hAnsi="Times New Roman"/>
          <w:i/>
          <w:sz w:val="21"/>
        </w:rPr>
        <w:t>F</w:t>
      </w:r>
      <w:r>
        <w:rPr>
          <w:sz w:val="21"/>
        </w:rPr>
        <w:t>作用下一起向前运动。飞船和空间站的质量分别为</w:t>
      </w:r>
      <w:r>
        <w:rPr>
          <w:rFonts w:ascii="Times New Roman" w:cs="Times New Roman" w:eastAsia="Times New Roman" w:hAnsi="Times New Roman"/>
          <w:i/>
          <w:sz w:val="21"/>
        </w:rPr>
        <w:t>m</w:t>
      </w:r>
      <w:r>
        <w:rPr>
          <w:sz w:val="21"/>
        </w:rPr>
        <w:t>和</w:t>
      </w:r>
      <w:r>
        <w:rPr>
          <w:rFonts w:ascii="Times New Roman" w:cs="Times New Roman" w:eastAsia="Times New Roman" w:hAnsi="Times New Roman"/>
          <w:i/>
          <w:sz w:val="21"/>
        </w:rPr>
        <w:t>M</w:t>
      </w:r>
      <w:r>
        <w:rPr>
          <w:sz w:val="21"/>
        </w:rPr>
        <w:t>，则飞船和空间站之间的作用力大小为（</w:t>
      </w:r>
      <w:r>
        <w:rPr>
          <w:rFonts w:ascii="Times New Roman" w:cs="Times New Roman" w:eastAsia="Times New Roman" w:hAnsi="Times New Roman"/>
          <w:kern w:val="0"/>
          <w:sz w:val="24"/>
          <w:szCs w:val="24"/>
        </w:rPr>
        <w:t>   </w:t>
      </w:r>
      <w:r>
        <w:rPr>
          <w:sz w:val="21"/>
        </w:rPr>
        <w:t>）</w:t>
      </w:r>
    </w:p>
    <w:p w14:paraId="75251572">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419475" cy="781050"/>
            <wp:effectExtent b="0" l="0" r="9525" t="0"/>
            <wp:docPr descr="@@@b57caca7-a903-46ef-9d19-9f50a84b394c"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57caca7-a903-46ef-9d19-9f50a84b394c" id="100003" name="图片 100003"/>
                    <pic:cNvPicPr>
                      <a:picLocks noChangeAspect="1"/>
                    </pic:cNvPicPr>
                  </pic:nvPicPr>
                  <pic:blipFill>
                    <a:blip r:embed="rId16"/>
                    <a:stretch>
                      <a:fillRect/>
                    </a:stretch>
                  </pic:blipFill>
                  <pic:spPr>
                    <a:xfrm>
                      <a:off x="0" y="0"/>
                      <a:ext cx="3419475" cy="781050"/>
                    </a:xfrm>
                    <a:prstGeom prst="rect">
                      <a:avLst/>
                    </a:prstGeom>
                  </pic:spPr>
                </pic:pic>
              </a:graphicData>
            </a:graphic>
          </wp:inline>
        </w:drawing>
      </w:r>
    </w:p>
    <w:p w14:paraId="5508F953">
      <w:pPr>
        <w:keepNext w:val="0"/>
        <w:keepLines w:val="0"/>
        <w:pageBreakBefore w:val="0"/>
        <w:shd w:color="auto" w:fill="auto" w:val="clear"/>
        <w:tabs>
          <w:tab w:pos="2078" w:val="left"/>
          <w:tab w:pos="4156" w:val="left"/>
          <w:tab w:pos="6234" w:val="left"/>
        </w:tabs>
        <w:kinsoku/>
        <w:overflowPunct/>
        <w:topLinePunct w:val="0"/>
        <w:autoSpaceDE/>
        <w:autoSpaceDN/>
        <w:bidi w:val="0"/>
        <w:adjustRightInd/>
        <w:snapToGrid/>
        <w:spacing w:line="360" w:lineRule="auto"/>
        <w:ind w:left="300"/>
        <w:jc w:val="left"/>
        <w:textAlignment w:val="center"/>
        <w:rPr>
          <w:sz w:val="21"/>
        </w:rPr>
      </w:pPr>
      <w:r>
        <w:rPr>
          <w:sz w:val="21"/>
        </w:rPr>
        <w:t>A．</w:t>
      </w:r>
      <w: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53b490e47900fdf449e7cba7d3780e7c" coordsize="21600,21600" filled="f" id="_x0000_i1026" o:ole="" o:preferrelative="t" stroked="f" style="width:42.2pt;height:26.9pt" type="#_x0000_t75">
            <v:stroke joinstyle="miter"/>
            <v:imagedata o:title="eqId53b490e47900fdf449e7cba7d3780e7c" r:id="rId17"/>
            <o:lock aspectratio="t" v:ext="edit"/>
            <w10:anchorlock/>
          </v:shape>
          <o:OLEObject DrawAspect="Content" ObjectID="_1468075725" ProgID="Equation.DSMT4" ShapeID="_x0000_i1026" Type="Embed" r:id="rId18"/>
        </w:object>
      </w:r>
      <w:r>
        <w:rPr>
          <w:sz w:val="21"/>
        </w:rPr>
        <w:tab/>
      </w:r>
      <w:r>
        <w:rPr>
          <w:sz w:val="21"/>
        </w:rPr>
        <w:t>B．</w:t>
      </w:r>
      <w:r>
        <w:object>
          <v:shape alt="eqId65a0dc6a6091b542098955cc1a5d00f5" coordsize="21600,21600" filled="f" id="_x0000_i1027" o:ole="" o:preferrelative="t" stroked="f" style="width:42.2pt;height:27.25pt" type="#_x0000_t75">
            <v:stroke joinstyle="miter"/>
            <v:imagedata o:title="eqId65a0dc6a6091b542098955cc1a5d00f5" r:id="rId19"/>
            <o:lock aspectratio="t" v:ext="edit"/>
            <w10:anchorlock/>
          </v:shape>
          <o:OLEObject DrawAspect="Content" ObjectID="_1468075726" ProgID="Equation.DSMT4" ShapeID="_x0000_i1027" Type="Embed" r:id="rId20"/>
        </w:object>
      </w:r>
      <w:r>
        <w:rPr>
          <w:sz w:val="21"/>
        </w:rPr>
        <w:tab/>
      </w:r>
      <w:r>
        <w:rPr>
          <w:sz w:val="21"/>
        </w:rPr>
        <w:t>C．</w:t>
      </w:r>
      <w:r>
        <w:object>
          <v:shape alt="eqId52da57604a4ce5aecfb54e8265f63cfd" coordsize="21600,21600" filled="f" id="_x0000_i1028" o:ole="" o:preferrelative="t" stroked="f" style="width:24.6pt;height:27.95pt" type="#_x0000_t75">
            <v:stroke joinstyle="miter"/>
            <v:imagedata o:title="eqId52da57604a4ce5aecfb54e8265f63cfd" r:id="rId21"/>
            <o:lock aspectratio="t" v:ext="edit"/>
            <w10:anchorlock/>
          </v:shape>
          <o:OLEObject DrawAspect="Content" ObjectID="_1468075727" ProgID="Equation.DSMT4" ShapeID="_x0000_i1028" Type="Embed" r:id="rId22"/>
        </w:object>
      </w:r>
      <w:r>
        <w:rPr>
          <w:sz w:val="21"/>
        </w:rPr>
        <w:tab/>
      </w:r>
      <w:r>
        <w:rPr>
          <w:sz w:val="21"/>
        </w:rPr>
        <w:t>D．</w:t>
      </w:r>
      <w:r>
        <w:object>
          <v:shape alt="eqIdc3107cfe9a705530ba2256c8df27b3a4" coordsize="21600,21600" filled="f" id="_x0000_i1029" o:ole="" o:preferrelative="t" stroked="f" style="width:24.6pt;height:27.95pt" type="#_x0000_t75">
            <v:stroke joinstyle="miter"/>
            <v:imagedata o:title="eqIdc3107cfe9a705530ba2256c8df27b3a4" r:id="rId23"/>
            <o:lock aspectratio="t" v:ext="edit"/>
            <w10:anchorlock/>
          </v:shape>
          <o:OLEObject DrawAspect="Content" ObjectID="_1468075728" ProgID="Equation.DSMT4" ShapeID="_x0000_i1029" Type="Embed" r:id="rId24"/>
        </w:object>
      </w:r>
    </w:p>
    <w:p w14:paraId="7CA2D0B3">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5．如图甲所示，理想变压器原线圈接在正弦式交流电源上，输入电压</w:t>
      </w:r>
      <w:r>
        <w:rPr>
          <w:rFonts w:ascii="Times New Roman" w:cs="Times New Roman" w:eastAsia="Times New Roman" w:hAnsi="Times New Roman"/>
          <w:i/>
          <w:sz w:val="21"/>
        </w:rPr>
        <w:t>u</w:t>
      </w:r>
      <w:r>
        <w:rPr>
          <w:sz w:val="21"/>
        </w:rPr>
        <w:t>随时间</w:t>
      </w:r>
      <w:r>
        <w:rPr>
          <w:rFonts w:ascii="Times New Roman" w:cs="Times New Roman" w:eastAsia="Times New Roman" w:hAnsi="Times New Roman"/>
          <w:i/>
          <w:sz w:val="21"/>
        </w:rPr>
        <w:t>t</w:t>
      </w:r>
      <w:r>
        <w:rPr>
          <w:sz w:val="21"/>
        </w:rPr>
        <w:t>变化的图像如图乙所示，副线圈接规格为“6V，3W”的灯泡。若灯泡正常发光，下列说法正确的是（</w:t>
      </w:r>
      <w:r>
        <w:rPr>
          <w:rFonts w:ascii="Times New Roman" w:cs="Times New Roman" w:eastAsia="Times New Roman" w:hAnsi="Times New Roman"/>
          <w:kern w:val="0"/>
          <w:sz w:val="24"/>
          <w:szCs w:val="24"/>
        </w:rPr>
        <w:t>   </w:t>
      </w:r>
      <w:r>
        <w:rPr>
          <w:sz w:val="21"/>
        </w:rPr>
        <w:t>）</w:t>
      </w:r>
    </w:p>
    <w:p w14:paraId="66773F46">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286125" cy="1228725"/>
            <wp:effectExtent b="9525" l="0" r="9525" t="0"/>
            <wp:docPr descr="@@@13813d3d-9443-4f0f-9b71-014d4f66cbc0"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13813d3d-9443-4f0f-9b71-014d4f66cbc0" id="100005" name="图片 100005"/>
                    <pic:cNvPicPr>
                      <a:picLocks noChangeAspect="1"/>
                    </pic:cNvPicPr>
                  </pic:nvPicPr>
                  <pic:blipFill>
                    <a:blip r:embed="rId25"/>
                    <a:stretch>
                      <a:fillRect/>
                    </a:stretch>
                  </pic:blipFill>
                  <pic:spPr>
                    <a:xfrm>
                      <a:off x="0" y="0"/>
                      <a:ext cx="3286125" cy="1228725"/>
                    </a:xfrm>
                    <a:prstGeom prst="rect">
                      <a:avLst/>
                    </a:prstGeom>
                  </pic:spPr>
                </pic:pic>
              </a:graphicData>
            </a:graphic>
          </wp:inline>
        </w:drawing>
      </w:r>
    </w:p>
    <w:p w14:paraId="60821AE8">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A．原线圈两端电压的有效值为</w:t>
      </w:r>
      <w:r>
        <w:object>
          <v:shape alt="eqId73a439dc132ca140d90c5b6411aff88a" coordsize="21600,21600" filled="f" id="_x0000_i1030" o:ole="" o:preferrelative="t" stroked="f" style="width:34.25pt;height:15.15pt" type="#_x0000_t75">
            <v:stroke joinstyle="miter"/>
            <v:imagedata o:title="eqId73a439dc132ca140d90c5b6411aff88a" r:id="rId26"/>
            <o:lock aspectratio="t" v:ext="edit"/>
            <w10:anchorlock/>
          </v:shape>
          <o:OLEObject DrawAspect="Content" ObjectID="_1468075729" ProgID="Equation.DSMT4" ShapeID="_x0000_i1030" Type="Embed" r:id="rId27"/>
        </w:object>
      </w:r>
    </w:p>
    <w:p w14:paraId="74D2FFD2">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B．副线圈中电流的有效值为0.5A</w:t>
      </w:r>
    </w:p>
    <w:p w14:paraId="7900DE7E">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C．原、副线圈匝数之比为1∶4</w:t>
      </w:r>
    </w:p>
    <w:p w14:paraId="7B718456">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D．原线圈的输入功率为12W</w:t>
      </w:r>
    </w:p>
    <w:p w14:paraId="31A27367">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6．如图所示，线圈</w:t>
      </w:r>
      <w:r>
        <w:rPr>
          <w:rFonts w:ascii="Times New Roman" w:cs="Times New Roman" w:eastAsia="Times New Roman" w:hAnsi="Times New Roman"/>
          <w:i/>
          <w:sz w:val="21"/>
        </w:rPr>
        <w:t>M</w:t>
      </w:r>
      <w:r>
        <w:rPr>
          <w:sz w:val="21"/>
        </w:rPr>
        <w:t>和线圈</w:t>
      </w:r>
      <w:r>
        <w:rPr>
          <w:rFonts w:ascii="Times New Roman" w:cs="Times New Roman" w:eastAsia="Times New Roman" w:hAnsi="Times New Roman"/>
          <w:i/>
          <w:sz w:val="21"/>
        </w:rPr>
        <w:t>P</w:t>
      </w:r>
      <w:r>
        <w:rPr>
          <w:sz w:val="21"/>
        </w:rPr>
        <w:t>绕在同一个铁芯上，下列说法正确的是（</w:t>
      </w:r>
      <w:r>
        <w:rPr>
          <w:rFonts w:ascii="Times New Roman" w:cs="Times New Roman" w:eastAsia="Times New Roman" w:hAnsi="Times New Roman"/>
          <w:kern w:val="0"/>
          <w:sz w:val="24"/>
          <w:szCs w:val="24"/>
        </w:rPr>
        <w:t>   </w:t>
      </w:r>
      <w:r>
        <w:rPr>
          <w:sz w:val="21"/>
        </w:rPr>
        <w:t>）</w:t>
      </w:r>
    </w:p>
    <w:p w14:paraId="01E8B407">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286000" cy="1295400"/>
            <wp:effectExtent b="0" l="0" r="0" t="0"/>
            <wp:docPr descr="@@@a05d1198-3f48-4d8b-82ef-a9d22d0aaf9a"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05d1198-3f48-4d8b-82ef-a9d22d0aaf9a" id="100007" name="图片 100007"/>
                    <pic:cNvPicPr>
                      <a:picLocks noChangeAspect="1"/>
                    </pic:cNvPicPr>
                  </pic:nvPicPr>
                  <pic:blipFill>
                    <a:blip r:embed="rId28"/>
                    <a:stretch>
                      <a:fillRect/>
                    </a:stretch>
                  </pic:blipFill>
                  <pic:spPr>
                    <a:xfrm>
                      <a:off x="0" y="0"/>
                      <a:ext cx="2286000" cy="1295400"/>
                    </a:xfrm>
                    <a:prstGeom prst="rect">
                      <a:avLst/>
                    </a:prstGeom>
                  </pic:spPr>
                </pic:pic>
              </a:graphicData>
            </a:graphic>
          </wp:inline>
        </w:drawing>
      </w:r>
    </w:p>
    <w:p w14:paraId="2C06A87B">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A．闭合开关瞬间，线圈</w:t>
      </w:r>
      <w:r>
        <w:rPr>
          <w:rFonts w:ascii="Times New Roman" w:cs="Times New Roman" w:eastAsia="Times New Roman" w:hAnsi="Times New Roman"/>
          <w:i/>
          <w:sz w:val="21"/>
        </w:rPr>
        <w:t>M</w:t>
      </w:r>
      <w:r>
        <w:rPr>
          <w:sz w:val="21"/>
        </w:rPr>
        <w:t>和线圈</w:t>
      </w:r>
      <w:r>
        <w:rPr>
          <w:rFonts w:ascii="Times New Roman" w:cs="Times New Roman" w:eastAsia="Times New Roman" w:hAnsi="Times New Roman"/>
          <w:i/>
          <w:sz w:val="21"/>
        </w:rPr>
        <w:t>P</w:t>
      </w:r>
      <w:r>
        <w:rPr>
          <w:sz w:val="21"/>
        </w:rPr>
        <w:t>相互吸引</w:t>
      </w:r>
    </w:p>
    <w:p w14:paraId="7C1CF065">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B．闭合开关，达到稳定后，电流表的示数为0</w:t>
      </w:r>
    </w:p>
    <w:p w14:paraId="4BBCFD3D">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rFonts w:ascii="Times New Roman" w:cs="Times New Roman" w:eastAsia="Times New Roman" w:hAnsi="Times New Roman"/>
          <w:i/>
          <w:sz w:val="21"/>
        </w:rPr>
      </w:pPr>
      <w:r>
        <w:rPr>
          <w:sz w:val="21"/>
        </w:rPr>
        <w:t>C．断开开关瞬间，流过电流表的电流方向由</w:t>
      </w:r>
      <w:r>
        <w:rPr>
          <w:rFonts w:ascii="Times New Roman" w:cs="Times New Roman" w:eastAsia="Times New Roman" w:hAnsi="Times New Roman"/>
          <w:i/>
          <w:sz w:val="21"/>
        </w:rPr>
        <w:t>a</w:t>
      </w:r>
      <w:r>
        <w:rPr>
          <w:sz w:val="21"/>
        </w:rPr>
        <w:t>到</w:t>
      </w:r>
      <w:r>
        <w:rPr>
          <w:rFonts w:ascii="Times New Roman" w:cs="Times New Roman" w:eastAsia="Times New Roman" w:hAnsi="Times New Roman"/>
          <w:i/>
          <w:sz w:val="21"/>
        </w:rPr>
        <w:t>b</w:t>
      </w:r>
    </w:p>
    <w:p w14:paraId="582EA43E">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D．断开开关瞬间，线圈</w:t>
      </w:r>
      <w:r>
        <w:rPr>
          <w:rFonts w:ascii="Times New Roman" w:cs="Times New Roman" w:eastAsia="Times New Roman" w:hAnsi="Times New Roman"/>
          <w:i/>
          <w:sz w:val="21"/>
        </w:rPr>
        <w:t>P</w:t>
      </w:r>
      <w:r>
        <w:rPr>
          <w:sz w:val="21"/>
        </w:rPr>
        <w:t>中感应电流的磁场方向向左</w:t>
      </w:r>
    </w:p>
    <w:p w14:paraId="6C9B46B9">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7．如图所示，光滑水平轨道</w:t>
      </w:r>
      <w:r>
        <w:rPr>
          <w:rFonts w:ascii="Times New Roman" w:cs="Times New Roman" w:eastAsia="Times New Roman" w:hAnsi="Times New Roman"/>
          <w:i/>
          <w:sz w:val="21"/>
        </w:rPr>
        <w:t>AB</w:t>
      </w:r>
      <w:r>
        <w:rPr>
          <w:sz w:val="21"/>
        </w:rPr>
        <w:t>与竖直面内的光滑半圆形轨道</w:t>
      </w:r>
      <w:r>
        <w:rPr>
          <w:rFonts w:ascii="Times New Roman" w:cs="Times New Roman" w:eastAsia="Times New Roman" w:hAnsi="Times New Roman"/>
          <w:i/>
          <w:sz w:val="21"/>
        </w:rPr>
        <w:t>BC</w:t>
      </w:r>
      <w:r>
        <w:rPr>
          <w:sz w:val="21"/>
        </w:rPr>
        <w:t>在</w:t>
      </w:r>
      <w:r>
        <w:rPr>
          <w:rFonts w:ascii="Times New Roman" w:cs="Times New Roman" w:eastAsia="Times New Roman" w:hAnsi="Times New Roman"/>
          <w:i/>
          <w:sz w:val="21"/>
        </w:rPr>
        <w:t>B</w:t>
      </w:r>
      <w:r>
        <w:rPr>
          <w:sz w:val="21"/>
        </w:rPr>
        <w:t>点平滑连接。一小物体将轻弹簧压缩至</w:t>
      </w:r>
      <w:r>
        <w:rPr>
          <w:rFonts w:ascii="Times New Roman" w:cs="Times New Roman" w:eastAsia="Times New Roman" w:hAnsi="Times New Roman"/>
          <w:i/>
          <w:sz w:val="21"/>
        </w:rPr>
        <w:t>A</w:t>
      </w:r>
      <w:r>
        <w:rPr>
          <w:sz w:val="21"/>
        </w:rPr>
        <w:t>点后由静止释放，物体脱离弹簧后进入半圆形轨道，恰好能够到达最高点</w:t>
      </w:r>
      <w:r>
        <w:rPr>
          <w:rFonts w:ascii="Times New Roman" w:cs="Times New Roman" w:eastAsia="Times New Roman" w:hAnsi="Times New Roman"/>
          <w:i/>
          <w:sz w:val="21"/>
        </w:rPr>
        <w:t>C</w:t>
      </w:r>
      <w:r>
        <w:rPr>
          <w:sz w:val="21"/>
        </w:rPr>
        <w:t>。下列说法正确的是（　　）</w:t>
      </w:r>
    </w:p>
    <w:p w14:paraId="558E0F8B">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247900" cy="1381125"/>
            <wp:effectExtent b="9525" l="0" r="0" t="0"/>
            <wp:docPr descr="@@@baf4bc4c-f13a-41a2-b75d-69852fb080b6"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f4bc4c-f13a-41a2-b75d-69852fb080b6" id="100009" name="图片 100009"/>
                    <pic:cNvPicPr>
                      <a:picLocks noChangeAspect="1"/>
                    </pic:cNvPicPr>
                  </pic:nvPicPr>
                  <pic:blipFill>
                    <a:blip r:embed="rId29"/>
                    <a:stretch>
                      <a:fillRect/>
                    </a:stretch>
                  </pic:blipFill>
                  <pic:spPr>
                    <a:xfrm>
                      <a:off x="0" y="0"/>
                      <a:ext cx="2247900" cy="1381125"/>
                    </a:xfrm>
                    <a:prstGeom prst="rect">
                      <a:avLst/>
                    </a:prstGeom>
                  </pic:spPr>
                </pic:pic>
              </a:graphicData>
            </a:graphic>
          </wp:inline>
        </w:drawing>
      </w:r>
    </w:p>
    <w:p w14:paraId="6E188A52">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A．物体在</w:t>
      </w:r>
      <w:r>
        <w:rPr>
          <w:rFonts w:ascii="Times New Roman" w:cs="Times New Roman" w:eastAsia="Times New Roman" w:hAnsi="Times New Roman"/>
          <w:i/>
          <w:sz w:val="21"/>
        </w:rPr>
        <w:t>C</w:t>
      </w:r>
      <w:r>
        <w:rPr>
          <w:sz w:val="21"/>
        </w:rPr>
        <w:t>点所受合力为零</w:t>
      </w:r>
    </w:p>
    <w:p w14:paraId="4AA62B87">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B．物体在</w:t>
      </w:r>
      <w:r>
        <w:rPr>
          <w:rFonts w:ascii="Times New Roman" w:cs="Times New Roman" w:eastAsia="Times New Roman" w:hAnsi="Times New Roman"/>
          <w:i/>
          <w:sz w:val="21"/>
        </w:rPr>
        <w:t>C</w:t>
      </w:r>
      <w:r>
        <w:rPr>
          <w:sz w:val="21"/>
        </w:rPr>
        <w:t>点的速度为零</w:t>
      </w:r>
    </w:p>
    <w:p w14:paraId="479FD501">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C．物体在</w:t>
      </w:r>
      <w:r>
        <w:rPr>
          <w:rFonts w:ascii="Times New Roman" w:cs="Times New Roman" w:eastAsia="Times New Roman" w:hAnsi="Times New Roman"/>
          <w:i/>
          <w:sz w:val="21"/>
        </w:rPr>
        <w:t>C</w:t>
      </w:r>
      <w:r>
        <w:rPr>
          <w:sz w:val="21"/>
        </w:rPr>
        <w:t>点的向心加速度等于重力加速度</w:t>
      </w:r>
    </w:p>
    <w:p w14:paraId="37291E3D">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D．物体在</w:t>
      </w:r>
      <w:r>
        <w:rPr>
          <w:rFonts w:ascii="Times New Roman" w:cs="Times New Roman" w:eastAsia="Times New Roman" w:hAnsi="Times New Roman"/>
          <w:i/>
          <w:sz w:val="21"/>
        </w:rPr>
        <w:t>A</w:t>
      </w:r>
      <w:r>
        <w:rPr>
          <w:sz w:val="21"/>
        </w:rPr>
        <w:t>点时弹簧的弹性势能等于物体在</w:t>
      </w:r>
      <w:r>
        <w:rPr>
          <w:rFonts w:ascii="Times New Roman" w:cs="Times New Roman" w:eastAsia="Times New Roman" w:hAnsi="Times New Roman"/>
          <w:i/>
          <w:sz w:val="21"/>
        </w:rPr>
        <w:t>C</w:t>
      </w:r>
      <w:r>
        <w:rPr>
          <w:sz w:val="21"/>
        </w:rPr>
        <w:t>点的动能</w:t>
      </w:r>
    </w:p>
    <w:p w14:paraId="62446F92">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8．将小球竖直向上抛出，小球从抛出到落回原处的过程中，若所受空气阻力大小与速度大小成正比，则下列说法正确的是（　　）</w:t>
      </w:r>
    </w:p>
    <w:p w14:paraId="3144B748">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A．上升和下落两过程的时间相等</w:t>
      </w:r>
    </w:p>
    <w:p w14:paraId="08293F2C">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B．上升和下落两过程损失的机械能相等</w:t>
      </w:r>
    </w:p>
    <w:p w14:paraId="1BB15C60">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C．上升过程合力的冲量大于下落过程合力的冲量</w:t>
      </w:r>
    </w:p>
    <w:p w14:paraId="4B7D077A">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D．上升过程的加速度始终小于下落过程的加速度</w:t>
      </w:r>
    </w:p>
    <w:p w14:paraId="55EC01E6">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9．图甲为用手机和轻弹簧制作的一个振动装置。手机加速度传感器记录了手机在竖直方向的振动情况，以向上为正方向，得到手机振动过程中加速度</w:t>
      </w:r>
      <w:r>
        <w:rPr>
          <w:rFonts w:ascii="Times New Roman" w:cs="Times New Roman" w:eastAsia="Times New Roman" w:hAnsi="Times New Roman"/>
          <w:i/>
          <w:sz w:val="21"/>
        </w:rPr>
        <w:t>a</w:t>
      </w:r>
      <w:r>
        <w:rPr>
          <w:sz w:val="21"/>
        </w:rPr>
        <w:t>随时间</w:t>
      </w:r>
      <w:r>
        <w:rPr>
          <w:rFonts w:ascii="Times New Roman" w:cs="Times New Roman" w:eastAsia="Times New Roman" w:hAnsi="Times New Roman"/>
          <w:i/>
          <w:sz w:val="21"/>
        </w:rPr>
        <w:t>t</w:t>
      </w:r>
      <w:r>
        <w:rPr>
          <w:sz w:val="21"/>
        </w:rPr>
        <w:t>变化的曲线为正弦曲线，如图乙所示。下列说法正确的是（　　）</w:t>
      </w:r>
    </w:p>
    <w:p w14:paraId="5314CD45">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495675" cy="1638300"/>
            <wp:effectExtent b="0" l="0" r="9525" t="0"/>
            <wp:docPr descr="@@@6562fe00-1b78-446e-bb7e-c51577531245"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562fe00-1b78-446e-bb7e-c51577531245" id="100011" name="图片 100011"/>
                    <pic:cNvPicPr>
                      <a:picLocks noChangeAspect="1"/>
                    </pic:cNvPicPr>
                  </pic:nvPicPr>
                  <pic:blipFill>
                    <a:blip r:embed="rId30"/>
                    <a:stretch>
                      <a:fillRect/>
                    </a:stretch>
                  </pic:blipFill>
                  <pic:spPr>
                    <a:xfrm>
                      <a:off x="0" y="0"/>
                      <a:ext cx="3495675" cy="1638300"/>
                    </a:xfrm>
                    <a:prstGeom prst="rect">
                      <a:avLst/>
                    </a:prstGeom>
                  </pic:spPr>
                </pic:pic>
              </a:graphicData>
            </a:graphic>
          </wp:inline>
        </w:drawing>
      </w:r>
    </w:p>
    <w:p w14:paraId="70D0011A">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A．</w:t>
      </w:r>
      <w:r>
        <w:object>
          <v:shape alt="eqId7aeb9a94e392f6759b18abed89aacc5e" coordsize="21600,21600" filled="f" id="_x0000_i1031" o:ole="" o:preferrelative="t" stroked="f" style="width:21.95pt;height:11.55pt" type="#_x0000_t75">
            <v:stroke joinstyle="miter"/>
            <v:imagedata o:title="eqId7aeb9a94e392f6759b18abed89aacc5e" r:id="rId31"/>
            <o:lock aspectratio="t" v:ext="edit"/>
            <w10:anchorlock/>
          </v:shape>
          <o:OLEObject DrawAspect="Content" ObjectID="_1468075730" ProgID="Equation.DSMT4" ShapeID="_x0000_i1031" Type="Embed" r:id="rId32"/>
        </w:object>
      </w:r>
      <w:r>
        <w:rPr>
          <w:sz w:val="21"/>
        </w:rPr>
        <w:t>时，弹簧弹力为0</w:t>
      </w:r>
    </w:p>
    <w:p w14:paraId="568F0644">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B．</w:t>
      </w:r>
      <w:r>
        <w:object>
          <v:shape alt="eqIdd93883676b65f51f3afd0ba4b3dc6049" coordsize="21600,21600" filled="f" id="_x0000_i1032" o:ole="" o:preferrelative="t" stroked="f" style="width:34.25pt;height:12.5pt" type="#_x0000_t75">
            <v:stroke joinstyle="miter"/>
            <v:imagedata o:title="eqIdd93883676b65f51f3afd0ba4b3dc6049" r:id="rId33"/>
            <o:lock aspectratio="t" v:ext="edit"/>
            <w10:anchorlock/>
          </v:shape>
          <o:OLEObject DrawAspect="Content" ObjectID="_1468075731" ProgID="Equation.DSMT4" ShapeID="_x0000_i1032" Type="Embed" r:id="rId34"/>
        </w:object>
      </w:r>
      <w:r>
        <w:rPr>
          <w:sz w:val="21"/>
        </w:rPr>
        <w:t>时，手机位于平衡位置上方</w:t>
      </w:r>
    </w:p>
    <w:p w14:paraId="2B7AC4D9">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C．从</w:t>
      </w:r>
      <w:r>
        <w:object>
          <v:shape alt="eqId7aeb9a94e392f6759b18abed89aacc5e" coordsize="21600,21600" filled="f" id="_x0000_i1033" o:ole="" o:preferrelative="t" stroked="f" style="width:21.95pt;height:11.55pt" type="#_x0000_t75">
            <v:stroke joinstyle="miter"/>
            <v:imagedata o:title="eqId7aeb9a94e392f6759b18abed89aacc5e" r:id="rId31"/>
            <o:lock aspectratio="t" v:ext="edit"/>
            <w10:anchorlock/>
          </v:shape>
          <o:OLEObject DrawAspect="Content" ObjectID="_1468075732" ProgID="Equation.DSMT4" ShapeID="_x0000_i1033" Type="Embed" r:id="rId35"/>
        </w:object>
      </w:r>
      <w:r>
        <w:rPr>
          <w:sz w:val="21"/>
        </w:rPr>
        <w:t>至</w:t>
      </w:r>
      <w:r>
        <w:object>
          <v:shape alt="eqId38a296351b27d1bae8d1222ea8afcd3b" coordsize="21600,21600" filled="f" id="_x0000_i1034" o:ole="" o:preferrelative="t" stroked="f" style="width:34.25pt;height:12.5pt" type="#_x0000_t75">
            <v:stroke joinstyle="miter"/>
            <v:imagedata o:title="eqId38a296351b27d1bae8d1222ea8afcd3b" r:id="rId36"/>
            <o:lock aspectratio="t" v:ext="edit"/>
            <w10:anchorlock/>
          </v:shape>
          <o:OLEObject DrawAspect="Content" ObjectID="_1468075733" ProgID="Equation.DSMT4" ShapeID="_x0000_i1034" Type="Embed" r:id="rId37"/>
        </w:object>
      </w:r>
      <w:r>
        <w:rPr>
          <w:sz w:val="21"/>
        </w:rPr>
        <w:t>，手机的动能增大</w:t>
      </w:r>
    </w:p>
    <w:p w14:paraId="4438182E">
      <w:pPr>
        <w:keepNext w:val="0"/>
        <w:keepLines w:val="0"/>
        <w:pageBreakBefore w:val="0"/>
        <w:shd w:color="auto" w:fill="auto" w:val="clear"/>
        <w:kinsoku/>
        <w:overflowPunct/>
        <w:topLinePunct w:val="0"/>
        <w:autoSpaceDE/>
        <w:autoSpaceDN/>
        <w:bidi w:val="0"/>
        <w:adjustRightInd/>
        <w:snapToGrid/>
        <w:spacing w:line="360" w:lineRule="auto"/>
        <w:ind w:left="300"/>
        <w:jc w:val="left"/>
        <w:textAlignment w:val="center"/>
        <w:rPr>
          <w:sz w:val="21"/>
        </w:rPr>
      </w:pPr>
      <w:r>
        <w:rPr>
          <w:sz w:val="21"/>
        </w:rPr>
        <w:t>D．</w:t>
      </w:r>
      <w:r>
        <w:rPr>
          <w:rFonts w:ascii="Times New Roman" w:cs="Times New Roman" w:eastAsia="Times New Roman" w:hAnsi="Times New Roman"/>
          <w:i/>
          <w:sz w:val="21"/>
        </w:rPr>
        <w:t>a</w:t>
      </w:r>
      <w:r>
        <w:rPr>
          <w:sz w:val="21"/>
        </w:rPr>
        <w:t>随</w:t>
      </w:r>
      <w:r>
        <w:rPr>
          <w:rFonts w:ascii="Times New Roman" w:cs="Times New Roman" w:eastAsia="Times New Roman" w:hAnsi="Times New Roman"/>
          <w:i/>
          <w:sz w:val="21"/>
        </w:rPr>
        <w:t>t</w:t>
      </w:r>
      <w:r>
        <w:rPr>
          <w:sz w:val="21"/>
        </w:rPr>
        <w:t>变化的关系式为</w:t>
      </w:r>
      <w:r>
        <w:object>
          <v:shape alt="eqIde07c5c9743a5c37849764416bf580815" coordsize="21600,21600" filled="f" id="_x0000_i1035" o:ole="" o:preferrelative="t" stroked="f" style="width:88pt;height:16pt" type="#_x0000_t75">
            <v:stroke joinstyle="miter"/>
            <v:imagedata o:title="eqIde07c5c9743a5c37849764416bf580815" r:id="rId38"/>
            <o:lock aspectratio="t" v:ext="edit"/>
            <w10:anchorlock/>
          </v:shape>
          <o:OLEObject DrawAspect="Content" ObjectID="_1468075734" ProgID="Equation.DSMT4" ShapeID="_x0000_i1035" Type="Embed" r:id="rId39"/>
        </w:object>
      </w:r>
    </w:p>
    <w:p w14:paraId="68F7625A">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10．水平传送带匀速运动，将一物体无初速度地放置在传送带上，最终物体随传送带一起匀速运动。下列说法正确的是（　　）</w:t>
      </w:r>
    </w:p>
    <w:p w14:paraId="324BB20F">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A．刚开始物体相对传送带向前运动</w:t>
      </w:r>
    </w:p>
    <w:p w14:paraId="53EEE8C2">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B．物体匀速运动过程中，受到静摩擦力</w:t>
      </w:r>
    </w:p>
    <w:p w14:paraId="26F4B1DE">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C．物体加速运动过程中，摩擦力对物体做负功</w:t>
      </w:r>
    </w:p>
    <w:p w14:paraId="1C5F3D2C">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D．传送带运动速度越大，物体加速运动的时间越长</w:t>
      </w:r>
    </w:p>
    <w:p w14:paraId="4F9184D1">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11．如图所示，两个等量异种点电荷分别位于</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N</w:t>
      </w:r>
      <w:r>
        <w:rPr>
          <w:sz w:val="21"/>
        </w:rPr>
        <w:t>两点，</w:t>
      </w:r>
      <w:r>
        <w:rPr>
          <w:rFonts w:ascii="Times New Roman" w:cs="Times New Roman" w:eastAsia="Times New Roman" w:hAnsi="Times New Roman"/>
          <w:i/>
          <w:sz w:val="21"/>
        </w:rPr>
        <w:t>P</w:t>
      </w:r>
      <w:r>
        <w:rPr>
          <w:sz w:val="21"/>
        </w:rPr>
        <w:t>、</w:t>
      </w:r>
      <w:r>
        <w:rPr>
          <w:rFonts w:ascii="Times New Roman" w:cs="Times New Roman" w:eastAsia="Times New Roman" w:hAnsi="Times New Roman"/>
          <w:i/>
          <w:sz w:val="21"/>
        </w:rPr>
        <w:t>Q</w:t>
      </w:r>
      <w:r>
        <w:rPr>
          <w:sz w:val="21"/>
        </w:rPr>
        <w:t>是</w:t>
      </w:r>
      <w:r>
        <w:rPr>
          <w:rFonts w:ascii="Times New Roman" w:cs="Times New Roman" w:eastAsia="Times New Roman" w:hAnsi="Times New Roman"/>
          <w:i/>
          <w:sz w:val="21"/>
        </w:rPr>
        <w:t>MN</w:t>
      </w:r>
      <w:r>
        <w:rPr>
          <w:sz w:val="21"/>
        </w:rPr>
        <w:t>连线上的两点，且</w:t>
      </w:r>
      <w:r>
        <w:object>
          <v:shape alt="eqId3b05f64ca73142961f55eebd9d103b5f" coordsize="21600,21600" filled="f" id="_x0000_i1036" o:ole="" o:preferrelative="t" stroked="f" style="width:44.85pt;height:14.5pt" type="#_x0000_t75">
            <v:stroke joinstyle="miter"/>
            <v:imagedata o:title="eqId3b05f64ca73142961f55eebd9d103b5f" r:id="rId40"/>
            <o:lock aspectratio="t" v:ext="edit"/>
            <w10:anchorlock/>
          </v:shape>
          <o:OLEObject DrawAspect="Content" ObjectID="_1468075735" ProgID="Equation.DSMT4" ShapeID="_x0000_i1036" Type="Embed" r:id="rId41"/>
        </w:object>
      </w:r>
      <w:r>
        <w:rPr>
          <w:sz w:val="21"/>
        </w:rPr>
        <w:t>。下列说法正确的是（　　）</w:t>
      </w:r>
    </w:p>
    <w:p w14:paraId="441C716A">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000375" cy="590550"/>
            <wp:effectExtent b="0" l="0" r="9525" t="0"/>
            <wp:docPr descr="@@@6191f802-af8a-4db3-82ee-ebe4b6bdc75e"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191f802-af8a-4db3-82ee-ebe4b6bdc75e" id="100013" name="图片 100013"/>
                    <pic:cNvPicPr>
                      <a:picLocks noChangeAspect="1"/>
                    </pic:cNvPicPr>
                  </pic:nvPicPr>
                  <pic:blipFill>
                    <a:blip r:embed="rId42"/>
                    <a:stretch>
                      <a:fillRect/>
                    </a:stretch>
                  </pic:blipFill>
                  <pic:spPr>
                    <a:xfrm>
                      <a:off x="0" y="0"/>
                      <a:ext cx="3000375" cy="590550"/>
                    </a:xfrm>
                    <a:prstGeom prst="rect">
                      <a:avLst/>
                    </a:prstGeom>
                  </pic:spPr>
                </pic:pic>
              </a:graphicData>
            </a:graphic>
          </wp:inline>
        </w:drawing>
      </w:r>
    </w:p>
    <w:p w14:paraId="64F1C6D0">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w:t>
      </w:r>
      <w:r>
        <w:rPr>
          <w:rFonts w:ascii="Times New Roman" w:cs="Times New Roman" w:eastAsia="Times New Roman" w:hAnsi="Times New Roman"/>
          <w:i/>
          <w:sz w:val="21"/>
        </w:rPr>
        <w:t>P</w:t>
      </w:r>
      <w:r>
        <w:rPr>
          <w:sz w:val="21"/>
        </w:rPr>
        <w:t>点电场强度比</w:t>
      </w:r>
      <w:r>
        <w:rPr>
          <w:rFonts w:ascii="Times New Roman" w:cs="Times New Roman" w:eastAsia="Times New Roman" w:hAnsi="Times New Roman"/>
          <w:i/>
          <w:sz w:val="21"/>
        </w:rPr>
        <w:t>Q</w:t>
      </w:r>
      <w:r>
        <w:rPr>
          <w:sz w:val="21"/>
        </w:rPr>
        <w:t>点电场强度大</w:t>
      </w:r>
    </w:p>
    <w:p w14:paraId="44ED726F">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w:t>
      </w:r>
      <w:r>
        <w:rPr>
          <w:rFonts w:ascii="Times New Roman" w:cs="Times New Roman" w:eastAsia="Times New Roman" w:hAnsi="Times New Roman"/>
          <w:i/>
          <w:sz w:val="21"/>
        </w:rPr>
        <w:t>P</w:t>
      </w:r>
      <w:r>
        <w:rPr>
          <w:sz w:val="21"/>
        </w:rPr>
        <w:t>点电势与</w:t>
      </w:r>
      <w:r>
        <w:rPr>
          <w:rFonts w:ascii="Times New Roman" w:cs="Times New Roman" w:eastAsia="Times New Roman" w:hAnsi="Times New Roman"/>
          <w:i/>
          <w:sz w:val="21"/>
        </w:rPr>
        <w:t>Q</w:t>
      </w:r>
      <w:r>
        <w:rPr>
          <w:sz w:val="21"/>
        </w:rPr>
        <w:t>点电势相等</w:t>
      </w:r>
    </w:p>
    <w:p w14:paraId="1D5ABE2C">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C．若两点电荷的电荷量均变为原来的2倍，</w:t>
      </w:r>
      <w:r>
        <w:rPr>
          <w:rFonts w:ascii="Times New Roman" w:cs="Times New Roman" w:eastAsia="Times New Roman" w:hAnsi="Times New Roman"/>
          <w:i/>
          <w:sz w:val="21"/>
        </w:rPr>
        <w:t>P</w:t>
      </w:r>
      <w:r>
        <w:rPr>
          <w:sz w:val="21"/>
        </w:rPr>
        <w:t>点电场强度大小也变为原来的2倍</w:t>
      </w:r>
    </w:p>
    <w:p w14:paraId="054D52CB">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D．若两点电荷的电荷量均变为原来的2倍，</w:t>
      </w:r>
      <w:r>
        <w:rPr>
          <w:rFonts w:ascii="Times New Roman" w:cs="Times New Roman" w:eastAsia="Times New Roman" w:hAnsi="Times New Roman"/>
          <w:i/>
          <w:sz w:val="21"/>
        </w:rPr>
        <w:t>P</w:t>
      </w:r>
      <w:r>
        <w:rPr>
          <w:sz w:val="21"/>
        </w:rPr>
        <w:t>、</w:t>
      </w:r>
      <w:r>
        <w:rPr>
          <w:rFonts w:ascii="Times New Roman" w:cs="Times New Roman" w:eastAsia="Times New Roman" w:hAnsi="Times New Roman"/>
          <w:i/>
          <w:sz w:val="21"/>
        </w:rPr>
        <w:t>Q</w:t>
      </w:r>
      <w:r>
        <w:rPr>
          <w:sz w:val="21"/>
        </w:rPr>
        <w:t>两点间电势差不变</w:t>
      </w:r>
    </w:p>
    <w:p w14:paraId="294F8ECC">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12．如图所示为一个加速度计的原理图。滑块可沿光滑杆移动，滑块两侧与两根相同的轻弹簧连接；固定在滑块上的滑动片</w:t>
      </w:r>
      <w:r>
        <w:rPr>
          <w:rFonts w:ascii="Times New Roman" w:cs="Times New Roman" w:eastAsia="Times New Roman" w:hAnsi="Times New Roman"/>
          <w:i/>
          <w:sz w:val="21"/>
        </w:rPr>
        <w:t>M</w:t>
      </w:r>
      <w:r>
        <w:rPr>
          <w:sz w:val="21"/>
        </w:rPr>
        <w:t>下端与滑动变阻器</w:t>
      </w:r>
      <w:r>
        <w:rPr>
          <w:rFonts w:ascii="Times New Roman" w:cs="Times New Roman" w:eastAsia="Times New Roman" w:hAnsi="Times New Roman"/>
          <w:i/>
          <w:sz w:val="21"/>
        </w:rPr>
        <w:t>R</w:t>
      </w:r>
      <w:r>
        <w:rPr>
          <w:sz w:val="21"/>
        </w:rPr>
        <w:t>接触良好，且不计摩擦；两个电源的电动势</w:t>
      </w:r>
      <w:r>
        <w:rPr>
          <w:rFonts w:ascii="Times New Roman" w:cs="Times New Roman" w:eastAsia="Times New Roman" w:hAnsi="Times New Roman"/>
          <w:i/>
          <w:sz w:val="21"/>
        </w:rPr>
        <w:t>E</w:t>
      </w:r>
      <w:r>
        <w:rPr>
          <w:sz w:val="21"/>
        </w:rPr>
        <w:t>相同，内阻不计。两弹簧处于原长时，</w:t>
      </w:r>
      <w:r>
        <w:rPr>
          <w:rFonts w:ascii="Times New Roman" w:cs="Times New Roman" w:eastAsia="Times New Roman" w:hAnsi="Times New Roman"/>
          <w:i/>
          <w:sz w:val="21"/>
        </w:rPr>
        <w:t>M</w:t>
      </w:r>
      <w:r>
        <w:rPr>
          <w:sz w:val="21"/>
        </w:rPr>
        <w:t>位于</w:t>
      </w:r>
      <w:r>
        <w:rPr>
          <w:rFonts w:ascii="Times New Roman" w:cs="Times New Roman" w:eastAsia="Times New Roman" w:hAnsi="Times New Roman"/>
          <w:i/>
          <w:sz w:val="21"/>
        </w:rPr>
        <w:t>R</w:t>
      </w:r>
      <w:r>
        <w:rPr>
          <w:sz w:val="21"/>
        </w:rPr>
        <w:t>的中点，理想电压表的指针位于表盘中央。当</w:t>
      </w:r>
      <w:r>
        <w:rPr>
          <w:rFonts w:ascii="Times New Roman" w:cs="Times New Roman" w:eastAsia="Times New Roman" w:hAnsi="Times New Roman"/>
          <w:i/>
          <w:sz w:val="21"/>
        </w:rPr>
        <w:t>P</w:t>
      </w:r>
      <w:r>
        <w:rPr>
          <w:sz w:val="21"/>
        </w:rPr>
        <w:t>端电势高于</w:t>
      </w:r>
      <w:r>
        <w:rPr>
          <w:rFonts w:ascii="Times New Roman" w:cs="Times New Roman" w:eastAsia="Times New Roman" w:hAnsi="Times New Roman"/>
          <w:i/>
          <w:sz w:val="21"/>
        </w:rPr>
        <w:t>Q</w:t>
      </w:r>
      <w:r>
        <w:rPr>
          <w:sz w:val="21"/>
        </w:rPr>
        <w:t>端时，指针位于表盘右侧。将加速度计固定在水平运动的被测物体上，则下列说法正确的是（　　）</w:t>
      </w:r>
    </w:p>
    <w:p w14:paraId="40270681">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047875" cy="1666875"/>
            <wp:effectExtent b="9525" l="0" r="9525" t="0"/>
            <wp:docPr descr="@@@4d0348da-8eb4-4075-9582-397b2cfebdcc"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d0348da-8eb4-4075-9582-397b2cfebdcc" id="100015" name="图片 100015"/>
                    <pic:cNvPicPr>
                      <a:picLocks noChangeAspect="1"/>
                    </pic:cNvPicPr>
                  </pic:nvPicPr>
                  <pic:blipFill>
                    <a:blip r:embed="rId43"/>
                    <a:stretch>
                      <a:fillRect/>
                    </a:stretch>
                  </pic:blipFill>
                  <pic:spPr>
                    <a:xfrm>
                      <a:off x="0" y="0"/>
                      <a:ext cx="2047875" cy="1666875"/>
                    </a:xfrm>
                    <a:prstGeom prst="rect">
                      <a:avLst/>
                    </a:prstGeom>
                  </pic:spPr>
                </pic:pic>
              </a:graphicData>
            </a:graphic>
          </wp:inline>
        </w:drawing>
      </w:r>
    </w:p>
    <w:p w14:paraId="7F94DDCE">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A．若</w:t>
      </w:r>
      <w:r>
        <w:rPr>
          <w:rFonts w:ascii="Times New Roman" w:cs="Times New Roman" w:eastAsia="Times New Roman" w:hAnsi="Times New Roman"/>
          <w:i/>
          <w:sz w:val="21"/>
        </w:rPr>
        <w:t>M</w:t>
      </w:r>
      <w:r>
        <w:rPr>
          <w:sz w:val="21"/>
        </w:rPr>
        <w:t>位于</w:t>
      </w:r>
      <w:r>
        <w:rPr>
          <w:rFonts w:ascii="Times New Roman" w:cs="Times New Roman" w:eastAsia="Times New Roman" w:hAnsi="Times New Roman"/>
          <w:i/>
          <w:sz w:val="21"/>
        </w:rPr>
        <w:t>R</w:t>
      </w:r>
      <w:r>
        <w:rPr>
          <w:sz w:val="21"/>
        </w:rPr>
        <w:t>的中点右侧，</w:t>
      </w:r>
      <w:r>
        <w:rPr>
          <w:rFonts w:ascii="Times New Roman" w:cs="Times New Roman" w:eastAsia="Times New Roman" w:hAnsi="Times New Roman"/>
          <w:i/>
          <w:sz w:val="21"/>
        </w:rPr>
        <w:t>P</w:t>
      </w:r>
      <w:r>
        <w:rPr>
          <w:sz w:val="21"/>
        </w:rPr>
        <w:t>端电势低于</w:t>
      </w:r>
      <w:r>
        <w:rPr>
          <w:rFonts w:ascii="Times New Roman" w:cs="Times New Roman" w:eastAsia="Times New Roman" w:hAnsi="Times New Roman"/>
          <w:i/>
          <w:sz w:val="21"/>
        </w:rPr>
        <w:t>Q</w:t>
      </w:r>
      <w:r>
        <w:rPr>
          <w:sz w:val="21"/>
        </w:rPr>
        <w:t>端</w:t>
      </w:r>
    </w:p>
    <w:p w14:paraId="54B6D7C7">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B．电压表的示数随物体加速度的增大而增大，但不成正比</w:t>
      </w:r>
    </w:p>
    <w:p w14:paraId="3431B1F4">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C．若电压表指针位于表盘左侧，则物体速度方向向右</w:t>
      </w:r>
    </w:p>
    <w:p w14:paraId="1502CF14">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D．若电压表指针位于表盘左侧，则物体加速度方向向右</w:t>
      </w:r>
    </w:p>
    <w:p w14:paraId="7AA7892F">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 xml:space="preserve">13．产生阿秒光脉冲的研究工作获得2023年的诺贝尔物理学奖，阿秒（as）是时间单位，1as </w:t>
      </w:r>
      <w:r>
        <w:rPr>
          <w:rFonts w:ascii="Times New Roman" w:cs="Times New Roman" w:eastAsia="Times New Roman" w:hAnsi="Times New Roman"/>
          <w:i/>
          <w:sz w:val="21"/>
        </w:rPr>
        <w:t>=</w:t>
      </w:r>
      <w:r>
        <w:rPr>
          <w:sz w:val="21"/>
        </w:rPr>
        <w:t xml:space="preserve"> 1 × 10</w:t>
      </w:r>
      <w:r>
        <w:rPr>
          <w:sz w:val="21"/>
          <w:vertAlign w:val="superscript"/>
        </w:rPr>
        <w:t>−18</w:t>
      </w:r>
      <w:r>
        <w:rPr>
          <w:sz w:val="21"/>
        </w:rPr>
        <w:t>s，阿秒光脉冲是发光持续时间在阿秒量级的极短闪光，提供了阿秒量级的超快“光快门”，使探测原子内电子的动态过程成为可能。设有一个持续时间为100as的阿秒光脉冲，持续时间内至少包含一个完整的光波周期。取真空中光速</w:t>
      </w:r>
      <w:r>
        <w:rPr>
          <w:rFonts w:ascii="Times New Roman" w:cs="Times New Roman" w:eastAsia="Times New Roman" w:hAnsi="Times New Roman"/>
          <w:i/>
          <w:sz w:val="21"/>
        </w:rPr>
        <w:t>c</w:t>
      </w:r>
      <w:r>
        <w:rPr>
          <w:sz w:val="21"/>
        </w:rPr>
        <w:t xml:space="preserve"> </w:t>
      </w:r>
      <w:r>
        <w:rPr>
          <w:rFonts w:ascii="Times New Roman" w:cs="Times New Roman" w:eastAsia="Times New Roman" w:hAnsi="Times New Roman"/>
          <w:i/>
          <w:sz w:val="21"/>
        </w:rPr>
        <w:t>=</w:t>
      </w:r>
      <w:r>
        <w:rPr>
          <w:sz w:val="21"/>
        </w:rPr>
        <w:t xml:space="preserve"> 3.0 × 10</w:t>
      </w:r>
      <w:r>
        <w:rPr>
          <w:sz w:val="21"/>
          <w:vertAlign w:val="superscript"/>
        </w:rPr>
        <w:t>8</w:t>
      </w:r>
      <w:r>
        <w:rPr>
          <w:sz w:val="21"/>
        </w:rPr>
        <w:t>m/s，普朗克常量</w:t>
      </w:r>
      <w:r>
        <w:rPr>
          <w:rFonts w:ascii="Times New Roman" w:cs="Times New Roman" w:eastAsia="Times New Roman" w:hAnsi="Times New Roman"/>
          <w:i/>
          <w:sz w:val="21"/>
        </w:rPr>
        <w:t>h</w:t>
      </w:r>
      <w:r>
        <w:rPr>
          <w:sz w:val="21"/>
        </w:rPr>
        <w:t xml:space="preserve"> </w:t>
      </w:r>
      <w:r>
        <w:rPr>
          <w:rFonts w:ascii="Times New Roman" w:cs="Times New Roman" w:eastAsia="Times New Roman" w:hAnsi="Times New Roman"/>
          <w:i/>
          <w:sz w:val="21"/>
        </w:rPr>
        <w:t>=</w:t>
      </w:r>
      <w:r>
        <w:rPr>
          <w:sz w:val="21"/>
        </w:rPr>
        <w:t xml:space="preserve"> 6.6 × 10</w:t>
      </w:r>
      <w:r>
        <w:rPr>
          <w:sz w:val="21"/>
          <w:vertAlign w:val="superscript"/>
        </w:rPr>
        <w:t>−34</w:t>
      </w:r>
      <w:r>
        <w:rPr>
          <w:sz w:val="21"/>
        </w:rPr>
        <w:t>J⋅s，下列说法正确的是（</w:t>
      </w:r>
      <w:r>
        <w:rPr>
          <w:rFonts w:ascii="Times New Roman" w:cs="Times New Roman" w:eastAsia="Times New Roman" w:hAnsi="Times New Roman"/>
          <w:kern w:val="0"/>
          <w:sz w:val="24"/>
          <w:szCs w:val="24"/>
        </w:rPr>
        <w:t>   </w:t>
      </w:r>
      <w:r>
        <w:rPr>
          <w:sz w:val="21"/>
        </w:rPr>
        <w:t>）</w:t>
      </w:r>
    </w:p>
    <w:p w14:paraId="54D5C41B">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A．对于0.1mm宽的单缝，此阿秒光脉冲比波长为550nm的可见光的衍射现象更明显</w:t>
      </w:r>
    </w:p>
    <w:p w14:paraId="70A3A5E1">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B．此阿秒光脉冲和波长为550nm的可见光束总能量相等时，阿秒光脉冲的光子数更多</w:t>
      </w:r>
    </w:p>
    <w:p w14:paraId="02947778">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C．此阿秒光脉冲可以使能量为−13.6eV（−2.2 × 10</w:t>
      </w:r>
      <w:r>
        <w:rPr>
          <w:sz w:val="21"/>
          <w:vertAlign w:val="superscript"/>
        </w:rPr>
        <w:t>−18</w:t>
      </w:r>
      <w:r>
        <w:rPr>
          <w:sz w:val="21"/>
        </w:rPr>
        <w:t>J）的基态氢原子电离</w:t>
      </w:r>
    </w:p>
    <w:p w14:paraId="3BC69218">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D．为了探测原子内电子的动态过程，阿秒光脉冲的持续时间应大于电子的运动周期</w:t>
      </w:r>
    </w:p>
    <w:p w14:paraId="438670BF">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14．电荷量Q、电压U、电流</w:t>
      </w:r>
      <w:r>
        <w:rPr>
          <w:rFonts w:ascii="Times New Roman" w:cs="Times New Roman" w:eastAsia="Times New Roman" w:hAnsi="Times New Roman"/>
          <w:i/>
          <w:sz w:val="21"/>
        </w:rPr>
        <w:t>I</w:t>
      </w:r>
      <w:r>
        <w:rPr>
          <w:sz w:val="21"/>
        </w:rPr>
        <w:t>和磁通量</w:t>
      </w:r>
      <w:r>
        <w:rPr>
          <w:rFonts w:ascii="Times New Roman" w:cs="Times New Roman" w:eastAsia="Times New Roman" w:hAnsi="Times New Roman"/>
          <w:i/>
          <w:sz w:val="21"/>
        </w:rPr>
        <w:t>Φ</w:t>
      </w:r>
      <w:r>
        <w:rPr>
          <w:sz w:val="21"/>
        </w:rPr>
        <w:t>是电磁学中重要的物理量，其中特定的两个物理量之比可用来描述电容器、电阻、电感三种电磁学元件的属性，如图所示。类似地，上世纪七十年代有科学家预言</w:t>
      </w:r>
      <w:r>
        <w:rPr>
          <w:rFonts w:ascii="Times New Roman" w:cs="Times New Roman" w:eastAsia="Times New Roman" w:hAnsi="Times New Roman"/>
          <w:i/>
          <w:sz w:val="21"/>
        </w:rPr>
        <w:t>Φ</w:t>
      </w:r>
      <w:r>
        <w:rPr>
          <w:sz w:val="21"/>
        </w:rPr>
        <w:t>和</w:t>
      </w:r>
      <w:r>
        <w:rPr>
          <w:rFonts w:ascii="Times New Roman" w:cs="Times New Roman" w:eastAsia="Times New Roman" w:hAnsi="Times New Roman"/>
          <w:i/>
          <w:sz w:val="21"/>
        </w:rPr>
        <w:t>Q</w:t>
      </w:r>
      <w:r>
        <w:rPr>
          <w:sz w:val="21"/>
        </w:rPr>
        <w:t>之比可能也是一种电磁学元件的属性，并将此元件命名为“忆阻器”，近年来实验室已研制出了多种类型的“忆阻器”。由于“忆阻器”对电阻的记忆特性，其在信息存储、人工智能等领域具有广阔的应用前景。下列说法错误的是（</w:t>
      </w:r>
      <w:r>
        <w:rPr>
          <w:rFonts w:ascii="Times New Roman" w:cs="Times New Roman" w:eastAsia="Times New Roman" w:hAnsi="Times New Roman"/>
          <w:kern w:val="0"/>
          <w:sz w:val="24"/>
          <w:szCs w:val="24"/>
        </w:rPr>
        <w:t>   </w:t>
      </w:r>
      <w:r>
        <w:rPr>
          <w:sz w:val="21"/>
        </w:rPr>
        <w:t>）</w:t>
      </w:r>
    </w:p>
    <w:p w14:paraId="04059826">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695450" cy="1733550"/>
            <wp:effectExtent b="0" l="0" r="0" t="0"/>
            <wp:docPr descr="@@@8dc1b741-7dd4-49c9-bd08-b6e2d4a30996"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dc1b741-7dd4-49c9-bd08-b6e2d4a30996" id="100017" name="图片 100017"/>
                    <pic:cNvPicPr>
                      <a:picLocks noChangeAspect="1"/>
                    </pic:cNvPicPr>
                  </pic:nvPicPr>
                  <pic:blipFill>
                    <a:blip r:embed="rId44"/>
                    <a:stretch>
                      <a:fillRect/>
                    </a:stretch>
                  </pic:blipFill>
                  <pic:spPr>
                    <a:xfrm>
                      <a:off x="0" y="0"/>
                      <a:ext cx="1695450" cy="1733550"/>
                    </a:xfrm>
                    <a:prstGeom prst="rect">
                      <a:avLst/>
                    </a:prstGeom>
                  </pic:spPr>
                </pic:pic>
              </a:graphicData>
            </a:graphic>
          </wp:inline>
        </w:drawing>
      </w:r>
    </w:p>
    <w:p w14:paraId="1B035E61">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w:t>
      </w:r>
      <w:r>
        <w:rPr>
          <w:rFonts w:ascii="Times New Roman" w:cs="Times New Roman" w:eastAsia="Times New Roman" w:hAnsi="Times New Roman"/>
          <w:i/>
          <w:sz w:val="21"/>
        </w:rPr>
        <w:t>QU</w:t>
      </w:r>
      <w:r>
        <w:rPr>
          <w:sz w:val="21"/>
        </w:rPr>
        <w:t>的单位和</w:t>
      </w:r>
      <w:r>
        <w:rPr>
          <w:rFonts w:ascii="Times New Roman" w:cs="Times New Roman" w:eastAsia="Times New Roman" w:hAnsi="Times New Roman"/>
          <w:i/>
          <w:sz w:val="21"/>
        </w:rPr>
        <w:t>ΦI</w:t>
      </w:r>
      <w:r>
        <w:rPr>
          <w:sz w:val="21"/>
        </w:rPr>
        <w:t>的单位不同</w:t>
      </w:r>
    </w:p>
    <w:p w14:paraId="7920A5C6">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B．在国际单位制中，图中所定义的</w:t>
      </w:r>
      <w:r>
        <w:rPr>
          <w:rFonts w:ascii="Times New Roman" w:cs="Times New Roman" w:eastAsia="Times New Roman" w:hAnsi="Times New Roman"/>
          <w:i/>
          <w:sz w:val="21"/>
        </w:rPr>
        <w:t>M</w:t>
      </w:r>
      <w:r>
        <w:rPr>
          <w:sz w:val="21"/>
        </w:rPr>
        <w:t>的单位是欧姆</w:t>
      </w:r>
    </w:p>
    <w:p w14:paraId="41311576">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C．可以用</w:t>
      </w:r>
      <w:r>
        <w:object>
          <v:shape alt="eqIdd08144db27e762140e6c7232771f67ca" coordsize="21600,21600" filled="f" id="_x0000_i1037" o:ole="" o:preferrelative="t" stroked="f" style="width:13.15pt;height:27.55pt" type="#_x0000_t75">
            <v:stroke joinstyle="miter"/>
            <v:imagedata o:title="eqIdd08144db27e762140e6c7232771f67ca" r:id="rId45"/>
            <o:lock aspectratio="t" v:ext="edit"/>
            <w10:anchorlock/>
          </v:shape>
          <o:OLEObject DrawAspect="Content" ObjectID="_1468075736" ProgID="Equation.DSMT4" ShapeID="_x0000_i1037" Type="Embed" r:id="rId46"/>
        </w:object>
      </w:r>
      <w:r>
        <w:rPr>
          <w:sz w:val="21"/>
        </w:rPr>
        <w:t>来描述物体的导电性质</w:t>
      </w:r>
    </w:p>
    <w:p w14:paraId="2ED7C42F">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D．根据图中电感</w:t>
      </w:r>
      <w:r>
        <w:rPr>
          <w:rFonts w:ascii="Times New Roman" w:cs="Times New Roman" w:eastAsia="Times New Roman" w:hAnsi="Times New Roman"/>
          <w:i/>
          <w:sz w:val="21"/>
        </w:rPr>
        <w:t>L</w:t>
      </w:r>
      <w:r>
        <w:rPr>
          <w:sz w:val="21"/>
        </w:rPr>
        <w:t>的定义和法拉第电磁感应定律可以推导出自感电动势的表达式</w:t>
      </w:r>
      <w:r>
        <w:object>
          <v:shape alt="eqIdc7879c80f63dd053d141c6b4864d6a8a" coordsize="21600,21600" filled="f" id="_x0000_i1038" o:ole="" o:preferrelative="t" stroked="f" style="width:42.2pt;height:27.05pt" type="#_x0000_t75">
            <v:stroke joinstyle="miter"/>
            <v:imagedata o:title="eqIdc7879c80f63dd053d141c6b4864d6a8a" r:id="rId47"/>
            <o:lock aspectratio="t" v:ext="edit"/>
            <w10:anchorlock/>
          </v:shape>
          <o:OLEObject DrawAspect="Content" ObjectID="_1468075737" ProgID="Equation.DSMT4" ShapeID="_x0000_i1038" Type="Embed" r:id="rId48"/>
        </w:object>
      </w:r>
    </w:p>
    <w:p w14:paraId="6B04A5C6">
      <w:pPr>
        <w:keepNext w:val="0"/>
        <w:keepLines w:val="0"/>
        <w:pageBreakBefore w:val="0"/>
        <w:kinsoku/>
        <w:overflowPunct/>
        <w:topLinePunct w:val="0"/>
        <w:autoSpaceDE/>
        <w:autoSpaceDN/>
        <w:bidi w:val="0"/>
        <w:adjustRightInd/>
        <w:snapToGrid/>
        <w:spacing w:line="360" w:lineRule="auto"/>
        <w:rPr>
          <w:rFonts w:ascii="黑体" w:cs="黑体" w:eastAsia="黑体" w:hAnsi="黑体"/>
          <w:bCs/>
          <w:szCs w:val="21"/>
        </w:rPr>
      </w:pPr>
      <w:r>
        <w:rPr>
          <w:rFonts w:eastAsia="黑体" w:hint="eastAsia"/>
          <w:color w:val="FF0000"/>
          <w:sz w:val="21"/>
          <w:lang w:eastAsia="zh-CN" w:val="en-US"/>
        </w:rPr>
        <w:t xml:space="preserve"> </w:t>
      </w:r>
      <w:r>
        <w:rPr>
          <w:rFonts w:ascii="黑体" w:cs="黑体" w:eastAsia="黑体" w:hAnsi="黑体" w:hint="eastAsia"/>
          <w:bCs/>
          <w:kern w:val="0"/>
          <w:szCs w:val="21"/>
        </w:rPr>
        <w:t>二、非选择题（本题共</w:t>
      </w:r>
      <w:r>
        <w:rPr>
          <w:rFonts w:ascii="黑体" w:cs="黑体" w:eastAsia="黑体" w:hAnsi="黑体" w:hint="eastAsia"/>
          <w:bCs/>
          <w:kern w:val="0"/>
          <w:szCs w:val="21"/>
          <w:lang w:eastAsia="zh-CN" w:val="en-US"/>
        </w:rPr>
        <w:t>6</w:t>
      </w:r>
      <w:r>
        <w:rPr>
          <w:rFonts w:ascii="黑体" w:cs="黑体" w:eastAsia="黑体" w:hAnsi="黑体" w:hint="eastAsia"/>
          <w:bCs/>
          <w:kern w:val="0"/>
          <w:szCs w:val="21"/>
        </w:rPr>
        <w:t>小题，共5</w:t>
      </w:r>
      <w:r>
        <w:rPr>
          <w:rFonts w:ascii="黑体" w:cs="黑体" w:eastAsia="黑体" w:hAnsi="黑体" w:hint="eastAsia"/>
          <w:bCs/>
          <w:kern w:val="0"/>
          <w:szCs w:val="21"/>
          <w:lang w:eastAsia="zh-CN" w:val="en-US"/>
        </w:rPr>
        <w:t>8</w:t>
      </w:r>
      <w:r>
        <w:rPr>
          <w:rFonts w:ascii="黑体" w:cs="黑体" w:eastAsia="黑体" w:hAnsi="黑体" w:hint="eastAsia"/>
          <w:bCs/>
          <w:kern w:val="0"/>
          <w:szCs w:val="21"/>
        </w:rPr>
        <w:t>分）</w:t>
      </w:r>
    </w:p>
    <w:p w14:paraId="2DDDD58C">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15．</w:t>
      </w:r>
      <w:r>
        <w:rPr>
          <w:rFonts w:hint="eastAsia"/>
          <w:sz w:val="21"/>
          <w:lang w:eastAsia="zh-CN"/>
        </w:rPr>
        <w:t>（</w:t>
      </w:r>
      <w:r>
        <w:rPr>
          <w:rFonts w:hint="eastAsia"/>
          <w:sz w:val="21"/>
          <w:lang w:eastAsia="zh-CN" w:val="en-US"/>
        </w:rPr>
        <w:t>1）</w:t>
      </w:r>
      <w:r>
        <w:rPr>
          <w:sz w:val="21"/>
        </w:rPr>
        <w:t>某同学测量玻璃的折射率，作出了如图所示的光路图，测出了入射角</w:t>
      </w:r>
      <w:r>
        <w:rPr>
          <w:rFonts w:ascii="Times New Roman" w:cs="Times New Roman" w:eastAsia="Times New Roman" w:hAnsi="Times New Roman"/>
          <w:i/>
          <w:sz w:val="21"/>
        </w:rPr>
        <w:t>i</w:t>
      </w:r>
      <w:r>
        <w:rPr>
          <w:sz w:val="21"/>
        </w:rPr>
        <w:t>和折射角</w:t>
      </w:r>
      <w:r>
        <w:rPr>
          <w:rFonts w:ascii="Times New Roman" w:cs="Times New Roman" w:eastAsia="Times New Roman" w:hAnsi="Times New Roman"/>
          <w:i/>
          <w:sz w:val="21"/>
        </w:rPr>
        <w:t>r</w:t>
      </w:r>
      <w:r>
        <w:rPr>
          <w:sz w:val="21"/>
        </w:rPr>
        <w:t>，则此玻璃的折射率</w:t>
      </w:r>
      <w:r>
        <w:rPr>
          <w:rFonts w:ascii="Times New Roman" w:cs="Times New Roman" w:eastAsia="Times New Roman" w:hAnsi="Times New Roman"/>
          <w:i/>
          <w:sz w:val="21"/>
        </w:rPr>
        <w:t>n</w:t>
      </w:r>
      <w:r>
        <w:rPr>
          <w:sz w:val="21"/>
        </w:rPr>
        <w:t xml:space="preserve"> </w:t>
      </w:r>
      <w:r>
        <w:rPr>
          <w:rFonts w:ascii="Times New Roman" w:cs="Times New Roman" w:eastAsia="Times New Roman" w:hAnsi="Times New Roman"/>
          <w:i/>
          <w:sz w:val="21"/>
        </w:rPr>
        <w:t>=</w:t>
      </w:r>
      <w:r>
        <w:rPr>
          <w:sz w:val="21"/>
        </w:rPr>
        <w:t xml:space="preserve"> </w:t>
      </w:r>
      <w:r>
        <w:rPr>
          <w:rFonts w:ascii="Times New Roman" w:cs="Times New Roman" w:eastAsia="Times New Roman" w:hAnsi="Times New Roman"/>
          <w:b w:val="0"/>
          <w:sz w:val="21"/>
          <w:u w:val="single"/>
        </w:rPr>
        <w:t xml:space="preserve">     </w:t>
      </w:r>
      <w:r>
        <w:rPr>
          <w:sz w:val="21"/>
        </w:rPr>
        <w:t>。</w:t>
      </w:r>
    </w:p>
    <w:p w14:paraId="0A5789CC">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085975" cy="1181100"/>
            <wp:effectExtent b="0" l="0" r="9525" t="0"/>
            <wp:docPr descr="@@@3f6626c3-0d72-4719-bb34-5aa152cc796d"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f6626c3-0d72-4719-bb34-5aa152cc796d" id="100019" name="图片 100019"/>
                    <pic:cNvPicPr>
                      <a:picLocks noChangeAspect="1"/>
                    </pic:cNvPicPr>
                  </pic:nvPicPr>
                  <pic:blipFill>
                    <a:blip r:embed="rId49"/>
                    <a:stretch>
                      <a:fillRect/>
                    </a:stretch>
                  </pic:blipFill>
                  <pic:spPr>
                    <a:xfrm>
                      <a:off x="0" y="0"/>
                      <a:ext cx="2085975" cy="1181100"/>
                    </a:xfrm>
                    <a:prstGeom prst="rect">
                      <a:avLst/>
                    </a:prstGeom>
                  </pic:spPr>
                </pic:pic>
              </a:graphicData>
            </a:graphic>
          </wp:inline>
        </w:drawing>
      </w:r>
    </w:p>
    <w:p w14:paraId="155F4762">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sz w:val="21"/>
          <w:lang w:eastAsia="zh-CN"/>
        </w:rPr>
        <w:t>（</w:t>
      </w:r>
      <w:r>
        <w:rPr>
          <w:rFonts w:hint="eastAsia"/>
          <w:sz w:val="21"/>
          <w:lang w:eastAsia="zh-CN" w:val="en-US"/>
        </w:rPr>
        <w:t>2）</w:t>
      </w:r>
      <w:r>
        <w:rPr>
          <w:sz w:val="21"/>
        </w:rPr>
        <w:t>用如图1所示的实验装置探究影响感应电流方向的因素。如图2所示，分别把条形磁体的N极或S极插入、拔出螺线管，观察并标记感应电流的方向。</w:t>
      </w:r>
    </w:p>
    <w:p w14:paraId="60CF4E7B">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5276215" cy="1259840"/>
            <wp:effectExtent b="16510" l="0" r="635" t="0"/>
            <wp:docPr descr="@@@c3b46bca-57fc-4056-b226-851dbb33cb31"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3b46bca-57fc-4056-b226-851dbb33cb31" id="100021" name="图片 100021"/>
                    <pic:cNvPicPr>
                      <a:picLocks noChangeAspect="1"/>
                    </pic:cNvPicPr>
                  </pic:nvPicPr>
                  <pic:blipFill>
                    <a:blip r:embed="rId50"/>
                    <a:stretch>
                      <a:fillRect/>
                    </a:stretch>
                  </pic:blipFill>
                  <pic:spPr>
                    <a:xfrm>
                      <a:off x="0" y="0"/>
                      <a:ext cx="5276800" cy="1260382"/>
                    </a:xfrm>
                    <a:prstGeom prst="rect">
                      <a:avLst/>
                    </a:prstGeom>
                  </pic:spPr>
                </pic:pic>
              </a:graphicData>
            </a:graphic>
          </wp:inline>
        </w:drawing>
      </w:r>
    </w:p>
    <w:p w14:paraId="0090F7E4">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关于本实验，下列说法正确的是</w:t>
      </w:r>
      <w:r>
        <w:rPr>
          <w:rFonts w:ascii="Times New Roman" w:cs="Times New Roman" w:eastAsia="Times New Roman" w:hAnsi="Times New Roman"/>
          <w:b w:val="0"/>
          <w:sz w:val="21"/>
          <w:u w:val="single"/>
        </w:rPr>
        <w:t xml:space="preserve">          </w:t>
      </w:r>
      <w:r>
        <w:rPr>
          <w:sz w:val="21"/>
        </w:rPr>
        <w:t>（填选项前的字母）。</w:t>
      </w:r>
    </w:p>
    <w:p w14:paraId="00A9A11C">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A．需要记录感应电流的大小</w:t>
      </w:r>
    </w:p>
    <w:p w14:paraId="0673FCF1">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B．通过观察电流表指针的偏转方向确定感应电流的方向</w:t>
      </w:r>
    </w:p>
    <w:p w14:paraId="6EE76117">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C．图2中甲和乙表明，感应电流的方向与条形磁体的插入端是N极还是S极有关</w:t>
      </w:r>
    </w:p>
    <w:p w14:paraId="08EE5B94">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sz w:val="21"/>
          <w:lang w:eastAsia="zh-CN"/>
        </w:rPr>
        <w:t>（</w:t>
      </w:r>
      <w:r>
        <w:rPr>
          <w:rFonts w:hint="eastAsia"/>
          <w:sz w:val="21"/>
          <w:lang w:eastAsia="zh-CN" w:val="en-US"/>
        </w:rPr>
        <w:t>3）</w:t>
      </w:r>
      <w:r>
        <w:rPr>
          <w:sz w:val="21"/>
        </w:rPr>
        <w:t>某兴趣小组利用铜片、锌片和橘子制作了水果电池，并用数字电压表（可视为理想电压表）和电阻箱测量水果电池的电动势</w:t>
      </w:r>
      <w:r>
        <w:rPr>
          <w:rFonts w:ascii="Times New Roman" w:cs="Times New Roman" w:eastAsia="Times New Roman" w:hAnsi="Times New Roman"/>
          <w:i/>
          <w:sz w:val="21"/>
        </w:rPr>
        <w:t>E</w:t>
      </w:r>
      <w:r>
        <w:rPr>
          <w:sz w:val="21"/>
        </w:rPr>
        <w:t>和内阻</w:t>
      </w:r>
      <w:r>
        <w:rPr>
          <w:rFonts w:ascii="Times New Roman" w:cs="Times New Roman" w:eastAsia="Times New Roman" w:hAnsi="Times New Roman"/>
          <w:i/>
          <w:sz w:val="21"/>
        </w:rPr>
        <w:t>r</w:t>
      </w:r>
      <w:r>
        <w:rPr>
          <w:sz w:val="21"/>
        </w:rPr>
        <w:t>，实验电路如图1所示。连接电路后，闭合开关</w:t>
      </w:r>
      <w:r>
        <w:rPr>
          <w:rFonts w:ascii="Times New Roman" w:cs="Times New Roman" w:eastAsia="Times New Roman" w:hAnsi="Times New Roman"/>
          <w:i/>
          <w:sz w:val="21"/>
        </w:rPr>
        <w:t>S</w:t>
      </w:r>
      <w:r>
        <w:rPr>
          <w:sz w:val="21"/>
        </w:rPr>
        <w:t>，多次调节电阻箱的阻值</w:t>
      </w:r>
      <w:r>
        <w:rPr>
          <w:rFonts w:ascii="Times New Roman" w:cs="Times New Roman" w:eastAsia="Times New Roman" w:hAnsi="Times New Roman"/>
          <w:i/>
          <w:sz w:val="21"/>
        </w:rPr>
        <w:t>R</w:t>
      </w:r>
      <w:r>
        <w:rPr>
          <w:sz w:val="21"/>
        </w:rPr>
        <w:t>，记录电压表的读数</w:t>
      </w:r>
      <w:r>
        <w:rPr>
          <w:rFonts w:ascii="Times New Roman" w:cs="Times New Roman" w:eastAsia="Times New Roman" w:hAnsi="Times New Roman"/>
          <w:i/>
          <w:sz w:val="21"/>
        </w:rPr>
        <w:t>U</w:t>
      </w:r>
      <w:r>
        <w:rPr>
          <w:sz w:val="21"/>
        </w:rPr>
        <w:t>，绘出图像，如图2所示，可得：该电池的电动势</w:t>
      </w:r>
      <w:r>
        <w:rPr>
          <w:rFonts w:ascii="Times New Roman" w:cs="Times New Roman" w:eastAsia="Times New Roman" w:hAnsi="Times New Roman"/>
          <w:i/>
          <w:sz w:val="21"/>
        </w:rPr>
        <w:t>E</w:t>
      </w:r>
      <w:r>
        <w:rPr>
          <w:sz w:val="21"/>
        </w:rPr>
        <w:t xml:space="preserve"> </w:t>
      </w:r>
      <w:r>
        <w:rPr>
          <w:rFonts w:ascii="Times New Roman" w:cs="Times New Roman" w:eastAsia="Times New Roman" w:hAnsi="Times New Roman"/>
          <w:i/>
          <w:sz w:val="21"/>
        </w:rPr>
        <w:t>=</w:t>
      </w:r>
      <w:r>
        <w:rPr>
          <w:sz w:val="21"/>
        </w:rPr>
        <w:t xml:space="preserve"> </w:t>
      </w:r>
      <w:r>
        <w:rPr>
          <w:rFonts w:ascii="Times New Roman" w:cs="Times New Roman" w:eastAsia="Times New Roman" w:hAnsi="Times New Roman"/>
          <w:b w:val="0"/>
          <w:sz w:val="21"/>
          <w:u w:val="single"/>
        </w:rPr>
        <w:t xml:space="preserve">     </w:t>
      </w:r>
      <w:r>
        <w:rPr>
          <w:sz w:val="21"/>
        </w:rPr>
        <w:t>V，内阻</w:t>
      </w:r>
      <w:r>
        <w:rPr>
          <w:rFonts w:ascii="Times New Roman" w:cs="Times New Roman" w:eastAsia="Times New Roman" w:hAnsi="Times New Roman"/>
          <w:i/>
          <w:sz w:val="21"/>
        </w:rPr>
        <w:t>r</w:t>
      </w:r>
      <w:r>
        <w:rPr>
          <w:sz w:val="21"/>
        </w:rPr>
        <w:t xml:space="preserve"> </w:t>
      </w:r>
      <w:r>
        <w:rPr>
          <w:rFonts w:ascii="Times New Roman" w:cs="Times New Roman" w:eastAsia="Times New Roman" w:hAnsi="Times New Roman"/>
          <w:i/>
          <w:sz w:val="21"/>
        </w:rPr>
        <w:t>=</w:t>
      </w:r>
      <w:r>
        <w:rPr>
          <w:sz w:val="21"/>
        </w:rPr>
        <w:t xml:space="preserve"> </w:t>
      </w:r>
      <w:r>
        <w:rPr>
          <w:rFonts w:ascii="Times New Roman" w:cs="Times New Roman" w:eastAsia="Times New Roman" w:hAnsi="Times New Roman"/>
          <w:b w:val="0"/>
          <w:sz w:val="21"/>
          <w:u w:val="single"/>
        </w:rPr>
        <w:t xml:space="preserve">     </w:t>
      </w:r>
      <w:r>
        <w:rPr>
          <w:sz w:val="21"/>
        </w:rPr>
        <w:t>kΩ。（结果保留两位有效数字）</w:t>
      </w:r>
    </w:p>
    <w:p w14:paraId="5B170AF6">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4324350" cy="2009775"/>
            <wp:effectExtent b="9525" l="0" r="0" t="0"/>
            <wp:docPr descr="@@@b42d1f11-0cbd-4052-af4f-642fe1f76d91"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42d1f11-0cbd-4052-af4f-642fe1f76d91" id="100023" name="图片 100023"/>
                    <pic:cNvPicPr>
                      <a:picLocks noChangeAspect="1"/>
                    </pic:cNvPicPr>
                  </pic:nvPicPr>
                  <pic:blipFill>
                    <a:blip r:embed="rId51"/>
                    <a:stretch>
                      <a:fillRect/>
                    </a:stretch>
                  </pic:blipFill>
                  <pic:spPr>
                    <a:xfrm>
                      <a:off x="0" y="0"/>
                      <a:ext cx="4324350" cy="2009775"/>
                    </a:xfrm>
                    <a:prstGeom prst="rect">
                      <a:avLst/>
                    </a:prstGeom>
                  </pic:spPr>
                </pic:pic>
              </a:graphicData>
            </a:graphic>
          </wp:inline>
        </w:drawing>
      </w:r>
    </w:p>
    <w:p w14:paraId="55C9B108">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w:t>
      </w:r>
      <w:r>
        <w:rPr>
          <w:rFonts w:hint="eastAsia"/>
          <w:sz w:val="21"/>
          <w:lang w:eastAsia="zh-CN" w:val="en-US"/>
        </w:rPr>
        <w:t>6</w:t>
      </w:r>
      <w:r>
        <w:rPr>
          <w:sz w:val="21"/>
        </w:rPr>
        <w:t>．如图甲所示，让两个小球在斜槽末端碰撞来验证动量守恒定律。</w:t>
      </w:r>
    </w:p>
    <w:p w14:paraId="56E7383F">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200275" cy="1371600"/>
            <wp:effectExtent b="0" l="0" r="9525" t="0"/>
            <wp:docPr descr="@@@c28260d6-325d-4ddc-92ef-bd1ec60047b8"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28260d6-325d-4ddc-92ef-bd1ec60047b8" id="100025" name="图片 100025"/>
                    <pic:cNvPicPr>
                      <a:picLocks noChangeAspect="1"/>
                    </pic:cNvPicPr>
                  </pic:nvPicPr>
                  <pic:blipFill>
                    <a:blip r:embed="rId52"/>
                    <a:stretch>
                      <a:fillRect/>
                    </a:stretch>
                  </pic:blipFill>
                  <pic:spPr>
                    <a:xfrm>
                      <a:off x="0" y="0"/>
                      <a:ext cx="2200275" cy="1371600"/>
                    </a:xfrm>
                    <a:prstGeom prst="rect">
                      <a:avLst/>
                    </a:prstGeom>
                  </pic:spPr>
                </pic:pic>
              </a:graphicData>
            </a:graphic>
          </wp:inline>
        </w:drawing>
      </w:r>
    </w:p>
    <w:p w14:paraId="1F6FF33C">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(1)关于本实验，下列做法正确的是_____（填选项前的字母）。</w:t>
      </w:r>
    </w:p>
    <w:p w14:paraId="6843539B">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A．实验前，调节装置，使斜槽末端水平</w:t>
      </w:r>
    </w:p>
    <w:p w14:paraId="582A1D02">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B．选用两个半径不同的小球进行实验</w:t>
      </w:r>
    </w:p>
    <w:p w14:paraId="085D5DCC">
      <w:pPr>
        <w:keepNext w:val="0"/>
        <w:keepLines w:val="0"/>
        <w:pageBreakBefore w:val="0"/>
        <w:shd w:color="auto" w:fill="auto" w:val="clear"/>
        <w:kinsoku/>
        <w:overflowPunct/>
        <w:topLinePunct w:val="0"/>
        <w:autoSpaceDE/>
        <w:autoSpaceDN/>
        <w:bidi w:val="0"/>
        <w:adjustRightInd/>
        <w:snapToGrid/>
        <w:spacing w:line="360" w:lineRule="auto"/>
        <w:ind w:left="380"/>
        <w:jc w:val="left"/>
        <w:textAlignment w:val="center"/>
        <w:rPr>
          <w:sz w:val="21"/>
        </w:rPr>
      </w:pPr>
      <w:r>
        <w:rPr>
          <w:sz w:val="21"/>
        </w:rPr>
        <w:t>C．用质量大的小球碰撞质量小的小球</w:t>
      </w:r>
    </w:p>
    <w:p w14:paraId="0877A60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(2)图甲中</w:t>
      </w:r>
      <w:r>
        <w:rPr>
          <w:rFonts w:ascii="Times New Roman" w:cs="Times New Roman" w:eastAsia="Times New Roman" w:hAnsi="Times New Roman"/>
          <w:i/>
          <w:sz w:val="21"/>
        </w:rPr>
        <w:t>O</w:t>
      </w:r>
      <w:r>
        <w:rPr>
          <w:sz w:val="21"/>
        </w:rPr>
        <w:t>点是小球抛出点在地面上的垂直投影，首先，将质量为</w:t>
      </w:r>
      <w:r>
        <w:rPr>
          <w:rFonts w:ascii="Times New Roman" w:cs="Times New Roman" w:eastAsia="Times New Roman" w:hAnsi="Times New Roman"/>
          <w:i/>
          <w:sz w:val="21"/>
        </w:rPr>
        <w:t>m</w:t>
      </w:r>
      <w:r>
        <w:rPr>
          <w:rFonts w:ascii="Times New Roman" w:cs="Times New Roman" w:eastAsia="Times New Roman" w:hAnsi="Times New Roman"/>
          <w:i/>
          <w:sz w:val="21"/>
          <w:vertAlign w:val="subscript"/>
        </w:rPr>
        <w:t>1</w:t>
      </w:r>
      <w:r>
        <w:rPr>
          <w:sz w:val="21"/>
        </w:rPr>
        <w:t>的小球从斜槽上的</w:t>
      </w:r>
      <w:r>
        <w:rPr>
          <w:rFonts w:ascii="Times New Roman" w:cs="Times New Roman" w:eastAsia="Times New Roman" w:hAnsi="Times New Roman"/>
          <w:i/>
          <w:sz w:val="21"/>
        </w:rPr>
        <w:t>S</w:t>
      </w:r>
      <w:r>
        <w:rPr>
          <w:sz w:val="21"/>
        </w:rPr>
        <w:t>位置由静止释放，小球落到复写纸上，重复多次。然后，把质量为</w:t>
      </w:r>
      <w:r>
        <w:rPr>
          <w:rFonts w:ascii="Times New Roman" w:cs="Times New Roman" w:eastAsia="Times New Roman" w:hAnsi="Times New Roman"/>
          <w:i/>
          <w:sz w:val="21"/>
        </w:rPr>
        <w:t>m</w:t>
      </w:r>
      <w:r>
        <w:rPr>
          <w:rFonts w:ascii="Times New Roman" w:cs="Times New Roman" w:eastAsia="Times New Roman" w:hAnsi="Times New Roman"/>
          <w:i/>
          <w:sz w:val="21"/>
          <w:vertAlign w:val="subscript"/>
        </w:rPr>
        <w:t>2</w:t>
      </w:r>
      <w:r>
        <w:rPr>
          <w:sz w:val="21"/>
        </w:rPr>
        <w:t>的被碰小球置于斜槽末端，再将质量为</w:t>
      </w:r>
      <w:r>
        <w:rPr>
          <w:rFonts w:ascii="Times New Roman" w:cs="Times New Roman" w:eastAsia="Times New Roman" w:hAnsi="Times New Roman"/>
          <w:i/>
          <w:sz w:val="21"/>
        </w:rPr>
        <w:t>m</w:t>
      </w:r>
      <w:r>
        <w:rPr>
          <w:rFonts w:ascii="Times New Roman" w:cs="Times New Roman" w:eastAsia="Times New Roman" w:hAnsi="Times New Roman"/>
          <w:i/>
          <w:sz w:val="21"/>
          <w:vertAlign w:val="subscript"/>
        </w:rPr>
        <w:t>1</w:t>
      </w:r>
      <w:r>
        <w:rPr>
          <w:sz w:val="21"/>
        </w:rPr>
        <w:t>的小球从</w:t>
      </w:r>
      <w:r>
        <w:rPr>
          <w:rFonts w:ascii="Times New Roman" w:cs="Times New Roman" w:eastAsia="Times New Roman" w:hAnsi="Times New Roman"/>
          <w:i/>
          <w:sz w:val="21"/>
        </w:rPr>
        <w:t>S</w:t>
      </w:r>
      <w:r>
        <w:rPr>
          <w:sz w:val="21"/>
        </w:rPr>
        <w:t>位置由静止释放，两球相碰，重复多次。分别确定平均落点，记为</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N</w:t>
      </w:r>
      <w:r>
        <w:rPr>
          <w:sz w:val="21"/>
        </w:rPr>
        <w:t>和</w:t>
      </w:r>
      <w:r>
        <w:rPr>
          <w:rFonts w:ascii="Times New Roman" w:cs="Times New Roman" w:eastAsia="Times New Roman" w:hAnsi="Times New Roman"/>
          <w:i/>
          <w:sz w:val="21"/>
        </w:rPr>
        <w:t>P</w:t>
      </w:r>
      <w:r>
        <w:rPr>
          <w:sz w:val="21"/>
        </w:rPr>
        <w:t>（</w:t>
      </w:r>
      <w:r>
        <w:rPr>
          <w:rFonts w:ascii="Times New Roman" w:cs="Times New Roman" w:eastAsia="Times New Roman" w:hAnsi="Times New Roman"/>
          <w:i/>
          <w:sz w:val="21"/>
        </w:rPr>
        <w:t>P</w:t>
      </w:r>
      <w:r>
        <w:rPr>
          <w:sz w:val="21"/>
        </w:rPr>
        <w:t>为</w:t>
      </w:r>
      <w:r>
        <w:rPr>
          <w:rFonts w:ascii="Times New Roman" w:cs="Times New Roman" w:eastAsia="Times New Roman" w:hAnsi="Times New Roman"/>
          <w:i/>
          <w:sz w:val="21"/>
        </w:rPr>
        <w:t>m</w:t>
      </w:r>
      <w:r>
        <w:rPr>
          <w:rFonts w:ascii="Times New Roman" w:cs="Times New Roman" w:eastAsia="Times New Roman" w:hAnsi="Times New Roman"/>
          <w:i/>
          <w:sz w:val="21"/>
          <w:vertAlign w:val="subscript"/>
        </w:rPr>
        <w:t>1</w:t>
      </w:r>
      <w:r>
        <w:rPr>
          <w:sz w:val="21"/>
        </w:rPr>
        <w:t>单独滑落时的平均落点）。</w:t>
      </w:r>
    </w:p>
    <w:p w14:paraId="7EA12F7F">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390900" cy="790575"/>
            <wp:effectExtent b="9525" l="0" r="0" t="0"/>
            <wp:docPr descr="@@@7dd158e1-9175-4712-873e-176590e71182"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dd158e1-9175-4712-873e-176590e71182" id="100027" name="图片 100027"/>
                    <pic:cNvPicPr>
                      <a:picLocks noChangeAspect="1"/>
                    </pic:cNvPicPr>
                  </pic:nvPicPr>
                  <pic:blipFill>
                    <a:blip r:embed="rId53"/>
                    <a:stretch>
                      <a:fillRect/>
                    </a:stretch>
                  </pic:blipFill>
                  <pic:spPr>
                    <a:xfrm>
                      <a:off x="0" y="0"/>
                      <a:ext cx="3390900" cy="790575"/>
                    </a:xfrm>
                    <a:prstGeom prst="rect">
                      <a:avLst/>
                    </a:prstGeom>
                  </pic:spPr>
                </pic:pic>
              </a:graphicData>
            </a:graphic>
          </wp:inline>
        </w:drawing>
      </w:r>
    </w:p>
    <w:p w14:paraId="0193B62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a．图乙为实验的落点记录，简要说明如何确定平均落点</w:t>
      </w:r>
      <w:r>
        <w:rPr>
          <w:rFonts w:ascii="Times New Roman" w:cs="Times New Roman" w:eastAsia="Times New Roman" w:hAnsi="Times New Roman"/>
          <w:b w:val="0"/>
          <w:sz w:val="21"/>
          <w:u w:val="single"/>
        </w:rPr>
        <w:t xml:space="preserve">     </w:t>
      </w:r>
      <w:r>
        <w:rPr>
          <w:sz w:val="21"/>
        </w:rPr>
        <w:t>；</w:t>
      </w:r>
    </w:p>
    <w:p w14:paraId="3BE6DE26">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b．分别测出</w:t>
      </w:r>
      <w:r>
        <w:rPr>
          <w:rFonts w:ascii="Times New Roman" w:cs="Times New Roman" w:eastAsia="Times New Roman" w:hAnsi="Times New Roman"/>
          <w:i/>
          <w:sz w:val="21"/>
        </w:rPr>
        <w:t>O</w:t>
      </w:r>
      <w:r>
        <w:rPr>
          <w:sz w:val="21"/>
        </w:rPr>
        <w:t>点到平均落点的距离，记为</w:t>
      </w:r>
      <w:r>
        <w:rPr>
          <w:rFonts w:ascii="Times New Roman" w:cs="Times New Roman" w:eastAsia="Times New Roman" w:hAnsi="Times New Roman"/>
          <w:i/>
          <w:sz w:val="21"/>
        </w:rPr>
        <w:t>OP</w:t>
      </w:r>
      <w:r>
        <w:rPr>
          <w:sz w:val="21"/>
        </w:rPr>
        <w:t>、</w:t>
      </w:r>
      <w:r>
        <w:rPr>
          <w:rFonts w:ascii="Times New Roman" w:cs="Times New Roman" w:eastAsia="Times New Roman" w:hAnsi="Times New Roman"/>
          <w:i/>
          <w:sz w:val="21"/>
        </w:rPr>
        <w:t>OM</w:t>
      </w:r>
      <w:r>
        <w:rPr>
          <w:sz w:val="21"/>
        </w:rPr>
        <w:t>和</w:t>
      </w:r>
      <w:r>
        <w:rPr>
          <w:rFonts w:ascii="Times New Roman" w:cs="Times New Roman" w:eastAsia="Times New Roman" w:hAnsi="Times New Roman"/>
          <w:i/>
          <w:sz w:val="21"/>
        </w:rPr>
        <w:t>ON</w:t>
      </w:r>
      <w:r>
        <w:rPr>
          <w:sz w:val="21"/>
        </w:rPr>
        <w:t>。在误差允许范围内，若关系式</w:t>
      </w:r>
      <w:r>
        <w:rPr>
          <w:rFonts w:ascii="Times New Roman" w:cs="Times New Roman" w:eastAsia="Times New Roman" w:hAnsi="Times New Roman"/>
          <w:b w:val="0"/>
          <w:sz w:val="21"/>
          <w:u w:val="single"/>
        </w:rPr>
        <w:t xml:space="preserve">     </w:t>
      </w:r>
      <w:r>
        <w:rPr>
          <w:sz w:val="21"/>
        </w:rPr>
        <w:t>成立，即可验证碰撞前后动量守恒。</w:t>
      </w:r>
    </w:p>
    <w:p w14:paraId="4508FC16">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(3)受上述实验的启发，某同学设计了另一种验证动量守恒定律的实验方案。如图丙所示，用两根不可伸长的等长轻绳将两个半径相同、质量不等的匀质小球悬挂于等高的</w:t>
      </w:r>
      <w:r>
        <w:rPr>
          <w:rFonts w:ascii="Times New Roman" w:cs="Times New Roman" w:eastAsia="Times New Roman" w:hAnsi="Times New Roman"/>
          <w:i/>
          <w:sz w:val="21"/>
        </w:rPr>
        <w:t>O</w:t>
      </w:r>
      <w:r>
        <w:rPr>
          <w:sz w:val="21"/>
        </w:rPr>
        <w:t>点和</w:t>
      </w:r>
      <w:r>
        <w:rPr>
          <w:rFonts w:ascii="Times New Roman" w:cs="Times New Roman" w:eastAsia="Times New Roman" w:hAnsi="Times New Roman"/>
          <w:i/>
          <w:sz w:val="21"/>
        </w:rPr>
        <w:t>O′</w:t>
      </w:r>
      <w:r>
        <w:rPr>
          <w:sz w:val="21"/>
        </w:rPr>
        <w:t>点，两点间距等于小球的直径。将质量较小的小球1向左拉起至</w:t>
      </w:r>
      <w:r>
        <w:rPr>
          <w:rFonts w:ascii="Times New Roman" w:cs="Times New Roman" w:eastAsia="Times New Roman" w:hAnsi="Times New Roman"/>
          <w:i/>
          <w:sz w:val="21"/>
        </w:rPr>
        <w:t>A</w:t>
      </w:r>
      <w:r>
        <w:rPr>
          <w:sz w:val="21"/>
        </w:rPr>
        <w:t>点由静止释放，在最低点</w:t>
      </w:r>
      <w:r>
        <w:rPr>
          <w:rFonts w:ascii="Times New Roman" w:cs="Times New Roman" w:eastAsia="Times New Roman" w:hAnsi="Times New Roman"/>
          <w:i/>
          <w:sz w:val="21"/>
        </w:rPr>
        <w:t>B</w:t>
      </w:r>
      <w:r>
        <w:rPr>
          <w:sz w:val="21"/>
        </w:rPr>
        <w:t>与静止于</w:t>
      </w:r>
      <w:r>
        <w:rPr>
          <w:rFonts w:ascii="Times New Roman" w:cs="Times New Roman" w:eastAsia="Times New Roman" w:hAnsi="Times New Roman"/>
          <w:i/>
          <w:sz w:val="21"/>
        </w:rPr>
        <w:t>C</w:t>
      </w:r>
      <w:r>
        <w:rPr>
          <w:sz w:val="21"/>
        </w:rPr>
        <w:t>点的小球2发生正碰。碰后小球1向左反弹至最高点</w:t>
      </w:r>
      <w:r>
        <w:rPr>
          <w:rFonts w:ascii="Times New Roman" w:cs="Times New Roman" w:eastAsia="Times New Roman" w:hAnsi="Times New Roman"/>
          <w:i/>
          <w:sz w:val="21"/>
        </w:rPr>
        <w:t>A′</w:t>
      </w:r>
      <w:r>
        <w:rPr>
          <w:sz w:val="21"/>
        </w:rPr>
        <w:t>，小球2向右摆动至最高点</w:t>
      </w:r>
      <w:r>
        <w:rPr>
          <w:rFonts w:ascii="Times New Roman" w:cs="Times New Roman" w:eastAsia="Times New Roman" w:hAnsi="Times New Roman"/>
          <w:i/>
          <w:sz w:val="21"/>
        </w:rPr>
        <w:t>D</w:t>
      </w:r>
      <w:r>
        <w:rPr>
          <w:sz w:val="21"/>
        </w:rPr>
        <w:t>。测得小球1，2的质量分别为</w:t>
      </w:r>
      <w:r>
        <w:rPr>
          <w:rFonts w:ascii="Times New Roman" w:cs="Times New Roman" w:eastAsia="Times New Roman" w:hAnsi="Times New Roman"/>
          <w:i/>
          <w:sz w:val="21"/>
        </w:rPr>
        <w:t>m</w:t>
      </w:r>
      <w:r>
        <w:rPr>
          <w:sz w:val="21"/>
        </w:rPr>
        <w:t>和</w:t>
      </w:r>
      <w:r>
        <w:rPr>
          <w:rFonts w:ascii="Times New Roman" w:cs="Times New Roman" w:eastAsia="Times New Roman" w:hAnsi="Times New Roman"/>
          <w:i/>
          <w:sz w:val="21"/>
        </w:rPr>
        <w:t>M</w:t>
      </w:r>
      <w:r>
        <w:rPr>
          <w:sz w:val="21"/>
        </w:rPr>
        <w:t>，弦长</w:t>
      </w:r>
      <w:r>
        <w:rPr>
          <w:rFonts w:ascii="Times New Roman" w:cs="Times New Roman" w:eastAsia="Times New Roman" w:hAnsi="Times New Roman"/>
          <w:i/>
          <w:sz w:val="21"/>
        </w:rPr>
        <w:t>AB = l</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A′B = l</w:t>
      </w:r>
      <w:r>
        <w:rPr>
          <w:rFonts w:ascii="Times New Roman" w:cs="Times New Roman" w:eastAsia="Times New Roman" w:hAnsi="Times New Roman"/>
          <w:i/>
          <w:sz w:val="21"/>
          <w:vertAlign w:val="subscript"/>
        </w:rPr>
        <w:t>2</w:t>
      </w:r>
      <w:r>
        <w:rPr>
          <w:sz w:val="21"/>
        </w:rPr>
        <w:t>、</w:t>
      </w:r>
      <w:r>
        <w:rPr>
          <w:rFonts w:ascii="Times New Roman" w:cs="Times New Roman" w:eastAsia="Times New Roman" w:hAnsi="Times New Roman"/>
          <w:i/>
          <w:sz w:val="21"/>
        </w:rPr>
        <w:t>CD = l</w:t>
      </w:r>
      <w:r>
        <w:rPr>
          <w:rFonts w:ascii="Times New Roman" w:cs="Times New Roman" w:eastAsia="Times New Roman" w:hAnsi="Times New Roman"/>
          <w:i/>
          <w:sz w:val="21"/>
          <w:vertAlign w:val="subscript"/>
        </w:rPr>
        <w:t>3</w:t>
      </w:r>
      <w:r>
        <w:rPr>
          <w:sz w:val="21"/>
        </w:rPr>
        <w:t>。</w:t>
      </w:r>
    </w:p>
    <w:p w14:paraId="663BEDCC">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2066925" cy="1743075"/>
            <wp:effectExtent b="9525" l="0" r="9525" t="0"/>
            <wp:docPr descr="@@@1abdf6a6-0dc5-46b6-9303-8a855852c34c"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1abdf6a6-0dc5-46b6-9303-8a855852c34c" id="100029" name="图片 100029"/>
                    <pic:cNvPicPr>
                      <a:picLocks noChangeAspect="1"/>
                    </pic:cNvPicPr>
                  </pic:nvPicPr>
                  <pic:blipFill>
                    <a:blip r:embed="rId54"/>
                    <a:stretch>
                      <a:fillRect/>
                    </a:stretch>
                  </pic:blipFill>
                  <pic:spPr>
                    <a:xfrm>
                      <a:off x="0" y="0"/>
                      <a:ext cx="2066925" cy="1743075"/>
                    </a:xfrm>
                    <a:prstGeom prst="rect">
                      <a:avLst/>
                    </a:prstGeom>
                  </pic:spPr>
                </pic:pic>
              </a:graphicData>
            </a:graphic>
          </wp:inline>
        </w:drawing>
      </w:r>
    </w:p>
    <w:p w14:paraId="18B60E7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推导说明，</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M</w:t>
      </w:r>
      <w:r>
        <w:rPr>
          <w:sz w:val="21"/>
        </w:rPr>
        <w:t>、</w:t>
      </w:r>
      <w:r>
        <w:rPr>
          <w:rFonts w:ascii="Times New Roman" w:cs="Times New Roman" w:eastAsia="Times New Roman" w:hAnsi="Times New Roman"/>
          <w:i/>
          <w:sz w:val="21"/>
        </w:rPr>
        <w:t>l</w:t>
      </w:r>
      <w:r>
        <w:rPr>
          <w:rFonts w:ascii="Times New Roman" w:cs="Times New Roman" w:eastAsia="Times New Roman" w:hAnsi="Times New Roman"/>
          <w:i/>
          <w:sz w:val="21"/>
          <w:vertAlign w:val="subscript"/>
        </w:rPr>
        <w:t>1</w:t>
      </w:r>
      <w:r>
        <w:rPr>
          <w:sz w:val="21"/>
        </w:rPr>
        <w:t>、</w:t>
      </w:r>
      <w:r>
        <w:rPr>
          <w:rFonts w:ascii="Times New Roman" w:cs="Times New Roman" w:eastAsia="Times New Roman" w:hAnsi="Times New Roman"/>
          <w:i/>
          <w:sz w:val="21"/>
        </w:rPr>
        <w:t>l</w:t>
      </w:r>
      <w:r>
        <w:rPr>
          <w:rFonts w:ascii="Times New Roman" w:cs="Times New Roman" w:eastAsia="Times New Roman" w:hAnsi="Times New Roman"/>
          <w:i/>
          <w:sz w:val="21"/>
          <w:vertAlign w:val="subscript"/>
        </w:rPr>
        <w:t>2</w:t>
      </w:r>
      <w:r>
        <w:rPr>
          <w:sz w:val="21"/>
        </w:rPr>
        <w:t>、</w:t>
      </w:r>
      <w:r>
        <w:rPr>
          <w:rFonts w:ascii="Times New Roman" w:cs="Times New Roman" w:eastAsia="Times New Roman" w:hAnsi="Times New Roman"/>
          <w:i/>
          <w:sz w:val="21"/>
        </w:rPr>
        <w:t>l</w:t>
      </w:r>
      <w:r>
        <w:rPr>
          <w:rFonts w:ascii="Times New Roman" w:cs="Times New Roman" w:eastAsia="Times New Roman" w:hAnsi="Times New Roman"/>
          <w:i/>
          <w:sz w:val="21"/>
          <w:vertAlign w:val="subscript"/>
        </w:rPr>
        <w:t>3</w:t>
      </w:r>
      <w:r>
        <w:rPr>
          <w:sz w:val="21"/>
        </w:rPr>
        <w:t>满足</w:t>
      </w:r>
      <w:r>
        <w:rPr>
          <w:rFonts w:ascii="Times New Roman" w:cs="Times New Roman" w:eastAsia="Times New Roman" w:hAnsi="Times New Roman"/>
          <w:b w:val="0"/>
          <w:sz w:val="21"/>
          <w:u w:val="single"/>
        </w:rPr>
        <w:t xml:space="preserve">     </w:t>
      </w:r>
      <w:r>
        <w:rPr>
          <w:sz w:val="21"/>
        </w:rPr>
        <w:t>关系即可验证碰撞前后动量守恒。</w:t>
      </w:r>
    </w:p>
    <w:p w14:paraId="5723DB7E">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1</w:t>
      </w:r>
      <w:r>
        <w:rPr>
          <w:rFonts w:hint="eastAsia"/>
          <w:sz w:val="21"/>
          <w:lang w:eastAsia="zh-CN" w:val="en-US"/>
        </w:rPr>
        <w:t>7</w:t>
      </w:r>
      <w:r>
        <w:rPr>
          <w:sz w:val="21"/>
        </w:rPr>
        <w:t>．如图所示，水平放置的排水管满口排水，管口的横截面积为</w:t>
      </w:r>
      <w:r>
        <w:rPr>
          <w:rFonts w:ascii="Times New Roman" w:cs="Times New Roman" w:eastAsia="Times New Roman" w:hAnsi="Times New Roman"/>
          <w:i/>
          <w:sz w:val="21"/>
        </w:rPr>
        <w:t>S</w:t>
      </w:r>
      <w:r>
        <w:rPr>
          <w:sz w:val="21"/>
        </w:rPr>
        <w:t>，管口离水池水面的高度为</w:t>
      </w:r>
      <w:r>
        <w:rPr>
          <w:rFonts w:ascii="Times New Roman" w:cs="Times New Roman" w:eastAsia="Times New Roman" w:hAnsi="Times New Roman"/>
          <w:i/>
          <w:sz w:val="21"/>
        </w:rPr>
        <w:t>h</w:t>
      </w:r>
      <w:r>
        <w:rPr>
          <w:sz w:val="21"/>
        </w:rPr>
        <w:t>，水在水池中的落点与管口的水平距离为</w:t>
      </w:r>
      <w:r>
        <w:rPr>
          <w:rFonts w:ascii="Times New Roman" w:cs="Times New Roman" w:eastAsia="Times New Roman" w:hAnsi="Times New Roman"/>
          <w:i/>
          <w:sz w:val="21"/>
        </w:rPr>
        <w:t>d</w:t>
      </w:r>
      <w:r>
        <w:rPr>
          <w:sz w:val="21"/>
        </w:rPr>
        <w:t>。假定水在空中做平抛运动，已知重力加速度为</w:t>
      </w:r>
      <w:r>
        <w:rPr>
          <w:rFonts w:ascii="Times New Roman" w:cs="Times New Roman" w:eastAsia="Times New Roman" w:hAnsi="Times New Roman"/>
          <w:i/>
          <w:sz w:val="21"/>
        </w:rPr>
        <w:t>g</w:t>
      </w:r>
      <w:r>
        <w:rPr>
          <w:sz w:val="21"/>
        </w:rPr>
        <w:t>，</w:t>
      </w:r>
      <w:r>
        <w:rPr>
          <w:rFonts w:ascii="Times New Roman" w:cs="Times New Roman" w:eastAsia="Times New Roman" w:hAnsi="Times New Roman"/>
          <w:i/>
          <w:sz w:val="21"/>
        </w:rPr>
        <w:t>h</w:t>
      </w:r>
      <w:r>
        <w:rPr>
          <w:sz w:val="21"/>
        </w:rPr>
        <w:t>远大于管口内径。求：</w:t>
      </w:r>
    </w:p>
    <w:p w14:paraId="65DF1B36">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（1）水从管口到水面的运动时间</w:t>
      </w:r>
      <w:r>
        <w:rPr>
          <w:rFonts w:ascii="Times New Roman" w:cs="Times New Roman" w:eastAsia="Times New Roman" w:hAnsi="Times New Roman"/>
          <w:i/>
          <w:sz w:val="21"/>
        </w:rPr>
        <w:t>t</w:t>
      </w:r>
      <w:r>
        <w:rPr>
          <w:sz w:val="21"/>
        </w:rPr>
        <w:t>；</w:t>
      </w:r>
    </w:p>
    <w:p w14:paraId="7E3996E5">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（2）水从管口排出时的速度大小</w:t>
      </w:r>
      <w:r>
        <w:object>
          <v:shape alt="eqId6f58888df91890a19a1aa7511d19703f" coordsize="21600,21600" filled="f" id="_x0000_i1039" o:ole="" o:preferrelative="t" stroked="f" style="width:10.65pt;height:16.75pt" type="#_x0000_t75">
            <v:stroke joinstyle="miter"/>
            <v:imagedata o:title="eqId6f58888df91890a19a1aa7511d19703f" r:id="rId55"/>
            <o:lock aspectratio="t" v:ext="edit"/>
            <w10:anchorlock/>
          </v:shape>
          <o:OLEObject DrawAspect="Content" ObjectID="_1468075738" ProgID="Equation.DSMT4" ShapeID="_x0000_i1039" Type="Embed" r:id="rId56"/>
        </w:object>
      </w:r>
      <w:r>
        <w:rPr>
          <w:sz w:val="21"/>
        </w:rPr>
        <w:t>；</w:t>
      </w:r>
    </w:p>
    <w:p w14:paraId="5C7908A3">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（3）管口单位时间内流出水的体积</w:t>
      </w:r>
      <w:r>
        <w:rPr>
          <w:rFonts w:ascii="Times New Roman" w:cs="Times New Roman" w:eastAsia="Times New Roman" w:hAnsi="Times New Roman"/>
          <w:i/>
          <w:sz w:val="21"/>
        </w:rPr>
        <w:t>Q</w:t>
      </w:r>
      <w:r>
        <w:rPr>
          <w:sz w:val="21"/>
        </w:rPr>
        <w:t>。</w:t>
      </w:r>
    </w:p>
    <w:p w14:paraId="3E62F7DE">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895475" cy="1190625"/>
            <wp:effectExtent b="9525" l="0" r="9525" t="0"/>
            <wp:docPr descr="@@@643585e8-9c6e-4e6d-b138-e964a26618a3"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43585e8-9c6e-4e6d-b138-e964a26618a3" id="100031" name="图片 100031"/>
                    <pic:cNvPicPr>
                      <a:picLocks noChangeAspect="1"/>
                    </pic:cNvPicPr>
                  </pic:nvPicPr>
                  <pic:blipFill>
                    <a:blip r:embed="rId57"/>
                    <a:stretch>
                      <a:fillRect/>
                    </a:stretch>
                  </pic:blipFill>
                  <pic:spPr>
                    <a:xfrm>
                      <a:off x="0" y="0"/>
                      <a:ext cx="1895475" cy="1190625"/>
                    </a:xfrm>
                    <a:prstGeom prst="rect">
                      <a:avLst/>
                    </a:prstGeom>
                  </pic:spPr>
                </pic:pic>
              </a:graphicData>
            </a:graphic>
          </wp:inline>
        </w:drawing>
      </w:r>
    </w:p>
    <w:p w14:paraId="7C8C7D73">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rFonts w:hint="eastAsia"/>
          <w:sz w:val="21"/>
          <w:lang w:eastAsia="zh-CN" w:val="en-US"/>
        </w:rPr>
        <w:t>18</w:t>
      </w:r>
      <w:r>
        <w:rPr>
          <w:sz w:val="21"/>
        </w:rPr>
        <w:t>．如图甲所示为某种“电磁枪”的原理图。在竖直向下的匀强磁场中，两根相距</w:t>
      </w:r>
      <w:r>
        <w:rPr>
          <w:rFonts w:ascii="Times New Roman" w:cs="Times New Roman" w:eastAsia="Times New Roman" w:hAnsi="Times New Roman"/>
          <w:i/>
          <w:sz w:val="21"/>
        </w:rPr>
        <w:t>L</w:t>
      </w:r>
      <w:r>
        <w:rPr>
          <w:sz w:val="21"/>
        </w:rPr>
        <w:t>的平行长直金属导轨水平放置，左端接电容为</w:t>
      </w:r>
      <w:r>
        <w:rPr>
          <w:rFonts w:ascii="Times New Roman" w:cs="Times New Roman" w:eastAsia="Times New Roman" w:hAnsi="Times New Roman"/>
          <w:i/>
          <w:sz w:val="21"/>
        </w:rPr>
        <w:t>C</w:t>
      </w:r>
      <w:r>
        <w:rPr>
          <w:sz w:val="21"/>
        </w:rPr>
        <w:t>的电容器，一导体棒放置在导轨上，与导轨垂直且接触良好，不计导轨电阻及导体棒与导轨间的摩擦。已知磁场的磁感应强度大小为</w:t>
      </w:r>
      <w:r>
        <w:rPr>
          <w:rFonts w:ascii="Times New Roman" w:cs="Times New Roman" w:eastAsia="Times New Roman" w:hAnsi="Times New Roman"/>
          <w:i/>
          <w:sz w:val="21"/>
        </w:rPr>
        <w:t>B</w:t>
      </w:r>
      <w:r>
        <w:rPr>
          <w:sz w:val="21"/>
        </w:rPr>
        <w:t>，导体棒的质量为</w:t>
      </w:r>
      <w:r>
        <w:rPr>
          <w:rFonts w:ascii="Times New Roman" w:cs="Times New Roman" w:eastAsia="Times New Roman" w:hAnsi="Times New Roman"/>
          <w:i/>
          <w:sz w:val="21"/>
        </w:rPr>
        <w:t>m</w:t>
      </w:r>
      <w:r>
        <w:rPr>
          <w:sz w:val="21"/>
        </w:rPr>
        <w:t>、接入电路的电阻为</w:t>
      </w:r>
      <w:r>
        <w:rPr>
          <w:rFonts w:ascii="Times New Roman" w:cs="Times New Roman" w:eastAsia="Times New Roman" w:hAnsi="Times New Roman"/>
          <w:i/>
          <w:sz w:val="21"/>
        </w:rPr>
        <w:t>R</w:t>
      </w:r>
      <w:r>
        <w:rPr>
          <w:sz w:val="21"/>
        </w:rPr>
        <w:t>。开关闭合前电容器的电荷量为</w:t>
      </w:r>
      <w:r>
        <w:rPr>
          <w:rFonts w:ascii="Times New Roman" w:cs="Times New Roman" w:eastAsia="Times New Roman" w:hAnsi="Times New Roman"/>
          <w:i/>
          <w:sz w:val="21"/>
        </w:rPr>
        <w:t>Q</w:t>
      </w:r>
      <w:r>
        <w:rPr>
          <w:sz w:val="21"/>
        </w:rPr>
        <w:t>。</w:t>
      </w:r>
    </w:p>
    <w:p w14:paraId="61F9A8B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（1）求闭合开关瞬间通过导体棒的电流</w:t>
      </w:r>
      <w:r>
        <w:rPr>
          <w:rFonts w:ascii="Times New Roman" w:cs="Times New Roman" w:eastAsia="Times New Roman" w:hAnsi="Times New Roman"/>
          <w:i/>
          <w:sz w:val="21"/>
        </w:rPr>
        <w:t>I</w:t>
      </w:r>
      <w:r>
        <w:rPr>
          <w:sz w:val="21"/>
        </w:rPr>
        <w:t>；</w:t>
      </w:r>
    </w:p>
    <w:p w14:paraId="37A5E7F3">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（2）求闭合开关瞬间导体棒的加速度大小</w:t>
      </w:r>
      <w:r>
        <w:rPr>
          <w:rFonts w:ascii="Times New Roman" w:cs="Times New Roman" w:eastAsia="Times New Roman" w:hAnsi="Times New Roman"/>
          <w:i/>
          <w:sz w:val="21"/>
        </w:rPr>
        <w:t>a</w:t>
      </w:r>
      <w:r>
        <w:rPr>
          <w:sz w:val="21"/>
        </w:rPr>
        <w:t>；</w:t>
      </w:r>
    </w:p>
    <w:p w14:paraId="46C73C40">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（3）在图乙中定性画出闭合开关后导体棒的速度</w:t>
      </w:r>
      <w:r>
        <w:rPr>
          <w:rFonts w:ascii="Times New Roman" w:cs="Times New Roman" w:eastAsia="Times New Roman" w:hAnsi="Times New Roman"/>
          <w:i/>
          <w:sz w:val="21"/>
        </w:rPr>
        <w:t>v</w:t>
      </w:r>
      <w:r>
        <w:rPr>
          <w:sz w:val="21"/>
        </w:rPr>
        <w:t>随时间</w:t>
      </w:r>
      <w:r>
        <w:rPr>
          <w:rFonts w:ascii="Times New Roman" w:cs="Times New Roman" w:eastAsia="Times New Roman" w:hAnsi="Times New Roman"/>
          <w:i/>
          <w:sz w:val="21"/>
        </w:rPr>
        <w:t>t</w:t>
      </w:r>
      <w:r>
        <w:rPr>
          <w:sz w:val="21"/>
        </w:rPr>
        <w:t>的变化图线。</w:t>
      </w:r>
    </w:p>
    <w:p w14:paraId="7CCE2AF0">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1343025" cy="866775"/>
            <wp:effectExtent b="9525" l="0" r="9525" t="0"/>
            <wp:docPr descr="@@@2b64fb37-9f07-44fc-8f2c-e6829485d4d0"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b64fb37-9f07-44fc-8f2c-e6829485d4d0" id="100033" name="图片 100033"/>
                    <pic:cNvPicPr>
                      <a:picLocks noChangeAspect="1"/>
                    </pic:cNvPicPr>
                  </pic:nvPicPr>
                  <pic:blipFill>
                    <a:blip r:embed="rId58"/>
                    <a:stretch>
                      <a:fillRect/>
                    </a:stretch>
                  </pic:blipFill>
                  <pic:spPr>
                    <a:xfrm>
                      <a:off x="0" y="0"/>
                      <a:ext cx="1343025" cy="866775"/>
                    </a:xfrm>
                    <a:prstGeom prst="rect">
                      <a:avLst/>
                    </a:prstGeom>
                  </pic:spPr>
                </pic:pic>
              </a:graphicData>
            </a:graphic>
          </wp:inline>
        </w:drawing>
      </w:r>
      <w:r>
        <w:rPr>
          <w:rFonts w:ascii="Times New Roman" w:cs="Times New Roman" w:eastAsia="Times New Roman" w:hAnsi="Times New Roman"/>
          <w:strike w:val="0"/>
          <w:kern w:val="0"/>
          <w:sz w:val="24"/>
          <w:szCs w:val="24"/>
          <w:u w:val="none"/>
        </w:rPr>
        <w:drawing>
          <wp:inline distB="0" distL="114300" distR="114300" distT="0">
            <wp:extent cx="885825" cy="1028700"/>
            <wp:effectExtent b="0" l="0" r="9525" t="0"/>
            <wp:docPr descr="@@@e10b3bb0-f404-4000-ac48-c0d96301182a"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10b3bb0-f404-4000-ac48-c0d96301182a" id="100035" name="图片 100035"/>
                    <pic:cNvPicPr>
                      <a:picLocks noChangeAspect="1"/>
                    </pic:cNvPicPr>
                  </pic:nvPicPr>
                  <pic:blipFill>
                    <a:blip r:embed="rId59"/>
                    <a:stretch>
                      <a:fillRect/>
                    </a:stretch>
                  </pic:blipFill>
                  <pic:spPr>
                    <a:xfrm>
                      <a:off x="0" y="0"/>
                      <a:ext cx="885825" cy="1028700"/>
                    </a:xfrm>
                    <a:prstGeom prst="rect">
                      <a:avLst/>
                    </a:prstGeom>
                  </pic:spPr>
                </pic:pic>
              </a:graphicData>
            </a:graphic>
          </wp:inline>
        </w:drawing>
      </w:r>
    </w:p>
    <w:p w14:paraId="14F65195">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rFonts w:hint="eastAsia"/>
          <w:sz w:val="21"/>
          <w:lang w:eastAsia="zh-CN" w:val="en-US"/>
        </w:rPr>
        <w:t>19</w:t>
      </w:r>
      <w:r>
        <w:rPr>
          <w:sz w:val="21"/>
        </w:rPr>
        <w:t>．科学家根据天文观测提出宇宙膨胀模型：在宇宙大尺度上，所有的宇宙物质（星体等）在做彼此远离运动，且质量始终均匀分布，在宇宙中所有位置观测的结果都一样。以某一点</w:t>
      </w:r>
      <w:r>
        <w:rPr>
          <w:rFonts w:ascii="Times New Roman" w:cs="Times New Roman" w:eastAsia="Times New Roman" w:hAnsi="Times New Roman"/>
          <w:i/>
          <w:sz w:val="21"/>
        </w:rPr>
        <w:t>O</w:t>
      </w:r>
      <w:r>
        <w:rPr>
          <w:sz w:val="21"/>
        </w:rPr>
        <w:t>为观测点，以质量为</w:t>
      </w:r>
      <w:r>
        <w:rPr>
          <w:rFonts w:ascii="Times New Roman" w:cs="Times New Roman" w:eastAsia="Times New Roman" w:hAnsi="Times New Roman"/>
          <w:i/>
          <w:sz w:val="21"/>
        </w:rPr>
        <w:t>m</w:t>
      </w:r>
      <w:r>
        <w:rPr>
          <w:sz w:val="21"/>
        </w:rPr>
        <w:t>的小星体（记为P）为观测对象。当前</w:t>
      </w:r>
      <w:r>
        <w:rPr>
          <w:rFonts w:ascii="Times New Roman" w:cs="Times New Roman" w:eastAsia="Times New Roman" w:hAnsi="Times New Roman"/>
          <w:i/>
          <w:sz w:val="21"/>
        </w:rPr>
        <w:t>P</w:t>
      </w:r>
      <w:r>
        <w:rPr>
          <w:sz w:val="21"/>
        </w:rPr>
        <w:t>到</w:t>
      </w:r>
      <w:r>
        <w:rPr>
          <w:rFonts w:ascii="Times New Roman" w:cs="Times New Roman" w:eastAsia="Times New Roman" w:hAnsi="Times New Roman"/>
          <w:i/>
          <w:sz w:val="21"/>
        </w:rPr>
        <w:t>O</w:t>
      </w:r>
      <w:r>
        <w:rPr>
          <w:sz w:val="21"/>
        </w:rPr>
        <w:t>点的距离为</w:t>
      </w:r>
      <w:r>
        <w:object>
          <v:shape alt="eqIda2833ddbe58a6f4e7585c69c698f0d2a" coordsize="21600,21600" filled="f" id="_x0000_i1040" o:ole="" o:preferrelative="t" stroked="f" style="width:9.65pt;height:15.45pt" type="#_x0000_t75">
            <v:stroke joinstyle="miter"/>
            <v:imagedata o:title="eqIda2833ddbe58a6f4e7585c69c698f0d2a" r:id="rId60"/>
            <o:lock aspectratio="t" v:ext="edit"/>
            <w10:anchorlock/>
          </v:shape>
          <o:OLEObject DrawAspect="Content" ObjectID="_1468075739" ProgID="Equation.DSMT4" ShapeID="_x0000_i1040" Type="Embed" r:id="rId61"/>
        </w:object>
      </w:r>
      <w:r>
        <w:rPr>
          <w:sz w:val="21"/>
        </w:rPr>
        <w:t>，宇宙的密度为</w:t>
      </w:r>
      <w:r>
        <w:object>
          <v:shape alt="eqId92e2554579f1bed7f3f42b873da9b43a" coordsize="21600,21600" filled="f" id="_x0000_i1041" o:ole="" o:preferrelative="t" stroked="f" style="width:13.2pt;height:15.75pt" type="#_x0000_t75">
            <v:stroke joinstyle="miter"/>
            <v:imagedata o:title="eqId92e2554579f1bed7f3f42b873da9b43a" r:id="rId62"/>
            <o:lock aspectratio="t" v:ext="edit"/>
            <w10:anchorlock/>
          </v:shape>
          <o:OLEObject DrawAspect="Content" ObjectID="_1468075740" ProgID="Equation.DSMT4" ShapeID="_x0000_i1041" Type="Embed" r:id="rId63"/>
        </w:object>
      </w:r>
      <w:r>
        <w:rPr>
          <w:sz w:val="21"/>
        </w:rPr>
        <w:t>。</w:t>
      </w:r>
    </w:p>
    <w:p w14:paraId="1533AAC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（1）求小星体P远离到</w:t>
      </w:r>
      <w:r>
        <w:object>
          <v:shape alt="eqId95702be2c7eafde815c03806a60b03c0" coordsize="21600,21600" filled="f" id="_x0000_i1042" o:ole="" o:preferrelative="t" stroked="f" style="width:14.95pt;height:15.35pt" type="#_x0000_t75">
            <v:stroke joinstyle="miter"/>
            <v:imagedata o:title="eqId95702be2c7eafde815c03806a60b03c0" r:id="rId64"/>
            <o:lock aspectratio="t" v:ext="edit"/>
            <w10:anchorlock/>
          </v:shape>
          <o:OLEObject DrawAspect="Content" ObjectID="_1468075741" ProgID="Equation.DSMT4" ShapeID="_x0000_i1042" Type="Embed" r:id="rId65"/>
        </w:object>
      </w:r>
      <w:r>
        <w:rPr>
          <w:sz w:val="21"/>
        </w:rPr>
        <w:t>处时宇宙的密度</w:t>
      </w:r>
      <w:r>
        <w:rPr>
          <w:rFonts w:ascii="Times New Roman" w:cs="Times New Roman" w:eastAsia="Times New Roman" w:hAnsi="Times New Roman"/>
          <w:i/>
          <w:sz w:val="21"/>
        </w:rPr>
        <w:t>ρ</w:t>
      </w:r>
      <w:r>
        <w:rPr>
          <w:sz w:val="21"/>
        </w:rPr>
        <w:t>；</w:t>
      </w:r>
    </w:p>
    <w:p w14:paraId="70FEEBF5">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（2）以</w:t>
      </w:r>
      <w:r>
        <w:rPr>
          <w:rFonts w:ascii="Times New Roman" w:cs="Times New Roman" w:eastAsia="Times New Roman" w:hAnsi="Times New Roman"/>
          <w:i/>
          <w:sz w:val="21"/>
        </w:rPr>
        <w:t>O</w:t>
      </w:r>
      <w:r>
        <w:rPr>
          <w:sz w:val="21"/>
        </w:rPr>
        <w:t>点为球心，以小星体P到</w:t>
      </w:r>
      <w:r>
        <w:rPr>
          <w:rFonts w:ascii="Times New Roman" w:cs="Times New Roman" w:eastAsia="Times New Roman" w:hAnsi="Times New Roman"/>
          <w:i/>
          <w:sz w:val="21"/>
        </w:rPr>
        <w:t>O</w:t>
      </w:r>
      <w:r>
        <w:rPr>
          <w:sz w:val="21"/>
        </w:rPr>
        <w:t>点的距离为半径建立球面。P受到的万有引力相当于球内质量集中于</w:t>
      </w:r>
      <w:r>
        <w:rPr>
          <w:rFonts w:ascii="Times New Roman" w:cs="Times New Roman" w:eastAsia="Times New Roman" w:hAnsi="Times New Roman"/>
          <w:i/>
          <w:sz w:val="21"/>
        </w:rPr>
        <w:t>O</w:t>
      </w:r>
      <w:r>
        <w:rPr>
          <w:sz w:val="21"/>
        </w:rPr>
        <w:t>点对</w:t>
      </w:r>
      <w:r>
        <w:rPr>
          <w:rFonts w:ascii="Times New Roman" w:cs="Times New Roman" w:eastAsia="Times New Roman" w:hAnsi="Times New Roman"/>
          <w:i/>
          <w:sz w:val="21"/>
        </w:rPr>
        <w:t>P</w:t>
      </w:r>
      <w:r>
        <w:rPr>
          <w:sz w:val="21"/>
        </w:rPr>
        <w:t>的引力。已知质量为</w:t>
      </w:r>
      <w:r>
        <w:object>
          <v:shape alt="eqId77ab1256702aef4e9f1a5eb6c12ecc96" coordsize="21600,21600" filled="f" id="_x0000_i1043" o:ole="" o:preferrelative="t" stroked="f" style="width:13.2pt;height:15.8pt" type="#_x0000_t75">
            <v:stroke joinstyle="miter"/>
            <v:imagedata o:title="eqId77ab1256702aef4e9f1a5eb6c12ecc96" r:id="rId66"/>
            <o:lock aspectratio="t" v:ext="edit"/>
            <w10:anchorlock/>
          </v:shape>
          <o:OLEObject DrawAspect="Content" ObjectID="_1468075742" ProgID="Equation.DSMT4" ShapeID="_x0000_i1043" Type="Embed" r:id="rId67"/>
        </w:object>
      </w:r>
      <w:r>
        <w:rPr>
          <w:sz w:val="21"/>
        </w:rPr>
        <w:t>和</w:t>
      </w:r>
      <w:r>
        <w:object>
          <v:shape alt="eqId1fbd67f60f04c278bdd867fdb3979dfb" coordsize="21600,21600" filled="f" id="_x0000_i1044" o:ole="" o:preferrelative="t" stroked="f" style="width:14.05pt;height:15.25pt" type="#_x0000_t75">
            <v:stroke joinstyle="miter"/>
            <v:imagedata o:title="eqId1fbd67f60f04c278bdd867fdb3979dfb" r:id="rId68"/>
            <o:lock aspectratio="t" v:ext="edit"/>
            <w10:anchorlock/>
          </v:shape>
          <o:OLEObject DrawAspect="Content" ObjectID="_1468075743" ProgID="Equation.DSMT4" ShapeID="_x0000_i1044" Type="Embed" r:id="rId69"/>
        </w:object>
      </w:r>
      <w:r>
        <w:rPr>
          <w:sz w:val="21"/>
        </w:rPr>
        <w:t>、距离为</w:t>
      </w:r>
      <w:r>
        <w:rPr>
          <w:rFonts w:ascii="Times New Roman" w:cs="Times New Roman" w:eastAsia="Times New Roman" w:hAnsi="Times New Roman"/>
          <w:i/>
          <w:sz w:val="21"/>
        </w:rPr>
        <w:t>R</w:t>
      </w:r>
      <w:r>
        <w:rPr>
          <w:sz w:val="21"/>
        </w:rPr>
        <w:t>的两个质点间的引力势能</w:t>
      </w:r>
      <w:r>
        <w:object>
          <v:shape alt="eqIdc26f686a456877ffdd8cb12acb8fe439" coordsize="21600,21600" filled="f" id="_x0000_i1045" o:ole="" o:preferrelative="t" stroked="f" style="width:63.35pt;height:27.15pt" type="#_x0000_t75">
            <v:stroke joinstyle="miter"/>
            <v:imagedata o:title="eqIdc26f686a456877ffdd8cb12acb8fe439" r:id="rId70"/>
            <o:lock aspectratio="t" v:ext="edit"/>
            <w10:anchorlock/>
          </v:shape>
          <o:OLEObject DrawAspect="Content" ObjectID="_1468075744" ProgID="Equation.DSMT4" ShapeID="_x0000_i1045" Type="Embed" r:id="rId71"/>
        </w:object>
      </w:r>
      <w:r>
        <w:rPr>
          <w:sz w:val="21"/>
        </w:rPr>
        <w:t>，</w:t>
      </w:r>
      <w:r>
        <w:rPr>
          <w:rFonts w:ascii="Times New Roman" w:cs="Times New Roman" w:eastAsia="Times New Roman" w:hAnsi="Times New Roman"/>
          <w:i/>
          <w:sz w:val="21"/>
        </w:rPr>
        <w:t>G</w:t>
      </w:r>
      <w:r>
        <w:rPr>
          <w:sz w:val="21"/>
        </w:rPr>
        <w:t>为引力常量。仅考虑万有引力和P远离</w:t>
      </w:r>
      <w:r>
        <w:rPr>
          <w:rFonts w:ascii="Times New Roman" w:cs="Times New Roman" w:eastAsia="Times New Roman" w:hAnsi="Times New Roman"/>
          <w:i/>
          <w:sz w:val="21"/>
        </w:rPr>
        <w:t>O</w:t>
      </w:r>
      <w:r>
        <w:rPr>
          <w:sz w:val="21"/>
        </w:rPr>
        <w:t>点的径向运动。</w:t>
      </w:r>
    </w:p>
    <w:p w14:paraId="3445F7B1">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a．求小星体</w:t>
      </w:r>
      <w:r>
        <w:rPr>
          <w:rFonts w:ascii="Times New Roman" w:cs="Times New Roman" w:eastAsia="Times New Roman" w:hAnsi="Times New Roman"/>
          <w:i/>
          <w:sz w:val="21"/>
        </w:rPr>
        <w:t>P</w:t>
      </w:r>
      <w:r>
        <w:rPr>
          <w:sz w:val="21"/>
        </w:rPr>
        <w:t>从</w:t>
      </w:r>
      <w:r>
        <w:object>
          <v:shape alt="eqIda2833ddbe58a6f4e7585c69c698f0d2a" coordsize="21600,21600" filled="f" id="_x0000_i1046" o:ole="" o:preferrelative="t" stroked="f" style="width:9.65pt;height:15.45pt" type="#_x0000_t75">
            <v:stroke joinstyle="miter"/>
            <v:imagedata o:title="eqIda2833ddbe58a6f4e7585c69c698f0d2a" r:id="rId60"/>
            <o:lock aspectratio="t" v:ext="edit"/>
            <w10:anchorlock/>
          </v:shape>
          <o:OLEObject DrawAspect="Content" ObjectID="_1468075745" ProgID="Equation.DSMT4" ShapeID="_x0000_i1046" Type="Embed" r:id="rId72"/>
        </w:object>
      </w:r>
      <w:r>
        <w:rPr>
          <w:sz w:val="21"/>
        </w:rPr>
        <w:t>处远离到</w:t>
      </w:r>
      <w:r>
        <w:object>
          <v:shape alt="eqId95702be2c7eafde815c03806a60b03c0" coordsize="21600,21600" filled="f" id="_x0000_i1047" o:ole="" o:preferrelative="t" stroked="f" style="width:14.95pt;height:15.35pt" type="#_x0000_t75">
            <v:stroke joinstyle="miter"/>
            <v:imagedata o:title="eqId95702be2c7eafde815c03806a60b03c0" r:id="rId64"/>
            <o:lock aspectratio="t" v:ext="edit"/>
            <w10:anchorlock/>
          </v:shape>
          <o:OLEObject DrawAspect="Content" ObjectID="_1468075746" ProgID="Equation.DSMT4" ShapeID="_x0000_i1047" Type="Embed" r:id="rId73"/>
        </w:object>
      </w:r>
      <w:r>
        <w:rPr>
          <w:sz w:val="21"/>
        </w:rPr>
        <w:t>。处的过程中动能的变化量</w:t>
      </w:r>
      <w:r>
        <w:object>
          <v:shape alt="eqId6bbeba2bcfec8cf10840c48925694cef" coordsize="21600,21600" filled="f" id="_x0000_i1048" o:ole="" o:preferrelative="t" stroked="f" style="width:19.35pt;height:15.7pt" type="#_x0000_t75">
            <v:stroke joinstyle="miter"/>
            <v:imagedata o:title="eqId6bbeba2bcfec8cf10840c48925694cef" r:id="rId74"/>
            <o:lock aspectratio="t" v:ext="edit"/>
            <w10:anchorlock/>
          </v:shape>
          <o:OLEObject DrawAspect="Content" ObjectID="_1468075747" ProgID="Equation.DSMT4" ShapeID="_x0000_i1048" Type="Embed" r:id="rId75"/>
        </w:object>
      </w:r>
      <w:r>
        <w:rPr>
          <w:sz w:val="21"/>
        </w:rPr>
        <w:t>；</w:t>
      </w:r>
    </w:p>
    <w:p w14:paraId="6106F930">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b．宇宙中各星体远离观测点的速率</w:t>
      </w:r>
      <w:r>
        <w:rPr>
          <w:rFonts w:ascii="Times New Roman" w:cs="Times New Roman" w:eastAsia="Times New Roman" w:hAnsi="Times New Roman"/>
          <w:i/>
          <w:sz w:val="21"/>
        </w:rPr>
        <w:t>v</w:t>
      </w:r>
      <w:r>
        <w:rPr>
          <w:sz w:val="21"/>
        </w:rPr>
        <w:t>满足哈勃定律</w:t>
      </w:r>
      <w:r>
        <w:object>
          <v:shape alt="eqId59afdc96a3110b7f93d7f5cdb8d0b7f1" coordsize="21600,21600" filled="f" id="_x0000_i1049" o:ole="" o:preferrelative="t" stroked="f" style="width:31.65pt;height:12.25pt" type="#_x0000_t75">
            <v:stroke joinstyle="miter"/>
            <v:imagedata o:title="eqId59afdc96a3110b7f93d7f5cdb8d0b7f1" r:id="rId76"/>
            <o:lock aspectratio="t" v:ext="edit"/>
            <w10:anchorlock/>
          </v:shape>
          <o:OLEObject DrawAspect="Content" ObjectID="_1468075748" ProgID="Equation.DSMT4" ShapeID="_x0000_i1049" Type="Embed" r:id="rId77"/>
        </w:object>
      </w:r>
      <w:r>
        <w:rPr>
          <w:sz w:val="21"/>
        </w:rPr>
        <w:t>，其中</w:t>
      </w:r>
      <w:r>
        <w:rPr>
          <w:rFonts w:ascii="Times New Roman" w:cs="Times New Roman" w:eastAsia="Times New Roman" w:hAnsi="Times New Roman"/>
          <w:i/>
          <w:sz w:val="21"/>
        </w:rPr>
        <w:t>r</w:t>
      </w:r>
      <w:r>
        <w:rPr>
          <w:sz w:val="21"/>
        </w:rPr>
        <w:t>为星体到观测点的距离，</w:t>
      </w:r>
      <w:r>
        <w:rPr>
          <w:rFonts w:ascii="Times New Roman" w:cs="Times New Roman" w:eastAsia="Times New Roman" w:hAnsi="Times New Roman"/>
          <w:i/>
          <w:sz w:val="21"/>
        </w:rPr>
        <w:t>H</w:t>
      </w:r>
      <w:r>
        <w:rPr>
          <w:sz w:val="21"/>
        </w:rPr>
        <w:t>为哈勃系数。</w:t>
      </w:r>
      <w:r>
        <w:rPr>
          <w:rFonts w:ascii="Times New Roman" w:cs="Times New Roman" w:eastAsia="Times New Roman" w:hAnsi="Times New Roman"/>
          <w:i/>
          <w:sz w:val="21"/>
        </w:rPr>
        <w:t>H</w:t>
      </w:r>
      <w:r>
        <w:rPr>
          <w:sz w:val="21"/>
        </w:rPr>
        <w:t>与时间</w:t>
      </w:r>
      <w:r>
        <w:rPr>
          <w:rFonts w:ascii="Times New Roman" w:cs="Times New Roman" w:eastAsia="Times New Roman" w:hAnsi="Times New Roman"/>
          <w:i/>
          <w:sz w:val="21"/>
        </w:rPr>
        <w:t>t</w:t>
      </w:r>
      <w:r>
        <w:rPr>
          <w:sz w:val="21"/>
        </w:rPr>
        <w:t>有关但与</w:t>
      </w:r>
      <w:r>
        <w:rPr>
          <w:rFonts w:ascii="Times New Roman" w:cs="Times New Roman" w:eastAsia="Times New Roman" w:hAnsi="Times New Roman"/>
          <w:i/>
          <w:sz w:val="21"/>
        </w:rPr>
        <w:t>r</w:t>
      </w:r>
      <w:r>
        <w:rPr>
          <w:sz w:val="21"/>
        </w:rPr>
        <w:t>无关，分析说明</w:t>
      </w:r>
      <w:r>
        <w:rPr>
          <w:rFonts w:ascii="Times New Roman" w:cs="Times New Roman" w:eastAsia="Times New Roman" w:hAnsi="Times New Roman"/>
          <w:i/>
          <w:sz w:val="21"/>
        </w:rPr>
        <w:t>H</w:t>
      </w:r>
      <w:r>
        <w:rPr>
          <w:sz w:val="21"/>
        </w:rPr>
        <w:t>随</w:t>
      </w:r>
      <w:r>
        <w:rPr>
          <w:rFonts w:ascii="Times New Roman" w:cs="Times New Roman" w:eastAsia="Times New Roman" w:hAnsi="Times New Roman"/>
          <w:i/>
          <w:sz w:val="21"/>
        </w:rPr>
        <w:t>t</w:t>
      </w:r>
      <w:r>
        <w:rPr>
          <w:sz w:val="21"/>
        </w:rPr>
        <w:t>增大还是减小。</w:t>
      </w:r>
    </w:p>
    <w:p w14:paraId="0F34C8B1">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rFonts w:hint="eastAsia"/>
          <w:color w:val="FF0000"/>
          <w:sz w:val="21"/>
          <w:lang w:eastAsia="zh-CN" w:val="en-US"/>
        </w:rPr>
        <w:t xml:space="preserve"> </w:t>
      </w:r>
      <w:r>
        <w:rPr>
          <w:sz w:val="21"/>
        </w:rPr>
        <w:t>2</w:t>
      </w:r>
      <w:r>
        <w:rPr>
          <w:rFonts w:hint="eastAsia"/>
          <w:sz w:val="21"/>
          <w:lang w:eastAsia="zh-CN" w:val="en-US"/>
        </w:rPr>
        <w:t>0</w:t>
      </w:r>
      <w:r>
        <w:rPr>
          <w:sz w:val="21"/>
        </w:rPr>
        <w:t>．我国“天宫”空间站采用霍尔推进器控制姿态和修正轨道。图为某种霍尔推进器的放电室（两个半径接近的同轴圆筒间的区域）的示意图。放电室的左、右两端分别为阳极和阴极，间距为</w:t>
      </w:r>
      <w:r>
        <w:rPr>
          <w:rFonts w:ascii="Times New Roman" w:cs="Times New Roman" w:eastAsia="Times New Roman" w:hAnsi="Times New Roman"/>
          <w:i/>
          <w:sz w:val="21"/>
        </w:rPr>
        <w:t>d</w:t>
      </w:r>
      <w:r>
        <w:rPr>
          <w:sz w:val="21"/>
        </w:rPr>
        <w:t>。阴极发射电子，一部分电子进入放电室，另一部分未进入。稳定运行时，可视为放电室内有方向沿轴向向右的匀强电场和匀强磁场，电场强度和磁感应强度大小分别为</w:t>
      </w:r>
      <w:r>
        <w:rPr>
          <w:rFonts w:ascii="Times New Roman" w:cs="Times New Roman" w:eastAsia="Times New Roman" w:hAnsi="Times New Roman"/>
          <w:i/>
          <w:sz w:val="21"/>
        </w:rPr>
        <w:t>E</w:t>
      </w:r>
      <w:r>
        <w:rPr>
          <w:sz w:val="21"/>
        </w:rPr>
        <w:t>和</w:t>
      </w:r>
      <w:r>
        <w:object>
          <v:shape alt="eqId97c01fdc7bc471af0b264a04aef0823e" coordsize="21600,21600" filled="f" id="_x0000_i1050" o:ole="" o:preferrelative="t" stroked="f" style="width:12.3pt;height:15.85pt" type="#_x0000_t75">
            <v:stroke joinstyle="miter"/>
            <v:imagedata o:title="eqId97c01fdc7bc471af0b264a04aef0823e" r:id="rId78"/>
            <o:lock aspectratio="t" v:ext="edit"/>
            <w10:anchorlock/>
          </v:shape>
          <o:OLEObject DrawAspect="Content" ObjectID="_1468075749" ProgID="Equation.DSMT4" ShapeID="_x0000_i1050" Type="Embed" r:id="rId79"/>
        </w:object>
      </w:r>
      <w:r>
        <w:rPr>
          <w:sz w:val="21"/>
        </w:rPr>
        <w:t>；还有方向沿半径向外的径向磁场，大小处处相等。放电室内的大量电子可视为处于阳极附近，在垂直于轴线的平面绕轴线做半径为</w:t>
      </w:r>
      <w:r>
        <w:rPr>
          <w:rFonts w:ascii="Times New Roman" w:cs="Times New Roman" w:eastAsia="Times New Roman" w:hAnsi="Times New Roman"/>
          <w:i/>
          <w:sz w:val="21"/>
        </w:rPr>
        <w:t>R</w:t>
      </w:r>
      <w:r>
        <w:rPr>
          <w:sz w:val="21"/>
        </w:rPr>
        <w:t>的匀速圆周运动（如截面图所示），可与左端注入的氙原子碰撞并使其电离。每个氙离子的质量为</w:t>
      </w:r>
      <w:r>
        <w:rPr>
          <w:rFonts w:ascii="Times New Roman" w:cs="Times New Roman" w:eastAsia="Times New Roman" w:hAnsi="Times New Roman"/>
          <w:i/>
          <w:sz w:val="21"/>
        </w:rPr>
        <w:t>M</w:t>
      </w:r>
      <w:r>
        <w:rPr>
          <w:sz w:val="21"/>
        </w:rPr>
        <w:t>、电荷量为</w:t>
      </w:r>
      <w:r>
        <w:object>
          <v:shape alt="eqIdf1d2cb112ba3b1b933e03206963163b9" coordsize="21600,21600" filled="f" id="_x0000_i1051" o:ole="" o:preferrelative="t" stroked="f" style="width:14.05pt;height:10.4pt" type="#_x0000_t75">
            <v:stroke joinstyle="miter"/>
            <v:imagedata o:title="eqIdf1d2cb112ba3b1b933e03206963163b9" r:id="rId80"/>
            <o:lock aspectratio="t" v:ext="edit"/>
            <w10:anchorlock/>
          </v:shape>
          <o:OLEObject DrawAspect="Content" ObjectID="_1468075750" ProgID="Equation.DSMT4" ShapeID="_x0000_i1051" Type="Embed" r:id="rId81"/>
        </w:object>
      </w:r>
      <w:r>
        <w:rPr>
          <w:sz w:val="21"/>
        </w:rPr>
        <w:t>，初速度近似为零。氙离子经过电场加速，最终从放电室右端喷出，与阴极发射的未进入放电室的电子刚好完全中和。</w:t>
      </w:r>
    </w:p>
    <w:p w14:paraId="0B368BE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已知电子的质量为</w:t>
      </w:r>
      <w:r>
        <w:rPr>
          <w:rFonts w:ascii="Times New Roman" w:cs="Times New Roman" w:eastAsia="Times New Roman" w:hAnsi="Times New Roman"/>
          <w:i/>
          <w:sz w:val="21"/>
        </w:rPr>
        <w:t>m</w:t>
      </w:r>
      <w:r>
        <w:rPr>
          <w:sz w:val="21"/>
        </w:rPr>
        <w:t>、电荷量为</w:t>
      </w:r>
      <w:r>
        <w:object>
          <v:shape alt="eqId409eb3f8c7654e0bf87c56eabeca6f34" coordsize="21600,21600" filled="f" id="_x0000_i1052" o:ole="" o:preferrelative="t" stroked="f" style="width:14.05pt;height:10.05pt" type="#_x0000_t75">
            <v:stroke joinstyle="miter"/>
            <v:imagedata o:title="eqId409eb3f8c7654e0bf87c56eabeca6f34" r:id="rId82"/>
            <o:lock aspectratio="t" v:ext="edit"/>
            <w10:anchorlock/>
          </v:shape>
          <o:OLEObject DrawAspect="Content" ObjectID="_1468075751" ProgID="Equation.DSMT4" ShapeID="_x0000_i1052" Type="Embed" r:id="rId83"/>
        </w:object>
      </w:r>
      <w:r>
        <w:rPr>
          <w:sz w:val="21"/>
        </w:rPr>
        <w:t>；对于氙离子，仅考虑电场的作用。</w:t>
      </w:r>
    </w:p>
    <w:p w14:paraId="04A29695">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（1）求氙离子在放电室内运动的加速度大小</w:t>
      </w:r>
      <w:r>
        <w:rPr>
          <w:rFonts w:ascii="Times New Roman" w:cs="Times New Roman" w:eastAsia="Times New Roman" w:hAnsi="Times New Roman"/>
          <w:i/>
          <w:sz w:val="21"/>
        </w:rPr>
        <w:t>a</w:t>
      </w:r>
      <w:r>
        <w:rPr>
          <w:sz w:val="21"/>
        </w:rPr>
        <w:t>；</w:t>
      </w:r>
    </w:p>
    <w:p w14:paraId="146EF797">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（2）求径向磁场的磁感应强度大小</w:t>
      </w:r>
      <w:r>
        <w:object>
          <v:shape alt="eqId43a71fc9c0068109dad1382354570665" coordsize="21600,21600" filled="f" id="_x0000_i1053" o:ole="" o:preferrelative="t" stroked="f" style="width:13.2pt;height:15.8pt" type="#_x0000_t75">
            <v:stroke joinstyle="miter"/>
            <v:imagedata o:title="eqId43a71fc9c0068109dad1382354570665" r:id="rId84"/>
            <o:lock aspectratio="t" v:ext="edit"/>
            <w10:anchorlock/>
          </v:shape>
          <o:OLEObject DrawAspect="Content" ObjectID="_1468075752" ProgID="Equation.DSMT4" ShapeID="_x0000_i1053" Type="Embed" r:id="rId85"/>
        </w:object>
      </w:r>
      <w:r>
        <w:rPr>
          <w:sz w:val="21"/>
        </w:rPr>
        <w:t>；</w:t>
      </w:r>
    </w:p>
    <w:p w14:paraId="6930B0EB">
      <w:pPr>
        <w:keepNext w:val="0"/>
        <w:keepLines w:val="0"/>
        <w:pageBreakBefore w:val="0"/>
        <w:shd w:color="auto" w:fill="auto" w:val="clear"/>
        <w:kinsoku/>
        <w:overflowPunct/>
        <w:topLinePunct w:val="0"/>
        <w:autoSpaceDE/>
        <w:autoSpaceDN/>
        <w:bidi w:val="0"/>
        <w:adjustRightInd/>
        <w:snapToGrid/>
        <w:spacing w:line="360" w:lineRule="auto"/>
        <w:jc w:val="left"/>
        <w:textAlignment w:val="center"/>
        <w:rPr>
          <w:sz w:val="21"/>
        </w:rPr>
      </w:pPr>
      <w:r>
        <w:rPr>
          <w:sz w:val="21"/>
        </w:rPr>
        <w:t>（3）设被电离的氙原子数和进入放电室的电子数之比为常数</w:t>
      </w:r>
      <w:r>
        <w:rPr>
          <w:rFonts w:ascii="Times New Roman" w:cs="Times New Roman" w:eastAsia="Times New Roman" w:hAnsi="Times New Roman"/>
          <w:i/>
          <w:sz w:val="21"/>
        </w:rPr>
        <w:t>k</w:t>
      </w:r>
      <w:r>
        <w:rPr>
          <w:sz w:val="21"/>
        </w:rPr>
        <w:t>，单位时间内阴极发射的电子总数为</w:t>
      </w:r>
      <w:r>
        <w:rPr>
          <w:rFonts w:ascii="Times New Roman" w:cs="Times New Roman" w:eastAsia="Times New Roman" w:hAnsi="Times New Roman"/>
          <w:i/>
          <w:sz w:val="21"/>
        </w:rPr>
        <w:t>n</w:t>
      </w:r>
      <w:r>
        <w:rPr>
          <w:sz w:val="21"/>
        </w:rPr>
        <w:t>，求此霍尔推进器获得的推力大小</w:t>
      </w:r>
      <w:r>
        <w:rPr>
          <w:rFonts w:ascii="Times New Roman" w:cs="Times New Roman" w:eastAsia="Times New Roman" w:hAnsi="Times New Roman"/>
          <w:i/>
          <w:sz w:val="21"/>
        </w:rPr>
        <w:t>F</w:t>
      </w:r>
      <w:r>
        <w:rPr>
          <w:sz w:val="21"/>
        </w:rPr>
        <w:t>。</w:t>
      </w:r>
    </w:p>
    <w:p w14:paraId="7F716309">
      <w:pPr>
        <w:keepNext w:val="0"/>
        <w:keepLines w:val="0"/>
        <w:pageBreakBefore w:val="0"/>
        <w:shd w:color="auto" w:fill="auto" w:val="clear"/>
        <w:kinsoku/>
        <w:overflowPunct/>
        <w:topLinePunct w:val="0"/>
        <w:autoSpaceDE/>
        <w:autoSpaceDN/>
        <w:bidi w:val="0"/>
        <w:adjustRightInd/>
        <w:snapToGrid/>
        <w:spacing w:line="360" w:lineRule="auto"/>
        <w:jc w:val="center"/>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3381375" cy="1524000"/>
            <wp:effectExtent b="0" l="0" r="9525" t="0"/>
            <wp:docPr descr="@@@d58373ff-a291-4dd3-a7e8-664bd6bc759d"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58373ff-a291-4dd3-a7e8-664bd6bc759d" id="100041" name="图片 100041"/>
                    <pic:cNvPicPr>
                      <a:picLocks noChangeAspect="1"/>
                    </pic:cNvPicPr>
                  </pic:nvPicPr>
                  <pic:blipFill>
                    <a:blip r:embed="rId86"/>
                    <a:stretch>
                      <a:fillRect/>
                    </a:stretch>
                  </pic:blipFill>
                  <pic:spPr>
                    <a:xfrm>
                      <a:off x="0" y="0"/>
                      <a:ext cx="3381375" cy="1524000"/>
                    </a:xfrm>
                    <a:prstGeom prst="rect">
                      <a:avLst/>
                    </a:prstGeom>
                  </pic:spPr>
                </pic:pic>
              </a:graphicData>
            </a:graphic>
          </wp:inline>
        </w:drawing>
      </w:r>
    </w:p>
    <w:p w14:paraId="4F4B1BE2">
      <w:pPr>
        <w:keepNext w:val="0"/>
        <w:keepLines w:val="0"/>
        <w:pageBreakBefore w:val="0"/>
        <w:kinsoku/>
        <w:overflowPunct/>
        <w:topLinePunct w:val="0"/>
        <w:autoSpaceDE/>
        <w:autoSpaceDN/>
        <w:bidi w:val="0"/>
        <w:adjustRightInd/>
        <w:snapToGrid/>
        <w:spacing w:line="360" w:lineRule="auto"/>
        <w:rPr>
          <w:rFonts w:eastAsia="宋体" w:hint="eastAsia"/>
          <w:lang w:eastAsia="zh-CN"/>
        </w:rPr>
      </w:pPr>
      <w:r>
        <w:rPr>
          <w:rFonts w:hint="eastAsia"/>
          <w:color w:val="FF0000"/>
          <w:sz w:val="21"/>
          <w:lang w:eastAsia="zh-CN" w:val="en-US"/>
        </w:rPr>
        <w:t xml:space="preserve"> </w:t>
      </w:r>
      <w:bookmarkStart w:id="0" w:name="_GoBack"/>
      <w:bookmarkEnd w:id="0"/>
    </w:p>
    <w:sectPr>
      <w:headerReference r:id="rId87" w:type="default"/>
      <w:footerReference r:id="rId88" w:type="default"/>
      <w:pgSz w:h="16838" w:w="11906"/>
      <w:pgMar w:bottom="1440" w:footer="992" w:gutter="0" w:header="851" w:left="1080" w:right="1080" w:top="1440"/>
      <w:cols w:num="1" w:space="708"/>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Meiryo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74C781">
    <w:pPr>
      <w:ind w:firstLine="2415" w:firstLineChars="1150"/>
      <w:textAlignment w:val="center"/>
      <w:rPr>
        <w:color w:val="000000"/>
        <w:szCs w:val="21"/>
      </w:rPr>
    </w:pPr>
    <w:r>
      <w:drawing>
        <wp:inline distT="0" distB="0" distL="0" distR="0">
          <wp:extent cx="253365" cy="295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2055" style="width:4.55pt;height:11.75pt;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14:paraId="2E031974">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14:paraId="6E693FB2">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6" type="#_x0000_t136" alt="学科网 zxxk.com" style="width:2.85pt;height:2.85pt;margin-top:407.9pt;margin-left:158.95pt;mso-height-relative:page;mso-position-horizontal-relative:margin;mso-position-vertical-relative:margin;mso-width-relative:page;position:absolute;rotation:315;z-index:-251656192" coordsize="21600,21600" o:allowincell="f" stroked="f">
          <v:fill opacity="0.5"/>
          <v:textpath style="font-family:宋体;font-size:8pt;v-text-align:center" trim="f" fitpath="t" xscal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7" type="#_x0000_t75" alt="学科网 zxxk.com" style="width:0.05pt;height:0.05pt;margin-top:-20.75pt;margin-left:64.05pt;mso-height-relative:page;mso-width-relative:page;position:absolute;z-index:251661312" coordsize="21600,21600" o:preferrelative="t" filled="f" stroked="f">
          <v:stroke joinstyle="miter"/>
          <v:imagedata r:id="rId2" o:title="{75232B38-A165-1FB7-499C-2E1C792CACB5}"/>
          <o:lock v:ext="edit" aspectratio="t"/>
        </v:shape>
      </w:pict>
    </w:r>
    <w:r>
      <w:rPr>
        <w:rFonts w:cs="Times New Roman" w:hint="eastAsia"/>
        <w:color w:val="FFFFFF"/>
        <w:kern w:val="0"/>
        <w:sz w:val="2"/>
        <w:szCs w:val="2"/>
      </w:rPr>
      <w:t>学科网（北京）股份有限公司</w:t>
    </w:r>
  </w:p>
  <w:p w14:paraId="1B58DB13">
    <w:pPr>
      <w:tabs>
        <w:tab w:val="center" w:pos="4153"/>
        <w:tab w:val="right" w:pos="8306"/>
      </w:tabs>
      <w:snapToGrid w:val="0"/>
      <w:jc w:val="left"/>
      <w:rPr>
        <w:rFonts w:cs="Times New Roman"/>
        <w:kern w:val="0"/>
        <w:sz w:val="2"/>
        <w:szCs w:val="2"/>
      </w:rPr>
    </w:pPr>
    <w:r>
      <w:rPr>
        <w:color w:val="FFFFFF"/>
        <w:sz w:val="2"/>
        <w:szCs w:val="2"/>
      </w:rPr>
      <w:pict>
        <v:shape id="_x0000_s3080" o:spid="_x0000_s2058"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stroked="f">
          <v:fill opacity="0.5"/>
          <v:textpath style="font-family:宋体;font-size:8pt;v-text-align:center" trim="f" fitpath="t" xscale="f" string="zxxk.com"/>
          <w10:wrap anchorx="margin" anchory="margin"/>
        </v:shape>
      </w:pict>
    </w:r>
    <w:r>
      <w:rPr>
        <w:color w:val="FFFFFF"/>
        <w:sz w:val="2"/>
        <w:szCs w:val="2"/>
      </w:rPr>
      <w:pict>
        <v:shape id="_x0000_s3081" o:spid="_x0000_s2059" type="#_x0000_t75" alt="学科网 zxxk.com" style="width:0.05pt;height:0.05pt;margin-top:-20.75pt;margin-left:64.05pt;mso-height-relative:page;mso-width-relative:page;position:absolute;z-index:251663360" coordsize="21600,21600" o:preferrelative="t" filled="f" stroked="f">
          <v:stroke joinstyle="miter"/>
          <v:imagedata r:id="rId2" o:title="{75232B38-A165-1FB7-499C-2E1C792CACB5}"/>
          <o:lock v:ext="edit" aspectratio="t"/>
        </v:shape>
      </w:pict>
    </w:r>
    <w:r>
      <w:rPr>
        <w:rFonts w:cs="Times New Roman" w:hint="eastAsia"/>
        <w:color w:val="FFFFFF"/>
        <w:kern w:val="0"/>
        <w:sz w:val="2"/>
        <w:szCs w:val="2"/>
      </w:rPr>
      <w:t>学科网（北京）股份有限公司</w:t>
    </w:r>
  </w:p>
  <w:p w:rsidR="004151FC">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60" type="#_x0000_t136" alt="学科网 zxxk.com" style="width:2.85pt;height:2.85pt;margin-top:407.9pt;margin-left:158.95pt;mso-position-horizontal-relative:margin;mso-position-vertical-relative:margin;position:absolute;rotation:315;z-index:-25165209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1" type="#_x0000_t75" alt="学科网 zxxk.com" style="width:0.05pt;height:0.05pt;margin-top:-20.75pt;margin-left:64.05pt;position:absolute;z-index:251665408" filled="f" stroked="f">
          <v:imagedata r:id="rId3" r:href="rId4"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8F7BEB">
    <w:pPr>
      <w:pStyle w:val="Header"/>
      <w:pBdr>
        <w:top w:val="none" w:sz="0" w:space="0" w:color="auto"/>
      </w:pBdr>
    </w:pPr>
    <w:r>
      <w:drawing>
        <wp:anchor distT="0" distB="0" distL="114300" distR="114300" simplePos="0" relativeHeight="251660288" behindDoc="1" locked="0" layoutInCell="1" allowOverlap="1">
          <wp:simplePos x="0" y="0"/>
          <wp:positionH relativeFrom="column">
            <wp:posOffset>-685800</wp:posOffset>
          </wp:positionH>
          <wp:positionV relativeFrom="paragraph">
            <wp:posOffset>-441960</wp:posOffset>
          </wp:positionV>
          <wp:extent cx="7545705" cy="887730"/>
          <wp:effectExtent l="0" t="0" r="0" b="7620"/>
          <wp:wrapTight wrapText="bothSides">
            <wp:wrapPolygon>
              <wp:start x="0" y="0"/>
              <wp:lineTo x="0" y="21322"/>
              <wp:lineTo x="21540" y="21322"/>
              <wp:lineTo x="215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5705" cy="887730"/>
                  </a:xfrm>
                  <a:prstGeom prst="rect">
                    <a:avLst/>
                  </a:prstGeom>
                </pic:spPr>
              </pic:pic>
            </a:graphicData>
          </a:graphic>
        </wp:anchor>
      </w:drawing>
    </w:r>
  </w:p>
  <w:p w14:paraId="458B08B2">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8240" coordsize="21600,21600" o:preferrelative="t" filled="f" stroked="f">
          <v:stroke joinstyle="miter"/>
          <v:imagedata r:id="rId2" o:title="{75232B38-A165-1FB7-499C-2E1C792CACB5}"/>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14:paraId="7F013681">
    <w:pPr>
      <w:pBdr>
        <w:bottom w:val="none" w:sz="0" w:space="1" w:color="auto"/>
      </w:pBdr>
      <w:snapToGrid w:val="0"/>
      <w:rPr>
        <w:rFonts w:cs="Times New Roman"/>
        <w:kern w:val="0"/>
        <w:sz w:val="2"/>
        <w:szCs w:val="2"/>
      </w:rPr>
    </w:pPr>
    <w:r>
      <w:pict>
        <v:shape id="_x0000_s3075" o:spid="_x0000_s2051" type="#_x0000_t75" alt="学科网 zxxk.com" style="width:0.75pt;height:0.75pt;margin-top:8.45pt;margin-left:351pt;mso-height-relative:page;mso-width-relative:page;position:absolute;z-index:251659264" coordsize="21600,21600" o:preferrelative="t" filled="f" stroked="f">
          <v:stroke joinstyle="miter"/>
          <v:imagedata r:id="rId2" o:title="{75232B38-A165-1FB7-499C-2E1C792CACB5}"/>
          <o:lock v:ext="edit" aspectratio="t"/>
        </v:shape>
      </w:pict>
    </w:r>
    <w:r>
      <w:rPr>
        <w:color w:val="FFFFFF"/>
        <w:sz w:val="2"/>
        <w:szCs w:val="2"/>
      </w:rPr>
      <w:pict>
        <v:shape id="_x0000_i2052"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cs="Times New Roman"/>
        <w:kern w:val="0"/>
        <w:sz w:val="2"/>
        <w:szCs w:val="2"/>
      </w:rPr>
    </w:pPr>
    <w:r>
      <w:pict>
        <v:shape id="图片 4" o:spid="_x0000_s2053" type="#_x0000_t75" alt="学科网 zxxk.com" style="width:0.75pt;height:0.75pt;margin-top:8.45pt;margin-left:351pt;position:absolute;z-index:251661312" filled="f" stroked="f">
          <v:imagedata r:id="rId3" r:href="rId4"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4FE5125"/>
    <w:multiLevelType w:val="singleLevel"/>
    <w:tmpl w:val="C4FE512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21EEC"/>
    <w:rsid w:val="000460FF"/>
    <w:rsid w:val="00054E7B"/>
    <w:rsid w:val="000B618E"/>
    <w:rsid w:val="000B6F69"/>
    <w:rsid w:val="000E4D02"/>
    <w:rsid w:val="001408F3"/>
    <w:rsid w:val="00144FBF"/>
    <w:rsid w:val="00171458"/>
    <w:rsid w:val="00173C1D"/>
    <w:rsid w:val="001764C3"/>
    <w:rsid w:val="0018010E"/>
    <w:rsid w:val="0018123E"/>
    <w:rsid w:val="00184219"/>
    <w:rsid w:val="00191C29"/>
    <w:rsid w:val="001C63DA"/>
    <w:rsid w:val="001D4563"/>
    <w:rsid w:val="001F656B"/>
    <w:rsid w:val="00201A7E"/>
    <w:rsid w:val="00221FC9"/>
    <w:rsid w:val="002457C2"/>
    <w:rsid w:val="00276E65"/>
    <w:rsid w:val="002908F0"/>
    <w:rsid w:val="002A0E5D"/>
    <w:rsid w:val="002A1A21"/>
    <w:rsid w:val="002C4D39"/>
    <w:rsid w:val="002C54CF"/>
    <w:rsid w:val="002F06B2"/>
    <w:rsid w:val="003102DB"/>
    <w:rsid w:val="00335AEB"/>
    <w:rsid w:val="00370800"/>
    <w:rsid w:val="00376BB2"/>
    <w:rsid w:val="003C4A95"/>
    <w:rsid w:val="003D0C09"/>
    <w:rsid w:val="003D30A3"/>
    <w:rsid w:val="004062F6"/>
    <w:rsid w:val="004151FC"/>
    <w:rsid w:val="00435F83"/>
    <w:rsid w:val="0046214C"/>
    <w:rsid w:val="004742B1"/>
    <w:rsid w:val="0048549A"/>
    <w:rsid w:val="0049183B"/>
    <w:rsid w:val="004C69AF"/>
    <w:rsid w:val="004D44FD"/>
    <w:rsid w:val="00510B2B"/>
    <w:rsid w:val="00550B5C"/>
    <w:rsid w:val="00556347"/>
    <w:rsid w:val="00567E50"/>
    <w:rsid w:val="0057370E"/>
    <w:rsid w:val="00590452"/>
    <w:rsid w:val="0059145F"/>
    <w:rsid w:val="00596076"/>
    <w:rsid w:val="005A6AF0"/>
    <w:rsid w:val="005B39DB"/>
    <w:rsid w:val="005C2124"/>
    <w:rsid w:val="005F1362"/>
    <w:rsid w:val="00605626"/>
    <w:rsid w:val="006071D5"/>
    <w:rsid w:val="00611784"/>
    <w:rsid w:val="0062039B"/>
    <w:rsid w:val="00623C16"/>
    <w:rsid w:val="00637D3A"/>
    <w:rsid w:val="00640BF5"/>
    <w:rsid w:val="006D5DE9"/>
    <w:rsid w:val="006F45E0"/>
    <w:rsid w:val="006F4606"/>
    <w:rsid w:val="00701D6B"/>
    <w:rsid w:val="007061B2"/>
    <w:rsid w:val="00740A09"/>
    <w:rsid w:val="00762E26"/>
    <w:rsid w:val="00767F31"/>
    <w:rsid w:val="00773E23"/>
    <w:rsid w:val="007C76A9"/>
    <w:rsid w:val="007D1BAE"/>
    <w:rsid w:val="007E40DC"/>
    <w:rsid w:val="007F76E8"/>
    <w:rsid w:val="00805987"/>
    <w:rsid w:val="00817391"/>
    <w:rsid w:val="00832EC9"/>
    <w:rsid w:val="00851980"/>
    <w:rsid w:val="0085473B"/>
    <w:rsid w:val="008634CD"/>
    <w:rsid w:val="008731FA"/>
    <w:rsid w:val="00880A38"/>
    <w:rsid w:val="00893DD6"/>
    <w:rsid w:val="008D2E94"/>
    <w:rsid w:val="00916090"/>
    <w:rsid w:val="00974E0F"/>
    <w:rsid w:val="00982128"/>
    <w:rsid w:val="009A27BF"/>
    <w:rsid w:val="009B5666"/>
    <w:rsid w:val="009B567A"/>
    <w:rsid w:val="009C4252"/>
    <w:rsid w:val="009E203F"/>
    <w:rsid w:val="009E4FE3"/>
    <w:rsid w:val="00A07DF2"/>
    <w:rsid w:val="00A237FE"/>
    <w:rsid w:val="00A405DB"/>
    <w:rsid w:val="00A536B0"/>
    <w:rsid w:val="00AD6B6A"/>
    <w:rsid w:val="00B6315B"/>
    <w:rsid w:val="00B80D67"/>
    <w:rsid w:val="00B8100F"/>
    <w:rsid w:val="00B96924"/>
    <w:rsid w:val="00BA1A7E"/>
    <w:rsid w:val="00BB50C6"/>
    <w:rsid w:val="00BE1BCD"/>
    <w:rsid w:val="00C02815"/>
    <w:rsid w:val="00C02FC6"/>
    <w:rsid w:val="00C321EB"/>
    <w:rsid w:val="00C6780C"/>
    <w:rsid w:val="00CA4A07"/>
    <w:rsid w:val="00CE48D0"/>
    <w:rsid w:val="00D36033"/>
    <w:rsid w:val="00D51257"/>
    <w:rsid w:val="00D61D75"/>
    <w:rsid w:val="00D634C2"/>
    <w:rsid w:val="00D756B6"/>
    <w:rsid w:val="00D77F6E"/>
    <w:rsid w:val="00DA0796"/>
    <w:rsid w:val="00DA5448"/>
    <w:rsid w:val="00DC0AD2"/>
    <w:rsid w:val="00DF071B"/>
    <w:rsid w:val="00E241BC"/>
    <w:rsid w:val="00E369CC"/>
    <w:rsid w:val="00E63075"/>
    <w:rsid w:val="00E97096"/>
    <w:rsid w:val="00EA0188"/>
    <w:rsid w:val="00EB17B4"/>
    <w:rsid w:val="00EC7364"/>
    <w:rsid w:val="00ED1550"/>
    <w:rsid w:val="00EE1A37"/>
    <w:rsid w:val="00F21C80"/>
    <w:rsid w:val="00F2535D"/>
    <w:rsid w:val="00F32436"/>
    <w:rsid w:val="00F676FD"/>
    <w:rsid w:val="00F72514"/>
    <w:rsid w:val="00FA0944"/>
    <w:rsid w:val="00FB34D2"/>
    <w:rsid w:val="00FB4B17"/>
    <w:rsid w:val="00FC5860"/>
    <w:rsid w:val="00FD104F"/>
    <w:rsid w:val="00FD377B"/>
    <w:rsid w:val="00FF2D79"/>
    <w:rsid w:val="00FF517A"/>
    <w:rsid w:val="016E59E0"/>
    <w:rsid w:val="02C0059A"/>
    <w:rsid w:val="066606B5"/>
    <w:rsid w:val="0D142DC3"/>
    <w:rsid w:val="15DF6494"/>
    <w:rsid w:val="16CA337A"/>
    <w:rsid w:val="184839EA"/>
    <w:rsid w:val="191A70DD"/>
    <w:rsid w:val="1A7363E0"/>
    <w:rsid w:val="1B907ABC"/>
    <w:rsid w:val="22D31FF9"/>
    <w:rsid w:val="23706DED"/>
    <w:rsid w:val="24CE7815"/>
    <w:rsid w:val="25EC4786"/>
    <w:rsid w:val="26C776AE"/>
    <w:rsid w:val="2DC32AE5"/>
    <w:rsid w:val="32CB5D9D"/>
    <w:rsid w:val="331F55C4"/>
    <w:rsid w:val="33F71832"/>
    <w:rsid w:val="362D6383"/>
    <w:rsid w:val="38274566"/>
    <w:rsid w:val="38A968A7"/>
    <w:rsid w:val="395A55A8"/>
    <w:rsid w:val="3F942E96"/>
    <w:rsid w:val="46A47E62"/>
    <w:rsid w:val="46FA7B38"/>
    <w:rsid w:val="486E57A8"/>
    <w:rsid w:val="4AD2311A"/>
    <w:rsid w:val="4C394EC9"/>
    <w:rsid w:val="520D2D93"/>
    <w:rsid w:val="524C5CE1"/>
    <w:rsid w:val="5BBE20A6"/>
    <w:rsid w:val="5C4B738A"/>
    <w:rsid w:val="5EE315C4"/>
    <w:rsid w:val="5F351E2A"/>
    <w:rsid w:val="5F37766E"/>
    <w:rsid w:val="625B0E28"/>
    <w:rsid w:val="62987B22"/>
    <w:rsid w:val="63F6649E"/>
    <w:rsid w:val="665E7919"/>
    <w:rsid w:val="66C4173C"/>
    <w:rsid w:val="67F87BB6"/>
    <w:rsid w:val="6C427BA7"/>
    <w:rsid w:val="6D607F81"/>
    <w:rsid w:val="6E514DDD"/>
    <w:rsid w:val="6E7A506B"/>
    <w:rsid w:val="6F3C067C"/>
    <w:rsid w:val="714B1137"/>
    <w:rsid w:val="72D21DB8"/>
    <w:rsid w:val="7C606224"/>
  </w:rsids>
  <w:docVars>
    <w:docVar w:name="commondata" w:val="eyJoZGlkIjoiZGRhYzIxMWVkNDcyZjk0MzFiY2UwYzkwMGQyZTFmN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uiPriority="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qFormat="1"/>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qFormat="1"/>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0"/>
    <w:semiHidden/>
    <w:unhideWhenUsed/>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unhideWhenUsed/>
    <w:qFormat/>
    <w:pPr>
      <w:spacing w:before="100" w:beforeAutospacing="1" w:after="100" w:afterAutospacing="1"/>
    </w:pPr>
    <w:rPr>
      <w:rFonts w:ascii="宋体" w:hAnsi="宋体"/>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qFormat/>
    <w:rPr>
      <w:color w:val="2E75B6" w:themeColor="accent1" w:themeShade="BF"/>
    </w:rPr>
    <w:tblPr>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uiPriority w:val="60"/>
    <w:qFormat/>
    <w:rPr>
      <w:color w:val="548235" w:themeColor="accent6" w:themeShade="BF"/>
    </w:rPr>
    <w:tblPr>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List1Accent3">
    <w:name w:val="Medium List 1 Accent 3"/>
    <w:basedOn w:val="TableNormal"/>
    <w:uiPriority w:val="65"/>
    <w:qFormat/>
    <w:rPr>
      <w:color w:val="000000" w:themeColor="text1"/>
      <w14:textFill>
        <w14:solidFill>
          <w14:schemeClr w14:val="tx1"/>
        </w14:solidFill>
      </w14:textFill>
    </w:rPr>
    <w:tblPr>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14:textFill>
          <w14:solidFill>
            <w14:schemeClr w14:val="tx2"/>
          </w14:solidFill>
        </w14:textFill>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2">
    <w:name w:val="Colorful List Accent 2"/>
    <w:basedOn w:val="TableNormal"/>
    <w:uiPriority w:val="72"/>
    <w:qFormat/>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sz="12" w:space="0" w:color="FFFFFF" w:themeColor="background1"/>
        </w:tcBorders>
        <w:shd w:val="clear" w:color="auto" w:fill="D26012" w:themeFill="accent2" w:themeFillShade="CC"/>
      </w:tcPr>
    </w:tblStylePr>
    <w:tblStylePr w:type="lastRow">
      <w:rPr>
        <w:b/>
        <w:bCs/>
        <w:color w:val="D260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ColorfulGridAccent1">
    <w:name w:val="Colorful Grid Accent 1"/>
    <w:basedOn w:val="TableNormal"/>
    <w:uiPriority w:val="73"/>
    <w:qFormat/>
    <w:rPr>
      <w:color w:val="000000" w:themeColor="text1"/>
      <w14:textFill>
        <w14:solidFill>
          <w14:schemeClr w14:val="tx1"/>
        </w14:solidFill>
      </w14:textFill>
    </w:rPr>
    <w:tblPr>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semiHidden/>
    <w:qFormat/>
    <w:rPr>
      <w:rFonts w:cs="宋体"/>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wmf" /><Relationship Id="rId18" Type="http://schemas.openxmlformats.org/officeDocument/2006/relationships/oleObject" Target="embeddings/oleObject1.bin" /><Relationship Id="rId19" Type="http://schemas.openxmlformats.org/officeDocument/2006/relationships/image" Target="media/image13.wmf" /><Relationship Id="rId2" Type="http://schemas.openxmlformats.org/officeDocument/2006/relationships/webSettings" Target="webSettings.xml" /><Relationship Id="rId20" Type="http://schemas.openxmlformats.org/officeDocument/2006/relationships/oleObject" Target="embeddings/oleObject2.bin" /><Relationship Id="rId21" Type="http://schemas.openxmlformats.org/officeDocument/2006/relationships/image" Target="media/image14.wmf" /><Relationship Id="rId22" Type="http://schemas.openxmlformats.org/officeDocument/2006/relationships/oleObject" Target="embeddings/oleObject3.bin" /><Relationship Id="rId23" Type="http://schemas.openxmlformats.org/officeDocument/2006/relationships/image" Target="media/image15.wmf" /><Relationship Id="rId24" Type="http://schemas.openxmlformats.org/officeDocument/2006/relationships/oleObject" Target="embeddings/oleObject4.bin" /><Relationship Id="rId25" Type="http://schemas.openxmlformats.org/officeDocument/2006/relationships/image" Target="media/image16.png" /><Relationship Id="rId26" Type="http://schemas.openxmlformats.org/officeDocument/2006/relationships/image" Target="media/image17.wmf" /><Relationship Id="rId27" Type="http://schemas.openxmlformats.org/officeDocument/2006/relationships/oleObject" Target="embeddings/oleObject5.bin" /><Relationship Id="rId28" Type="http://schemas.openxmlformats.org/officeDocument/2006/relationships/image" Target="media/image18.png" /><Relationship Id="rId29" Type="http://schemas.openxmlformats.org/officeDocument/2006/relationships/image" Target="media/image19.jpe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wmf" /><Relationship Id="rId32" Type="http://schemas.openxmlformats.org/officeDocument/2006/relationships/oleObject" Target="embeddings/oleObject6.bin" /><Relationship Id="rId33" Type="http://schemas.openxmlformats.org/officeDocument/2006/relationships/image" Target="media/image22.wmf" /><Relationship Id="rId34" Type="http://schemas.openxmlformats.org/officeDocument/2006/relationships/oleObject" Target="embeddings/oleObject7.bin" /><Relationship Id="rId35" Type="http://schemas.openxmlformats.org/officeDocument/2006/relationships/oleObject" Target="embeddings/oleObject8.bin" /><Relationship Id="rId36" Type="http://schemas.openxmlformats.org/officeDocument/2006/relationships/image" Target="media/image23.wmf" /><Relationship Id="rId37" Type="http://schemas.openxmlformats.org/officeDocument/2006/relationships/oleObject" Target="embeddings/oleObject9.bin" /><Relationship Id="rId38" Type="http://schemas.openxmlformats.org/officeDocument/2006/relationships/image" Target="media/image24.wmf" /><Relationship Id="rId39" Type="http://schemas.openxmlformats.org/officeDocument/2006/relationships/oleObject" Target="embeddings/oleObject10.bin" /><Relationship Id="rId4" Type="http://schemas.openxmlformats.org/officeDocument/2006/relationships/customXml" Target="../customXml/item1.xml" /><Relationship Id="rId40" Type="http://schemas.openxmlformats.org/officeDocument/2006/relationships/image" Target="media/image25.wmf" /><Relationship Id="rId41" Type="http://schemas.openxmlformats.org/officeDocument/2006/relationships/oleObject" Target="embeddings/oleObject11.bin" /><Relationship Id="rId42" Type="http://schemas.openxmlformats.org/officeDocument/2006/relationships/image" Target="media/image26.png" /><Relationship Id="rId43" Type="http://schemas.openxmlformats.org/officeDocument/2006/relationships/image" Target="media/image27.png" /><Relationship Id="rId44" Type="http://schemas.openxmlformats.org/officeDocument/2006/relationships/image" Target="media/image28.png" /><Relationship Id="rId45" Type="http://schemas.openxmlformats.org/officeDocument/2006/relationships/image" Target="media/image29.wmf" /><Relationship Id="rId46" Type="http://schemas.openxmlformats.org/officeDocument/2006/relationships/oleObject" Target="embeddings/oleObject12.bin" /><Relationship Id="rId47" Type="http://schemas.openxmlformats.org/officeDocument/2006/relationships/image" Target="media/image30.wmf" /><Relationship Id="rId48" Type="http://schemas.openxmlformats.org/officeDocument/2006/relationships/oleObject" Target="embeddings/oleObject13.bin" /><Relationship Id="rId49" Type="http://schemas.openxmlformats.org/officeDocument/2006/relationships/image" Target="media/image31.png" /><Relationship Id="rId5" Type="http://schemas.openxmlformats.org/officeDocument/2006/relationships/customXml" Target="../customXml/item2.xml" /><Relationship Id="rId50" Type="http://schemas.openxmlformats.org/officeDocument/2006/relationships/image" Target="media/image32.png" /><Relationship Id="rId51" Type="http://schemas.openxmlformats.org/officeDocument/2006/relationships/image" Target="media/image33.png" /><Relationship Id="rId52" Type="http://schemas.openxmlformats.org/officeDocument/2006/relationships/image" Target="media/image34.png" /><Relationship Id="rId53" Type="http://schemas.openxmlformats.org/officeDocument/2006/relationships/image" Target="media/image35.png" /><Relationship Id="rId54" Type="http://schemas.openxmlformats.org/officeDocument/2006/relationships/image" Target="media/image36.png" /><Relationship Id="rId55" Type="http://schemas.openxmlformats.org/officeDocument/2006/relationships/image" Target="media/image37.wmf" /><Relationship Id="rId56" Type="http://schemas.openxmlformats.org/officeDocument/2006/relationships/oleObject" Target="embeddings/oleObject14.bin" /><Relationship Id="rId57" Type="http://schemas.openxmlformats.org/officeDocument/2006/relationships/image" Target="media/image38.png" /><Relationship Id="rId58" Type="http://schemas.openxmlformats.org/officeDocument/2006/relationships/image" Target="media/image39.png" /><Relationship Id="rId59" Type="http://schemas.openxmlformats.org/officeDocument/2006/relationships/image" Target="media/image40.png" /><Relationship Id="rId6" Type="http://schemas.openxmlformats.org/officeDocument/2006/relationships/image" Target="media/image1.png" /><Relationship Id="rId60" Type="http://schemas.openxmlformats.org/officeDocument/2006/relationships/image" Target="media/image41.wmf" /><Relationship Id="rId61" Type="http://schemas.openxmlformats.org/officeDocument/2006/relationships/oleObject" Target="embeddings/oleObject15.bin" /><Relationship Id="rId62" Type="http://schemas.openxmlformats.org/officeDocument/2006/relationships/image" Target="media/image42.wmf" /><Relationship Id="rId63" Type="http://schemas.openxmlformats.org/officeDocument/2006/relationships/oleObject" Target="embeddings/oleObject16.bin" /><Relationship Id="rId64" Type="http://schemas.openxmlformats.org/officeDocument/2006/relationships/image" Target="media/image43.wmf" /><Relationship Id="rId65" Type="http://schemas.openxmlformats.org/officeDocument/2006/relationships/oleObject" Target="embeddings/oleObject17.bin" /><Relationship Id="rId66" Type="http://schemas.openxmlformats.org/officeDocument/2006/relationships/image" Target="media/image44.wmf" /><Relationship Id="rId67" Type="http://schemas.openxmlformats.org/officeDocument/2006/relationships/oleObject" Target="embeddings/oleObject18.bin" /><Relationship Id="rId68" Type="http://schemas.openxmlformats.org/officeDocument/2006/relationships/image" Target="media/image45.wmf" /><Relationship Id="rId69" Type="http://schemas.openxmlformats.org/officeDocument/2006/relationships/oleObject" Target="embeddings/oleObject19.bin" /><Relationship Id="rId7" Type="http://schemas.openxmlformats.org/officeDocument/2006/relationships/image" Target="media/image2.png" /><Relationship Id="rId70" Type="http://schemas.openxmlformats.org/officeDocument/2006/relationships/image" Target="media/image46.wmf" /><Relationship Id="rId71" Type="http://schemas.openxmlformats.org/officeDocument/2006/relationships/oleObject" Target="embeddings/oleObject20.bin" /><Relationship Id="rId72" Type="http://schemas.openxmlformats.org/officeDocument/2006/relationships/oleObject" Target="embeddings/oleObject21.bin" /><Relationship Id="rId73" Type="http://schemas.openxmlformats.org/officeDocument/2006/relationships/oleObject" Target="embeddings/oleObject22.bin" /><Relationship Id="rId74" Type="http://schemas.openxmlformats.org/officeDocument/2006/relationships/image" Target="media/image47.wmf" /><Relationship Id="rId75" Type="http://schemas.openxmlformats.org/officeDocument/2006/relationships/oleObject" Target="embeddings/oleObject23.bin" /><Relationship Id="rId76" Type="http://schemas.openxmlformats.org/officeDocument/2006/relationships/image" Target="media/image48.wmf" /><Relationship Id="rId77" Type="http://schemas.openxmlformats.org/officeDocument/2006/relationships/oleObject" Target="embeddings/oleObject24.bin" /><Relationship Id="rId78" Type="http://schemas.openxmlformats.org/officeDocument/2006/relationships/image" Target="media/image49.wmf" /><Relationship Id="rId79" Type="http://schemas.openxmlformats.org/officeDocument/2006/relationships/oleObject" Target="embeddings/oleObject25.bin" /><Relationship Id="rId8" Type="http://schemas.openxmlformats.org/officeDocument/2006/relationships/image" Target="media/image3.png" /><Relationship Id="rId80" Type="http://schemas.openxmlformats.org/officeDocument/2006/relationships/image" Target="media/image50.wmf" /><Relationship Id="rId81" Type="http://schemas.openxmlformats.org/officeDocument/2006/relationships/oleObject" Target="embeddings/oleObject26.bin" /><Relationship Id="rId82" Type="http://schemas.openxmlformats.org/officeDocument/2006/relationships/image" Target="media/image51.wmf" /><Relationship Id="rId83" Type="http://schemas.openxmlformats.org/officeDocument/2006/relationships/oleObject" Target="embeddings/oleObject27.bin" /><Relationship Id="rId84" Type="http://schemas.openxmlformats.org/officeDocument/2006/relationships/image" Target="media/image52.wmf" /><Relationship Id="rId85" Type="http://schemas.openxmlformats.org/officeDocument/2006/relationships/oleObject" Target="embeddings/oleObject28.bin" /><Relationship Id="rId86" Type="http://schemas.openxmlformats.org/officeDocument/2006/relationships/image" Target="media/image53.png" /><Relationship Id="rId87" Type="http://schemas.openxmlformats.org/officeDocument/2006/relationships/header" Target="header1.xml" /><Relationship Id="rId88" Type="http://schemas.openxmlformats.org/officeDocument/2006/relationships/footer" Target="footer1.xml" /><Relationship Id="rId89" Type="http://schemas.openxmlformats.org/officeDocument/2006/relationships/theme" Target="theme/theme1.xml" /><Relationship Id="rId9" Type="http://schemas.openxmlformats.org/officeDocument/2006/relationships/image" Target="media/image4.png" /><Relationship Id="rId90" Type="http://schemas.openxmlformats.org/officeDocument/2006/relationships/numbering" Target="numbering.xml" /><Relationship Id="rId91"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7.png" /><Relationship Id="rId2" Type="http://schemas.openxmlformats.org/officeDocument/2006/relationships/image" Target="media/image55.png" /><Relationship Id="rId3" Type="http://schemas.openxmlformats.org/officeDocument/2006/relationships/image" Target="media/image56.png" /><Relationship Id="rId4"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4.png" /><Relationship Id="rId2" Type="http://schemas.openxmlformats.org/officeDocument/2006/relationships/image" Target="media/image55.png" /><Relationship Id="rId3" Type="http://schemas.openxmlformats.org/officeDocument/2006/relationships/image" Target="media/image56.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3073"/>
    <customShpInfo spid="_x0000_s3075"/>
    <customShpInfo spid="_x0000_s1026" textRotate="1"/>
    <customShpInfo spid="_x0000_s3078"/>
    <customShpInfo spid="_x0000_s3079"/>
    <customShpInfo spid="_x0000_s3080"/>
    <customShpInfo spid="_x0000_s308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ED3FA-67F9-4280-BEDB-B489F1C6F2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1743</Words>
  <Characters>1763</Characters>
  <Application>Microsoft Office Word</Application>
  <DocSecurity>0</DocSecurity>
  <Lines>108</Lines>
  <Paragraphs>30</Paragraphs>
  <ScaleCrop>false</ScaleCrop>
  <Company>学科网 www.zxxk.com</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2996200167030784</dc:description>
  <cp:lastModifiedBy>sunny</cp:lastModifiedBy>
  <cp:revision>30</cp:revision>
  <dcterms:created xsi:type="dcterms:W3CDTF">2023-05-26T06:09:00Z</dcterms:created>
  <dcterms:modified xsi:type="dcterms:W3CDTF">2025-01-12T08:51:39Z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