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DD283">
      <w:pPr>
        <w:keepNext/>
        <w:keepLines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156" w:beforeLines="50" w:after="0" w:afterAutospacing="0" w:line="400" w:lineRule="exact"/>
        <w:jc w:val="center"/>
        <w:textAlignment w:val="auto"/>
        <w:outlineLvl w:val="1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32"/>
          <w:lang w:val="en-US" w:eastAsia="zh-CN" w:bidi="ar-SA"/>
        </w:rPr>
      </w:pPr>
      <w:bookmarkStart w:id="0" w:name="_Toc139104389"/>
      <w:bookmarkStart w:id="5" w:name="_GoBack"/>
      <w:bookmarkEnd w:id="5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32"/>
          <w:lang w:val="en-US" w:eastAsia="zh-CN" w:bidi="ar-SA"/>
        </w:rPr>
        <w:t>1.陈情表</w:t>
      </w:r>
      <w:bookmarkEnd w:id="0"/>
    </w:p>
    <w:p w14:paraId="2195531C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2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臣密言：臣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以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险衅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夙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）遭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闵凶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）。生孩六月，慈父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见背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）。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行年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）四岁，舅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夺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）母志。祖母刘愍（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）臣孤弱，躬亲抚养。臣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少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）多疾病，九岁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不行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零丁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）孤苦，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至于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成立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）。既无伯叔，终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鲜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）兄弟，门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衰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祚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）薄，晚有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儿息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）。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外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）无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期功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强近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）之亲，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内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）无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应门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五尺之僮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）。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茕茕孑立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形影相吊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）。而刘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夙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婴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）疾病，常在床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蓐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），臣侍汤药，未曾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废离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）。</w:t>
      </w:r>
    </w:p>
    <w:p w14:paraId="30E95916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4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逮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奉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）圣朝，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沐浴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清化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）。前太守臣逵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察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）臣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孝廉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），后刺史臣荣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举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）臣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秀才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）。臣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以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）供养无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主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辞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）不赴命。诏书特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下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拜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）臣郎中，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寻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）蒙国恩，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除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）臣洗马。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猥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以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微贱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当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）侍东宫，非臣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陨首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）所能上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报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）。臣具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以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）表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闻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），辞不就职。诏书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切峻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），责臣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逋慢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）。郡县逼迫，催臣上道；州司临门，急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于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星火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）。臣欲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奉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）诏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奔驰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则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）刘病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日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笃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）；欲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苟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）顺私情，则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告诉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）不许：臣之进退，实为狼狈。</w:t>
      </w:r>
    </w:p>
    <w:p w14:paraId="7F84205D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4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伏惟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）圣朝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以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）孝治天下，凡在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故老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），犹蒙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矜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育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），况臣孤苦，特为尤甚。且臣少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仕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）伪朝，历职郎署，本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图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）宦达，不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矜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名节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）。今臣亡国贱俘，至微至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陋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）。过蒙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拔擢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），宠命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优渥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），岂敢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盘桓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），有所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希冀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）。但以刘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日薄西山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），气息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奄奄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），人命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危浅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），朝不虑夕。臣无祖母，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无以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）至今日；祖母无臣，无以终余年。母孙二人，更相（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）为命。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是以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区区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）不能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废远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）。</w:t>
      </w:r>
    </w:p>
    <w:p w14:paraId="16A8ACEA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2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臣密今年四十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有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）四，祖母今年九十有六，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是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）臣尽节于陛下之日长，报养刘之日短也。乌鸟私情，愿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乞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终养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）。臣之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辛苦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），非独蜀之人士及二州牧伯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所见明知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），皇天后土，实所共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鉴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）。愿陛下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矜愍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愚诚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听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）臣微志（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庶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）刘侥幸，保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卒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）余年。臣生当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陨首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），死当结草。臣不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胜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）犬马怖惧之情，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谨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拜表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）以</w:t>
      </w:r>
      <w:r>
        <w:rPr>
          <w:rStyle w:val="6"/>
          <w:rFonts w:hint="eastAsia" w:asciiTheme="minorEastAsia" w:hAnsiTheme="minorEastAsia" w:eastAsiaTheme="minorEastAsia" w:cstheme="minorEastAsia"/>
          <w:spacing w:val="8"/>
          <w:sz w:val="22"/>
          <w:szCs w:val="22"/>
          <w:u w:val="single"/>
        </w:rPr>
        <w:t>闻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>）。</w:t>
      </w:r>
    </w:p>
    <w:p w14:paraId="629DA8FB">
      <w:pPr>
        <w:pStyle w:val="3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3"/>
          <w:sz w:val="22"/>
          <w:szCs w:val="22"/>
        </w:rPr>
        <w:t>生孩六月，慈父见背；行年四岁，舅夺母志。</w:t>
      </w:r>
    </w:p>
    <w:p w14:paraId="4E83647A">
      <w:pPr>
        <w:pStyle w:val="3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703A99AD">
      <w:pPr>
        <w:pStyle w:val="3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1FBE9631">
      <w:pPr>
        <w:pStyle w:val="3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3"/>
          <w:sz w:val="22"/>
          <w:szCs w:val="22"/>
        </w:rPr>
        <w:t>外无期功强近之亲，内无应门五尺之僮，茕茕孑立，形影相吊。</w:t>
      </w:r>
    </w:p>
    <w:p w14:paraId="4DB7B49C">
      <w:pPr>
        <w:pStyle w:val="3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  <w:sz w:val="22"/>
          <w:szCs w:val="22"/>
        </w:rPr>
      </w:pPr>
    </w:p>
    <w:p w14:paraId="5875E084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  <w:sz w:val="22"/>
          <w:szCs w:val="22"/>
        </w:rPr>
      </w:pPr>
    </w:p>
    <w:p w14:paraId="299B5EC4">
      <w:pPr>
        <w:pStyle w:val="3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3"/>
          <w:sz w:val="22"/>
          <w:szCs w:val="22"/>
        </w:rPr>
        <w:t>而刘夙婴疾病，常在床蓐，臣侍汤药，未曾废离。</w:t>
      </w:r>
    </w:p>
    <w:p w14:paraId="4A8EB9B8">
      <w:pPr>
        <w:pStyle w:val="3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  <w:sz w:val="22"/>
          <w:szCs w:val="22"/>
        </w:rPr>
      </w:pPr>
    </w:p>
    <w:p w14:paraId="24EDEC76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  <w:sz w:val="22"/>
          <w:szCs w:val="22"/>
        </w:rPr>
      </w:pPr>
    </w:p>
    <w:p w14:paraId="30051595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3"/>
          <w:sz w:val="22"/>
          <w:szCs w:val="22"/>
        </w:rPr>
        <w:t>4.臣欲奉诏奔驰，则刘病日笃，欲苟顺私情，则告诉不许。臣之进退，实为狼狈。</w:t>
      </w:r>
    </w:p>
    <w:p w14:paraId="39E1DC7E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  <w:sz w:val="22"/>
          <w:szCs w:val="22"/>
        </w:rPr>
      </w:pPr>
    </w:p>
    <w:p w14:paraId="00DDAEA7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  <w:sz w:val="22"/>
          <w:szCs w:val="22"/>
        </w:rPr>
      </w:pPr>
    </w:p>
    <w:p w14:paraId="5DA6113A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3"/>
          <w:sz w:val="22"/>
          <w:szCs w:val="22"/>
        </w:rPr>
        <w:t>5.臣之辛苦，非独蜀之人士及二州牧伯所见明知，皇天后土，实所共鉴。</w:t>
      </w:r>
    </w:p>
    <w:p w14:paraId="0B1CC755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  <w:sz w:val="22"/>
          <w:szCs w:val="22"/>
        </w:rPr>
      </w:pPr>
    </w:p>
    <w:p w14:paraId="4D54372F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5943A5E1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6、欲奉诏奔驰，则刘病日笃，欲苟顺私情，则告诉不许。</w:t>
      </w:r>
    </w:p>
    <w:p w14:paraId="07FC9DAB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302CB6D5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0E1BB7C6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7、且臣少仕伪朝，历职郎署，本图宦达，不矜名节。</w:t>
      </w:r>
    </w:p>
    <w:p w14:paraId="1CB213D5">
      <w:pPr>
        <w:keepNext/>
        <w:keepLines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156" w:beforeLines="50" w:after="0" w:afterAutospacing="0" w:line="400" w:lineRule="exact"/>
        <w:jc w:val="center"/>
        <w:textAlignment w:val="auto"/>
        <w:outlineLvl w:val="1"/>
        <w:rPr>
          <w:rFonts w:hint="eastAsia" w:asciiTheme="minorEastAsia" w:hAnsiTheme="minorEastAsia" w:eastAsiaTheme="minorEastAsia" w:cstheme="minorEastAsia"/>
          <w:color w:val="FF0000"/>
          <w:spacing w:val="23"/>
          <w:sz w:val="22"/>
          <w:szCs w:val="22"/>
          <w:lang w:val="en-US" w:eastAsia="zh-CN"/>
        </w:rPr>
      </w:pPr>
      <w:bookmarkStart w:id="1" w:name="_Toc139104390"/>
      <w:r>
        <w:rPr>
          <w:rFonts w:hint="eastAsia" w:asciiTheme="minorEastAsia" w:hAnsiTheme="minorEastAsia" w:eastAsiaTheme="minorEastAsia" w:cstheme="minorEastAsia"/>
          <w:color w:val="FF0000"/>
          <w:spacing w:val="23"/>
          <w:sz w:val="22"/>
          <w:szCs w:val="22"/>
          <w:lang w:val="en-US" w:eastAsia="zh-CN"/>
        </w:rPr>
        <w:t xml:space="preserve">  </w:t>
      </w:r>
    </w:p>
    <w:p w14:paraId="7C2B5263">
      <w:pPr>
        <w:keepNext/>
        <w:keepLines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156" w:beforeLines="50" w:after="0" w:afterAutospacing="0" w:line="400" w:lineRule="exact"/>
        <w:jc w:val="center"/>
        <w:textAlignment w:val="auto"/>
        <w:outlineLvl w:val="1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32"/>
          <w:lang w:val="en-US" w:eastAsia="zh-CN" w:bidi="ar-SA"/>
        </w:rPr>
        <w:t>2.项脊轩志</w:t>
      </w:r>
      <w:bookmarkEnd w:id="1"/>
    </w:p>
    <w:p w14:paraId="272CC6E0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2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项脊轩，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旧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南阁子也。室仅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方丈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，可容一人居。百年老屋，尘泥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渗漉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雨泽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注；每移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顾视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无可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置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者。又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北向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，不能得日，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日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）过午已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昏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。余稍为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修葺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，使不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上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漏。前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辟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四窗，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垣墙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周庭，以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当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南日，日影反照，室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洞然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。又杂植兰桂竹木于庭，旧时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栏楯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，亦遂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增胜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借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书满架，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偃仰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啸歌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冥然兀坐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万籁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有声；而庭阶寂寂，小鸟时来啄食，人至不去。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三五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之夜，明月半墙，桂影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斑驳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，风移影动，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珊珊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可爱。</w:t>
      </w:r>
    </w:p>
    <w:p w14:paraId="7CA07378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2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然余居于此，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多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）可喜，亦多可悲。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先是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，庭中通南北为一。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迨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诸父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异爨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，内外多置小门墙，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往往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是。东犬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西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吠，客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逾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庖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宴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，鸡栖于厅。庭中始为篱，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已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为墙，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凡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再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变矣。家有老妪，尝居于此。妪，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大母婢也，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乳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二世，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先妣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抚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之甚厚。室西连于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中闺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），先妣尝一至。妪每谓余曰：”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某所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母立于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兹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。”妪又曰：”汝姊在吾怀，呱呱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泣；娘以指叩门扉曰：‘儿寒乎？欲食乎？’吾从板外相为应答。”语未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毕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，余泣，妪亦泣。余自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束发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读书轩中，一日，大母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过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余曰：”吾儿，久不见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影，何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竟日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默默在此，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大类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女郎也？”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比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去，以手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阖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门，自语曰：“吾家读书久不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，儿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成，则可待乎！”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顷之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，持一象笏至，曰：”此吾祖太常公宣德间执此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朝，他日汝当用之！”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瞻顾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遗迹，如在昨日，令人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长号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不自禁。轩东故尝为厨，人往，从轩前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过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。余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扃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牖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居，久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，能以足音辨人。轩凡四遭火，得不焚，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殆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有神护者。</w:t>
      </w:r>
    </w:p>
    <w:p w14:paraId="412491E1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2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余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既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为此志，后五年，吾妻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来归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，时至轩中，从余问古事，或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凭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几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学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书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。吾妻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归宁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，述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诸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小妹语曰：”闻姊家有阁子，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且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何谓阁子也？”其后六年，吾妻死，室坏不修。其后二年，余久卧病无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聊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，乃使人复葺南阁子，其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制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稍异于前。然自后余多在外，不常居。</w:t>
      </w:r>
    </w:p>
    <w:p w14:paraId="1F191CCE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2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庭有枇杷树，吾妻死之年所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植也，今已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亭亭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盖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矣。</w:t>
      </w:r>
    </w:p>
    <w:p w14:paraId="5D313FCA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1．庭中始为篱，已为墙，凡再变矣。</w:t>
      </w:r>
    </w:p>
    <w:p w14:paraId="02704B8F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1D523B78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769105EB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2.先是，庭中通南北为一。迨诸父异爨，内外多置小门墙，往往而是。</w:t>
      </w:r>
    </w:p>
    <w:p w14:paraId="6D8F04D6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 w14:paraId="23E758C3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 w14:paraId="7FD1892C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3.比去，以手阖门，自语曰：“吾家读书久不效，儿之成，则可待乎！”</w:t>
      </w:r>
    </w:p>
    <w:p w14:paraId="2746C53B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7ED9F650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 w14:paraId="4A3C370B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余扃牖而居，久之，能以足音辨人。轩凡四遭火，得不焚，殆有神护者。</w:t>
      </w:r>
    </w:p>
    <w:p w14:paraId="6AE1ACE5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FF0000"/>
          <w:spacing w:val="23"/>
          <w:sz w:val="22"/>
          <w:szCs w:val="22"/>
        </w:rPr>
      </w:pPr>
    </w:p>
    <w:p w14:paraId="0C858D8D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Cs w:val="21"/>
        </w:rPr>
      </w:pPr>
    </w:p>
    <w:p w14:paraId="7253908D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Cs w:val="21"/>
        </w:rPr>
      </w:pPr>
    </w:p>
    <w:p w14:paraId="343108DF">
      <w:pPr>
        <w:keepNext/>
        <w:keepLines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156" w:beforeLines="50" w:after="0" w:afterAutospacing="0" w:line="400" w:lineRule="exact"/>
        <w:jc w:val="center"/>
        <w:textAlignment w:val="auto"/>
        <w:outlineLvl w:val="1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32"/>
          <w:lang w:val="en-US" w:eastAsia="zh-CN" w:bidi="ar-SA"/>
        </w:rPr>
      </w:pPr>
      <w:bookmarkStart w:id="2" w:name="_Toc139104391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32"/>
          <w:lang w:val="en-US" w:eastAsia="zh-CN" w:bidi="ar-SA"/>
        </w:rPr>
        <w:t>3.兰亭集序</w:t>
      </w:r>
      <w:bookmarkEnd w:id="2"/>
    </w:p>
    <w:p w14:paraId="60DEC206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2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bookmarkStart w:id="3" w:name="_Toc139104392"/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永和九年，岁在癸丑，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暮春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）之初，会于会稽山阴之兰亭，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修禊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）事也。群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贤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毕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）至，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少长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咸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）集。此地有崇山峻岭，茂林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修竹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），又有清流激湍，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映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带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）左右，引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以为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流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觞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）曲水，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列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）坐其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次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）。虽无丝竹管弦之盛，一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觞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）一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咏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），亦足以畅叙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幽情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</w:t>
      </w:r>
    </w:p>
    <w:p w14:paraId="787FDFD3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4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是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）日也，天朗气清，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惠风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）和畅。仰观宇宙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之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）大，俯察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品类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）之盛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所以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游目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骋怀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），足以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极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视听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）之娱，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信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可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）乐也。</w:t>
      </w:r>
    </w:p>
    <w:p w14:paraId="428F3129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2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夫人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之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相与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俯仰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）一世。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或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）取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诸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怀抱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悟言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）一室之内；或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因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）寄所托，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放浪形骸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）之外。虽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趣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）舍万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殊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），静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躁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）不同，当其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欣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于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）所遇，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暂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得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）于己，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快然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）自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足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），不知老之将至；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及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）其所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之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）既倦，情随事迁，感慨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系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）之矣。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向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）之所欣，俯仰之间，已为陈迹，犹不能不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以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之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兴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）怀，况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修短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）随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化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），终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期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）于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尽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）！古人云：“死生亦大矣。”岂不痛哉！</w:t>
      </w:r>
    </w:p>
    <w:p w14:paraId="073EDC42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2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每览昔人兴感之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由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），若合一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契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），未尝不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临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对）文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嗟悼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），不能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喻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）之于怀。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固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一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）死生为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虚诞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齐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）彭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殇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）为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妄作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）。后之视今，亦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犹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）今之视昔，悲夫！故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列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叙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）时人，录其所述，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虽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）世殊事异，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所以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）兴怀，其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致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一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）也。后之览者，亦将有感于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斯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文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</w:t>
      </w:r>
    </w:p>
    <w:p w14:paraId="477B5384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1．此地有崇山峻岭，茂林修竹，又有清流激湍，映带左右,引以为流觞曲水，列坐其次。</w:t>
      </w:r>
    </w:p>
    <w:p w14:paraId="4BAB0535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  <w:t xml:space="preserve"> </w:t>
      </w:r>
    </w:p>
    <w:p w14:paraId="3517DAAF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bidi="ar"/>
        </w:rPr>
        <w:t xml:space="preserve">2．虽无丝竹管弦之盛，一觞一咏，亦足以畅叙幽情。 </w:t>
      </w:r>
    </w:p>
    <w:p w14:paraId="17879A2B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  <w:t xml:space="preserve"> </w:t>
      </w:r>
    </w:p>
    <w:p w14:paraId="5086DE53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bidi="ar"/>
        </w:rPr>
        <w:t xml:space="preserve">3．仰观宇宙之大，俯察品类之盛，所以游目骋怀，足以极视听之娱，信可乐也。 </w:t>
      </w:r>
    </w:p>
    <w:p w14:paraId="1A2E92B4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bidi="ar"/>
        </w:rPr>
      </w:pPr>
    </w:p>
    <w:p w14:paraId="4EE8C00C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bidi="ar"/>
        </w:rPr>
        <w:t>4．夫人之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u w:val="single"/>
          <w:lang w:bidi="ar"/>
        </w:rPr>
        <w:t>相与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bidi="ar"/>
        </w:rPr>
        <w:t>，俯仰一世，或取诸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u w:val="single"/>
          <w:lang w:bidi="ar"/>
        </w:rPr>
        <w:t>怀抱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bidi="ar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u w:val="single"/>
          <w:lang w:bidi="ar"/>
        </w:rPr>
        <w:t>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bidi="ar"/>
        </w:rPr>
        <w:t>言一室之内；或因寄所托，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u w:val="single"/>
          <w:lang w:bidi="ar"/>
        </w:rPr>
        <w:t>放浪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bidi="ar"/>
        </w:rPr>
        <w:t>形骸之外。</w:t>
      </w:r>
    </w:p>
    <w:p w14:paraId="28E05B5F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bidi="ar"/>
        </w:rPr>
      </w:pPr>
    </w:p>
    <w:p w14:paraId="7DF01F77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bidi="ar"/>
        </w:rPr>
        <w:t>5.虽趣舍万殊，静躁不同，当其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u w:val="single"/>
          <w:lang w:bidi="ar"/>
        </w:rPr>
        <w:t>欣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bidi="ar"/>
        </w:rPr>
        <w:t>于所遇，暂得于己，快然自足，不知老之将至；</w:t>
      </w:r>
    </w:p>
    <w:p w14:paraId="4A004C6B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5C39B5FC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bidi="ar"/>
        </w:rPr>
        <w:t>6．及其所之既倦，情随事迁，感慨系之矣。</w:t>
      </w:r>
    </w:p>
    <w:p w14:paraId="2D936A51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bidi="ar"/>
        </w:rPr>
      </w:pPr>
    </w:p>
    <w:p w14:paraId="53686B90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bidi="ar"/>
        </w:rPr>
        <w:t>7.每览昔人兴感之由，若合一契，未尝不临文嗟悼，不能喻之于怀。</w:t>
      </w:r>
    </w:p>
    <w:p w14:paraId="4650A0D3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bidi="ar"/>
        </w:rPr>
      </w:pPr>
    </w:p>
    <w:p w14:paraId="5050CE03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bidi="ar"/>
        </w:rPr>
        <w:t>8．固知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u w:val="single"/>
          <w:lang w:bidi="ar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bidi="ar"/>
        </w:rPr>
        <w:t>死生为虚诞，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u w:val="single"/>
          <w:lang w:bidi="ar"/>
        </w:rPr>
        <w:t>齐彭殇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bidi="ar"/>
        </w:rPr>
        <w:t>为妄作。</w:t>
      </w:r>
    </w:p>
    <w:p w14:paraId="72A52688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bidi="ar"/>
        </w:rPr>
      </w:pPr>
    </w:p>
    <w:p w14:paraId="5EFE8F24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bidi="ar"/>
        </w:rPr>
        <w:t>9．故列叙时人，录其所述，虽世殊事异，所以兴怀，其致一也。</w:t>
      </w:r>
    </w:p>
    <w:p w14:paraId="2E42B171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514" w:firstLineChars="200"/>
        <w:jc w:val="center"/>
        <w:textAlignment w:val="auto"/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4"/>
          <w:szCs w:val="32"/>
          <w:lang w:val="en-US" w:eastAsia="zh-CN"/>
        </w:rPr>
      </w:pPr>
    </w:p>
    <w:p w14:paraId="51D97518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514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pacing w:val="8"/>
          <w:sz w:val="32"/>
          <w:szCs w:val="32"/>
        </w:rPr>
      </w:pP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4"/>
          <w:szCs w:val="32"/>
          <w:lang w:val="en-US" w:eastAsia="zh-CN"/>
        </w:rPr>
        <w:t>4.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4"/>
          <w:szCs w:val="32"/>
        </w:rPr>
        <w:t>归去来兮辞</w:t>
      </w:r>
    </w:p>
    <w:p w14:paraId="14707EDE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2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余家贫，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耕植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）不足以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自给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幼稚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盈室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），瓶无储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粟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生生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）所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资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），未见其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术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亲故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）多劝余为长吏，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脱然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有怀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），求之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靡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途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会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）有四方之事，诸侯以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惠爱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）为德，家叔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以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）余贫苦，遂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见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）用于小邑。于时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风波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未静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），心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惮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远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役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），彭泽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去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）家百里，公田之利，足以为酒。故便求之。及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少日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眷然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归欤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）之情。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何则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）？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质性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）自然，非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矫厉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）所得。饥冻虽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切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违己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交病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）。尝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从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人事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），皆口腹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自役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）。于是怅然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慷慨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），深愧平生之志。犹望一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稔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），当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敛裳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宵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）逝。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寻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）程氏妹丧于武昌，情在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骏奔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），自免去职。仲秋至冬，在官八十余日。因事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顺心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），命（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）篇曰《归去来兮》。乙巳岁十一月也。</w:t>
      </w:r>
    </w:p>
    <w:p w14:paraId="7C698AFA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2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归去来兮，田园将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芜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胡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）不归？既自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以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）心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为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形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役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奚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）惆怅而独悲？悟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已往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）之不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谏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），知来者之可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追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实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迷途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）其未远，觉今是而昨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非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）。舟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遥遥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）以轻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飏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kern w:val="2"/>
          <w:sz w:val="20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），风飘飘而吹衣。问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征夫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）以前路，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恨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）晨光之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熹微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</w:t>
      </w:r>
    </w:p>
    <w:p w14:paraId="280E02F7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34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乃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）瞻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衡宇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载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）欣载奔。僮仆欢迎，稚子候门。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三径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就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）荒，松菊犹存。携幼入室，有酒盈樽。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引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壶觞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）以自酌，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眄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kern w:val="2"/>
          <w:sz w:val="20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）庭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柯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怡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）颜。倚南窗以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寄傲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审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容膝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易安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）。园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日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）以成趣，门虽设而常关。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策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扶老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流憩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），时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矫首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遐观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）。云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无心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）以出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岫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），鸟倦飞而知还。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景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翳翳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kern w:val="2"/>
          <w:sz w:val="20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）以将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入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），抚孤松而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盘桓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</w:t>
      </w:r>
    </w:p>
    <w:p w14:paraId="4E21100A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2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归去来兮，请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息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）交以绝游。世与我而相违，复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驾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言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）兮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焉求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）？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悦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）亲戚之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情话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乐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琴书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）以消忧。农人告余以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春及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），将有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事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）于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西畴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或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命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）巾车，或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棹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）孤舟。既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窈窕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寻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）壑，亦崎岖而经丘。木欣欣以向荣，泉涓涓而始流。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善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）万物之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得时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），感吾生之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行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休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</w:t>
      </w:r>
    </w:p>
    <w:p w14:paraId="2A3B2041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2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已矣乎！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寓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）形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宇内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）复几时？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曷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）不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委心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）任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去留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）？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胡为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）乎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遑遑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）欲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何之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）？富贵非吾愿，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帝乡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）不可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期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怀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良辰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）以孤往，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或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植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）杖而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耘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耔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）。登东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皋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舒啸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临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）清流而赋诗。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聊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乘化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归尽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），乐夫天命复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</w:rPr>
        <w:t>奚疑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kern w:val="2"/>
          <w:sz w:val="20"/>
          <w:szCs w:val="22"/>
          <w:u w:val="single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  ）</w:t>
      </w:r>
    </w:p>
    <w:p w14:paraId="0AA1B0E1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重点句子翻译</w:t>
      </w:r>
    </w:p>
    <w:p w14:paraId="2A6C15F7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3"/>
        </w:rPr>
        <w:t>既自以心为形役，奚惆怅而独悲？</w:t>
      </w:r>
    </w:p>
    <w:p w14:paraId="6718CDD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</w:rPr>
      </w:pPr>
    </w:p>
    <w:p w14:paraId="15025A20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</w:rPr>
      </w:pPr>
    </w:p>
    <w:p w14:paraId="10E343DB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3"/>
        </w:rPr>
        <w:t>悟已往之不谏，知来者之可追。实迷途其未远，觉今是而昨非。</w:t>
      </w:r>
    </w:p>
    <w:p w14:paraId="6C49680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</w:rPr>
      </w:pPr>
    </w:p>
    <w:p w14:paraId="7D50CDF8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</w:rPr>
      </w:pPr>
    </w:p>
    <w:p w14:paraId="3B0FFB34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3"/>
        </w:rPr>
        <w:t>引壶觞以自酌，眄庭柯以怡颜</w:t>
      </w:r>
    </w:p>
    <w:p w14:paraId="6937953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</w:rPr>
      </w:pPr>
    </w:p>
    <w:p w14:paraId="217BD9CD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</w:rPr>
      </w:pPr>
    </w:p>
    <w:p w14:paraId="042F5BDC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3"/>
        </w:rPr>
        <w:t>4.景翳翳以将入，抚孤松而盘桓</w:t>
      </w:r>
    </w:p>
    <w:p w14:paraId="694507B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</w:rPr>
      </w:pPr>
    </w:p>
    <w:p w14:paraId="10F9A1E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3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000000"/>
          <w:spacing w:val="23"/>
        </w:rPr>
        <w:t>寓形宇内复几时？曷不委心任去留？</w:t>
      </w:r>
    </w:p>
    <w:p w14:paraId="38AB5CB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</w:rPr>
      </w:pPr>
    </w:p>
    <w:p w14:paraId="5CE2AB27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</w:rPr>
      </w:pPr>
    </w:p>
    <w:p w14:paraId="692822D8">
      <w:pPr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3"/>
        </w:rPr>
        <w:t>或命巾车，或棹孤舟。既窈窕以寻壑，亦崎岖而经丘。</w:t>
      </w:r>
    </w:p>
    <w:p w14:paraId="116FF83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</w:rPr>
      </w:pPr>
    </w:p>
    <w:p w14:paraId="7A099DE3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</w:rPr>
      </w:pPr>
    </w:p>
    <w:p w14:paraId="010F90F3">
      <w:pPr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3"/>
        </w:rPr>
        <w:t>怀良辰以孤往，或植杖而耘耔。登东皋以舒啸，临清流而赋诗。</w:t>
      </w:r>
    </w:p>
    <w:p w14:paraId="7D51A4A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</w:rPr>
      </w:pPr>
    </w:p>
    <w:p w14:paraId="2E9DA30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</w:rPr>
      </w:pPr>
    </w:p>
    <w:p w14:paraId="4E37385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3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3"/>
        </w:rPr>
        <w:t>8.聊乘化以归尽，乐夫天命复奚疑！</w:t>
      </w:r>
    </w:p>
    <w:p w14:paraId="14D439AB">
      <w:pPr>
        <w:keepNext/>
        <w:keepLines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156" w:beforeLines="50" w:after="0" w:afterAutospacing="0" w:line="400" w:lineRule="exact"/>
        <w:jc w:val="center"/>
        <w:textAlignment w:val="auto"/>
        <w:outlineLvl w:val="1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32"/>
          <w:lang w:val="en-US" w:eastAsia="zh-CN" w:bidi="ar-SA"/>
        </w:rPr>
      </w:pPr>
    </w:p>
    <w:p w14:paraId="3D7AB216">
      <w:pPr>
        <w:keepNext/>
        <w:keepLines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156" w:beforeLines="50" w:after="0" w:afterAutospacing="0" w:line="400" w:lineRule="exact"/>
        <w:jc w:val="center"/>
        <w:textAlignment w:val="auto"/>
        <w:outlineLvl w:val="1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32"/>
          <w:lang w:val="en-US" w:eastAsia="zh-CN" w:bidi="ar-SA"/>
        </w:rPr>
        <w:t>5.种树郭橐驼传</w:t>
      </w:r>
      <w:bookmarkEnd w:id="3"/>
    </w:p>
    <w:p w14:paraId="67BEEED4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2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郭橐驼，不知始何名。病偻，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隆然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）伏行，有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类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）橐驼者，故乡人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号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）之“驼”。驼闻之曰：“甚善。名我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固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当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）。”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因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）舍其名，亦自谓“橐驼”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云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</w:t>
      </w:r>
    </w:p>
    <w:p w14:paraId="6CF60EEC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2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其乡曰丰乐乡，在长安西。驼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业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）种树，凡长安豪富人为观游及卖果者，皆争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迎取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养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）。视驼所种树，或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移徙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），无不活；且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硕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）茂，早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实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蕃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）。他植者虽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窥伺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效慕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莫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）能如也。</w:t>
      </w:r>
    </w:p>
    <w:p w14:paraId="4F23C2D5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2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有问之，对曰：“橐驼非能使木寿且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孳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）也，能顺木之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天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致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）其性焉尔。凡植木之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性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），其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本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）欲舒，其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培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）欲平，其土欲故，其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筑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）欲密。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既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然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）已，勿动勿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虑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），去不复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顾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）。其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莳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）也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若子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），其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置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）也若弃，则其天者全而其性得矣。故吾不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害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）其长而已，非有能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硕茂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）之也；不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抑耗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其实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）而已，非有能早而蕃之也。他植者则不然。根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拳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）而土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易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），其培之也，若不过焉则不及。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苟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）有能反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是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）者，则又爱之太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恩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），忧之太勤。旦视而暮抚，已去而复顾。甚者，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爪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）其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肤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）以验其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生枯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），摇其本以观其疏密，而木之性日以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离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）矣。虽曰爱之，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其实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）害之；虽曰忧之，其实仇之，故不我若也。吾又何能为哉！”</w:t>
      </w:r>
    </w:p>
    <w:p w14:paraId="7B3B2B3E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2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问者曰：“以子之道，移之官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理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），可乎？”驼曰：“我知种树而已，官理，非吾业也。然吾居乡，见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长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人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）者好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烦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）其令，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若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）甚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怜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）焉，而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卒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）以祸。旦暮吏来而呼曰：‘官命促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尔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）耕，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勖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）尔植，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督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）尔获，早缫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而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 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绪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），早织而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缕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字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）而幼孩，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遂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）而鸡豚。’鸣鼓而聚之，击木而召之。吾小人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辍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飧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）饔（</w:t>
      </w:r>
      <w:r>
        <w:rPr>
          <w:rStyle w:val="6"/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劳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）吏者，且不得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暇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），又何以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蕃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）吾生而安吾性耶？故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病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）且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怠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）。若是，则与吾业者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其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）亦有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类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）乎？”</w:t>
      </w:r>
    </w:p>
    <w:p w14:paraId="199FE646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2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问者曰：“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嘻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），不亦善夫！吾问养树，得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养人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术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）。”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传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）其事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以为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）官戒也。   </w:t>
      </w:r>
    </w:p>
    <w:p w14:paraId="7E11709C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1、病偻，隆然伏行，有类橐驼者，故乡人号之“驼”。</w:t>
      </w:r>
    </w:p>
    <w:p w14:paraId="3E264BD6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ind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475B583A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ind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4E018B54">
      <w:pPr>
        <w:pStyle w:val="3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  <w:t>且硕茂，早实以蕃。他植者虽窥伺效慕，莫能如也。</w:t>
      </w:r>
    </w:p>
    <w:p w14:paraId="0692103B">
      <w:pPr>
        <w:pStyle w:val="3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</w:pPr>
    </w:p>
    <w:p w14:paraId="7C2FB0C4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ind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241C1FF9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  <w:t>3、橐驼非能使木寿且孳也，能顺木之天，以致其性焉尔。</w:t>
      </w:r>
    </w:p>
    <w:p w14:paraId="2691668B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68" w:firstLineChars="200"/>
        <w:textAlignment w:val="auto"/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</w:pPr>
    </w:p>
    <w:p w14:paraId="21961E60">
      <w:pPr>
        <w:pStyle w:val="3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7"/>
          <w:sz w:val="22"/>
          <w:szCs w:val="22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  <w:t>其莳也若子，其置也若弃，则其天者全而其性得矣。</w:t>
      </w:r>
    </w:p>
    <w:p w14:paraId="7FB056F6">
      <w:pPr>
        <w:pStyle w:val="3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</w:pPr>
    </w:p>
    <w:p w14:paraId="7034491A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68" w:firstLineChars="200"/>
        <w:textAlignment w:val="auto"/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</w:pPr>
    </w:p>
    <w:p w14:paraId="188FADA4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  <w:t>5、苟有能反是者，则又爱之太恩，忧之太勤。旦视而暮抚，已去而复顾。</w:t>
      </w:r>
    </w:p>
    <w:p w14:paraId="7F5F538E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</w:pPr>
    </w:p>
    <w:p w14:paraId="4DD0C50C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</w:pPr>
    </w:p>
    <w:p w14:paraId="102310BA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  <w:t>6、虽曰爱之，其实害之;虽曰忧之，其实仇之</w:t>
      </w:r>
    </w:p>
    <w:p w14:paraId="256FDC17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68" w:firstLineChars="200"/>
        <w:textAlignment w:val="auto"/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</w:pPr>
    </w:p>
    <w:p w14:paraId="08276E34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68" w:firstLineChars="200"/>
        <w:textAlignment w:val="auto"/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</w:pPr>
    </w:p>
    <w:p w14:paraId="7B26B5D3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  <w:t>7、以子之道，移之官理，可乎?</w:t>
      </w:r>
    </w:p>
    <w:p w14:paraId="71297AD0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68" w:firstLineChars="200"/>
        <w:textAlignment w:val="auto"/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</w:pPr>
    </w:p>
    <w:p w14:paraId="716E4122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  <w:t>8、故病且怠。若是，则与吾业者其亦有类乎?</w:t>
      </w:r>
    </w:p>
    <w:p w14:paraId="5AE17941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</w:pPr>
    </w:p>
    <w:p w14:paraId="4F320471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  <w:t>9、然吾居乡，见长人者好烦其令，若甚怜焉，而卒以祸。</w:t>
      </w:r>
    </w:p>
    <w:p w14:paraId="0D5D5051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ind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26C018AD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ind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289CAED2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  <w:t>10、官命促尔耕，勖尔植，督尔获，早缫而绪，早织而缕，字而幼孩，遂而鸡豚。</w:t>
      </w:r>
    </w:p>
    <w:p w14:paraId="212702FD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68" w:firstLineChars="200"/>
        <w:textAlignment w:val="auto"/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</w:pPr>
    </w:p>
    <w:p w14:paraId="4BFE1B6F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68" w:firstLineChars="200"/>
        <w:textAlignment w:val="auto"/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</w:pPr>
    </w:p>
    <w:p w14:paraId="13400081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7"/>
          <w:sz w:val="22"/>
          <w:szCs w:val="22"/>
        </w:rPr>
        <w:t>11、鸣鼓而聚之，击木而召之。吾小人辍飧饔以劳吏者，且不得暇，又何以蕃吾生而安吾性耶?</w:t>
      </w:r>
    </w:p>
    <w:p w14:paraId="43BDF258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</w:p>
    <w:p w14:paraId="24340C3A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</w:p>
    <w:p w14:paraId="413B22EF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12、吾问养树，得养人术。传其事以为官戒也。</w:t>
      </w:r>
    </w:p>
    <w:p w14:paraId="287151EB">
      <w:pPr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afterAutospacing="0"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</w:p>
    <w:p w14:paraId="660D5CA5">
      <w:pPr>
        <w:keepNext/>
        <w:keepLines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156" w:beforeLines="50" w:after="0" w:afterAutospacing="0" w:line="400" w:lineRule="exact"/>
        <w:jc w:val="center"/>
        <w:textAlignment w:val="auto"/>
        <w:outlineLvl w:val="1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32"/>
          <w:lang w:val="en-US" w:eastAsia="zh-CN" w:bidi="ar-SA"/>
        </w:rPr>
      </w:pPr>
      <w:bookmarkStart w:id="4" w:name="_Toc139104393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32"/>
          <w:lang w:val="en-US" w:eastAsia="zh-CN" w:bidi="ar-SA"/>
        </w:rPr>
        <w:t>6.石钟山记</w:t>
      </w:r>
      <w:bookmarkEnd w:id="4"/>
    </w:p>
    <w:p w14:paraId="12F3736D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2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《水经》云：“彭蠡之口有石钟山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）。”郦元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以为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临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）深潭，微风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鼓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）浪，水石相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搏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），声如洪钟。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是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）说也，人常疑之。今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以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）钟磬置水中，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虽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）大风浪不能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鸣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）也，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而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）况石乎！至唐李渤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始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访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）其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遗踪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得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（找到）双石于潭上，扣而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聆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）之，南声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函胡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），北音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清越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桴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）止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响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腾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），余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韵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徐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歇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）。自以为得之矣。然是说也，余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尤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）疑之。石之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铿然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）有声者，所在皆是也，而此独（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）以钟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名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），何哉？</w:t>
      </w:r>
    </w:p>
    <w:p w14:paraId="6E9C2C26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2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元丰七年六月丁丑，余自齐安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舟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适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）临汝，而长子迈将赴饶之德兴尉，送之至湖口，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因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得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）观所谓石钟者。寺僧使小童持斧，于乱石间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择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）其一二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扣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）之，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硿硿焉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）。余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固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）笑而不信也。至暮夜月明，独与迈乘小舟，至绝壁下。大石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侧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）立千尺，如猛兽奇鬼，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森然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）欲搏人；而山上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栖鹘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），闻人声亦惊起，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磔磔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）云霄间；又有若老人咳且笑于山谷中者，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或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）曰此鹳鹤也。余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方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心动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）欲还，而大声发于水上，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噌吰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）如钟鼓不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绝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）。舟人大恐。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徐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）而察之，则山下皆石穴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罅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），不知其浅深，微波入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焉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涵澹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）澎湃而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为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）此也。舟回至两山间，将入港口，有大石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当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中流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），可坐百人，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空中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）而多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窍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），与风水相吞吐，有窾坎（</w:t>
      </w:r>
      <w:r>
        <w:rPr>
          <w:rStyle w:val="6"/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）镗鞳（</w:t>
      </w:r>
      <w:r>
        <w:rPr>
          <w:rStyle w:val="6"/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）之声，与向之噌吰者相应，如乐作焉。因笑谓迈曰：“汝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识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）之乎？噌吰者，周景王之无射也；窾坎镗鞳者，魏庄子之歌钟也。古之人不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余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）欺也！”</w:t>
      </w:r>
    </w:p>
    <w:p w14:paraId="3F3BA3A3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72" w:firstLineChars="200"/>
        <w:textAlignment w:val="auto"/>
        <w:rPr>
          <w:rFonts w:hint="eastAsia" w:asciiTheme="minorEastAsia" w:hAnsiTheme="minorEastAsia" w:eastAsiaTheme="minorEastAsia" w:cstheme="minorEastAsia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事不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目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）见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耳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）闻，而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臆断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）其有无，可乎？郦元之所见闻，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殆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）与余同，而言之不详；士大夫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）不肯以小舟夜泊绝壁之下，故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莫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）能知；而渔工水师虽知而不能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言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）。此世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所以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）不传也。而陋者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乃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）以斧斤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考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（敲）击而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求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（寻求）之，自以为得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其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实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）。余是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以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）记之，盖叹郦元之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简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），而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笑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）李渤之</w:t>
      </w:r>
      <w:r>
        <w:rPr>
          <w:rStyle w:val="6"/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u w:val="single"/>
        </w:rPr>
        <w:t>陋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）也。</w:t>
      </w:r>
    </w:p>
    <w:p w14:paraId="20CFD145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1.郦元以为下临深潭，微风鼓浪，水石相搏，声如洪钟。</w:t>
      </w:r>
    </w:p>
    <w:p w14:paraId="756DBCFD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</w:pPr>
    </w:p>
    <w:p w14:paraId="718AFD74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2.今以钟磬置水中，虽大风浪不能鸣也，而况石乎！</w:t>
      </w:r>
    </w:p>
    <w:p w14:paraId="2DBBC1AA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</w:pPr>
    </w:p>
    <w:p w14:paraId="607F73F0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3.至唐李渤始访其遗踪，得双石于潭上，扣而聆之，南声函胡，北音清越，桴止响腾，余韵徐歇。</w:t>
      </w:r>
    </w:p>
    <w:p w14:paraId="1CE59110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</w:pPr>
    </w:p>
    <w:p w14:paraId="398B88A0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4.石之铿然有声者，所在皆是也，而此独以钟名，何哉？</w:t>
      </w:r>
    </w:p>
    <w:p w14:paraId="678A1777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</w:pPr>
    </w:p>
    <w:p w14:paraId="4FFB14B3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5.至莫夜月明，独与迈乘小舟，至绝壁下。</w:t>
      </w:r>
    </w:p>
    <w:p w14:paraId="15E08492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</w:pPr>
    </w:p>
    <w:p w14:paraId="429BD0BE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6.大石侧立千尺，如猛兽奇鬼，森然欲搏人；而山上栖鹘，闻人声亦惊起，磔磔云霄间；又有若老人咳且笑于山谷中者，或曰此鹳鹤也。</w:t>
      </w:r>
    </w:p>
    <w:p w14:paraId="672155A6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</w:pPr>
    </w:p>
    <w:p w14:paraId="42E96DA0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7.余方心动欲还，而大声发于水上，噌吰如钟鼓不绝。</w:t>
      </w:r>
    </w:p>
    <w:p w14:paraId="6AD2CE60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</w:pPr>
    </w:p>
    <w:p w14:paraId="43E5DD3F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8.徐而察之，则山下皆石穴罅，不知其浅深，微波入焉，涵澹澎湃而为此也。</w:t>
      </w:r>
    </w:p>
    <w:p w14:paraId="4E87E692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</w:pPr>
    </w:p>
    <w:p w14:paraId="7927ECDD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9.舟回至两山间，将入港口，有大石当中流，可坐百人，空中而多窍，与风水相吞吐，有窾坎镗鞳之声，与向之噌吰者相应，如乐作焉。</w:t>
      </w:r>
    </w:p>
    <w:p w14:paraId="56A83880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</w:pPr>
    </w:p>
    <w:p w14:paraId="39BF9E5C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10.因笑谓迈曰：“汝识之乎？噌吰者，周景王之无射也；窾坎镗鞳者，魏庄子之歌钟也。古之人不余欺也！”</w:t>
      </w:r>
    </w:p>
    <w:p w14:paraId="4EA295FD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</w:pPr>
    </w:p>
    <w:p w14:paraId="5DA8CBA9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8"/>
          <w:sz w:val="22"/>
          <w:szCs w:val="22"/>
        </w:rPr>
        <w:t>11.事不目见耳闻，而臆断其有无，可乎？</w:t>
      </w:r>
    </w:p>
    <w:p w14:paraId="2A1ED6E9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947" w:right="1117" w:bottom="1003" w:left="1174" w:header="680" w:footer="73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DE484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-293370</wp:posOffset>
              </wp:positionV>
              <wp:extent cx="914400" cy="914400"/>
              <wp:effectExtent l="0" t="0" r="0" b="0"/>
              <wp:wrapNone/>
              <wp:docPr id="53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9758045"/>
                        <a:ext cx="914400" cy="914400"/>
                        <a:chOff x="0" y="14400"/>
                        <a:chExt cx="1440" cy="1440"/>
                      </a:xfrm>
                    </wpg:grpSpPr>
                    <wps:wsp>
                      <wps:cNvPr id="537" name="Rectangle 537"/>
                      <wps:cNvSpPr>
                        <a:spLocks noChangeArrowheads="1"/>
                      </wps:cNvSpPr>
                      <wps:spPr bwMode="auto">
                        <a:xfrm>
                          <a:off x="0" y="14400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18F70B03">
                            <w:pPr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6" o:spid="_x0000_s1026" o:spt="203" style="position:absolute;left:0pt;margin-left:-36pt;margin-top:-23.1pt;height:72pt;width:72pt;z-index:251659264;mso-width-relative:page;mso-height-relative:page;" coordorigin="0,14400" coordsize="1440,1440" o:allowincell="f" o:gfxdata="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N5Y/42QAAAAkBAAAPAAAAAAAAAAEAIAAAACIAAABkcnMvZG93bnJldi54&#10;bWxQSwECFAAUAAAACACHTuJAmYi8amsCAABbBQAADgAAAAAAAAABACAAAAAoAQAAZHJzL2Uyb0Rv&#10;Yy54bWxQSwUGAAAAAAYABgBZAQAABQYAAAAA&#10;">
              <o:lock v:ext="edit" aspectratio="f"/>
              <v:rect id="Rectangle 537" o:spid="_x0000_s1026" o:spt="1" style="position:absolute;left:0;top:14400;height:1440;width:1440;" fillcolor="#FFFFFF" filled="t" stroked="f" coordsize="21600,21600" o:gfxdata="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9cWW2/&#10;AAAA3AAAAA8AAAAAAAAAAQAgAAAAIgAAAGRycy9kb3ducmV2LnhtbFBLAQIUABQAAAAIAIdO4kAz&#10;LwWeOwAAADkAAAAQAAAAAAAAAAEAIAAAAA4BAABkcnMvc2hhcGV4bWwueG1sUEsFBgAAAAAGAAYA&#10;WwEAALgD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8F70B03">
                      <w:pPr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53FC38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53FC38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2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id w:val="542874298"/>
        <w:showingPlcHdr/>
        <w:docPartObj>
          <w:docPartGallery w:val="autotext"/>
        </w:docPartObj>
      </w:sdtPr>
      <w:sdtEndP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</w:sdtEndPr>
      <w:sdtContent>
        <w:r>
          <w:rPr>
            <w:rFonts w:hint="eastAsia"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8FA76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DBA54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DBA54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E1124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hint="default" w:ascii="Calibri" w:hAnsi="Calibri" w:eastAsia="宋体" w:cs="Times New Roman"/>
        <w:kern w:val="2"/>
        <w:sz w:val="32"/>
        <w:szCs w:val="32"/>
        <w:lang w:val="en-US" w:eastAsia="zh-CN" w:bidi="ar-SA"/>
      </w:rPr>
    </w:pPr>
    <w:r>
      <w:rPr>
        <w:rFonts w:hint="eastAsia" w:ascii="Calibri" w:hAnsi="Calibri" w:eastAsia="宋体" w:cs="Times New Roman"/>
        <w:kern w:val="2"/>
        <w:sz w:val="32"/>
        <w:szCs w:val="32"/>
        <w:lang w:val="en-US" w:eastAsia="zh-CN" w:bidi="ar-SA"/>
      </w:rPr>
      <w:t>江苏省仪征中学高二语文下学期期末考试复习之文言文翻译</w:t>
    </w:r>
    <w:r>
      <w:rPr>
        <w:rFonts w:hint="eastAsia" w:ascii="Calibri" w:hAnsi="Calibri" w:eastAsia="宋体" w:cs="Times New Roman"/>
        <w:kern w:val="2"/>
        <w:sz w:val="24"/>
        <w:szCs w:val="24"/>
        <w:lang w:val="en-US" w:eastAsia="zh-CN" w:bidi="ar-SA"/>
      </w:rPr>
      <w:t>（2025.6）</w:t>
    </w:r>
  </w:p>
  <w:p w14:paraId="07FBEF44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hint="default" w:ascii="Calibri" w:hAnsi="Calibri" w:eastAsia="宋体" w:cs="Times New Roman"/>
        <w:kern w:val="2"/>
        <w:sz w:val="32"/>
        <w:szCs w:val="32"/>
        <w:lang w:val="en-US" w:eastAsia="zh-CN" w:bidi="ar-SA"/>
      </w:rPr>
    </w:pPr>
    <w:r>
      <w:rPr>
        <w:rFonts w:hint="eastAsia" w:ascii="楷体" w:hAnsi="楷体" w:eastAsia="楷体" w:cs="楷体"/>
        <w:bCs/>
        <w:sz w:val="24"/>
        <w:lang w:eastAsia="zh-CN"/>
      </w:rPr>
      <w:t xml:space="preserve">班级 </w:t>
    </w:r>
    <w:r>
      <w:rPr>
        <w:rFonts w:hint="eastAsia" w:ascii="楷体" w:hAnsi="楷体" w:eastAsia="楷体" w:cs="楷体"/>
        <w:bCs/>
        <w:sz w:val="24"/>
        <w:u w:val="single"/>
        <w:lang w:eastAsia="zh-CN"/>
      </w:rPr>
      <w:t xml:space="preserve">          </w:t>
    </w:r>
    <w:r>
      <w:rPr>
        <w:rFonts w:hint="eastAsia" w:ascii="楷体" w:hAnsi="楷体" w:eastAsia="楷体" w:cs="楷体"/>
        <w:bCs/>
        <w:sz w:val="24"/>
        <w:lang w:eastAsia="zh-CN"/>
      </w:rPr>
      <w:t>姓名</w:t>
    </w:r>
    <w:r>
      <w:rPr>
        <w:rFonts w:hint="eastAsia" w:ascii="楷体" w:hAnsi="楷体" w:eastAsia="楷体" w:cs="楷体"/>
        <w:bCs/>
        <w:sz w:val="24"/>
        <w:u w:val="single"/>
        <w:lang w:eastAsia="zh-CN"/>
      </w:rPr>
      <w:t xml:space="preserve">           </w:t>
    </w:r>
    <w:r>
      <w:rPr>
        <w:rFonts w:hint="eastAsia" w:ascii="楷体" w:hAnsi="楷体" w:eastAsia="楷体" w:cs="楷体"/>
        <w:bCs/>
        <w:sz w:val="24"/>
        <w:lang w:eastAsia="zh-CN"/>
      </w:rPr>
      <w:t>学号</w:t>
    </w:r>
    <w:r>
      <w:rPr>
        <w:rFonts w:hint="eastAsia" w:ascii="楷体" w:hAnsi="楷体" w:eastAsia="楷体" w:cs="楷体"/>
        <w:bCs/>
        <w:sz w:val="24"/>
        <w:u w:val="single"/>
        <w:lang w:eastAsia="zh-CN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B0B6F4"/>
    <w:multiLevelType w:val="singleLevel"/>
    <w:tmpl w:val="94B0B6F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E9F7232F"/>
    <w:multiLevelType w:val="singleLevel"/>
    <w:tmpl w:val="E9F723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5BFF7ED"/>
    <w:multiLevelType w:val="singleLevel"/>
    <w:tmpl w:val="F5BFF7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CAB7A91"/>
    <w:multiLevelType w:val="singleLevel"/>
    <w:tmpl w:val="FCAB7A91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1EE6B6C"/>
    <w:multiLevelType w:val="singleLevel"/>
    <w:tmpl w:val="01EE6B6C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71C41"/>
    <w:rsid w:val="08162951"/>
    <w:rsid w:val="0921486C"/>
    <w:rsid w:val="12631F4C"/>
    <w:rsid w:val="165A3666"/>
    <w:rsid w:val="290556B4"/>
    <w:rsid w:val="2BEBDA74"/>
    <w:rsid w:val="339401D0"/>
    <w:rsid w:val="37FBF479"/>
    <w:rsid w:val="48B85E47"/>
    <w:rsid w:val="685C6397"/>
    <w:rsid w:val="6D71346B"/>
    <w:rsid w:val="6D871C41"/>
    <w:rsid w:val="77F0B522"/>
    <w:rsid w:val="7DCFB62D"/>
    <w:rsid w:val="7F9F8A88"/>
    <w:rsid w:val="7FDDD8C7"/>
    <w:rsid w:val="FFF89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6014</Words>
  <Characters>6047</Characters>
  <Lines>0</Lines>
  <Paragraphs>0</Paragraphs>
  <TotalTime>48</TotalTime>
  <ScaleCrop>false</ScaleCrop>
  <LinksUpToDate>false</LinksUpToDate>
  <CharactersWithSpaces>8292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2025-05-30T12:30:00Z</dcterms:created>
  <dc:creator>无事听春雷</dc:creator>
  <cp:lastModifiedBy>无事听春雷</cp:lastModifiedBy>
  <dcterms:modified xsi:type="dcterms:W3CDTF">2025-06-03T09:31:30Z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D25E549CCE02438CBE869460337AABDD_13</vt:lpwstr>
  </property>
  <property fmtid="{D5CDD505-2E9C-101B-9397-08002B2CF9AE}" pid="4" name="KSOTemplateDocerSaveRecord">
    <vt:lpwstr>eyJoZGlkIjoiY2U1MTRlNjdkMmZmMDMyODUxNmFkMWRiZGY0MDNjM2QiLCJ1c2VySWQiOiIxMTQ5ODIxMDUxIn0=</vt:lpwstr>
  </property>
</Properties>
</file>