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81D" w:rsidRDefault="0043181D" w:rsidP="0043181D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43181D" w:rsidRDefault="0043181D" w:rsidP="0043181D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《谏太宗十思疏》第三课时</w:t>
      </w:r>
    </w:p>
    <w:p w:rsidR="0043181D" w:rsidRDefault="0043181D" w:rsidP="0043181D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研制人：刘佳   审核人：高新艳</w:t>
      </w:r>
    </w:p>
    <w:p w:rsidR="0043181D" w:rsidRDefault="0043181D" w:rsidP="0043181D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:rsidR="0043181D" w:rsidRDefault="0043181D" w:rsidP="0043181D">
      <w:pPr>
        <w:spacing w:after="0" w:line="320" w:lineRule="exact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43181D" w:rsidRDefault="0043181D" w:rsidP="0043181D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学习中国古代优秀作品，体会其中蕴含的中华民族精神，为形成一定的传统文化底蕴奠定基础；学习从历史发展的角度理解古代作品的内容价值从中汲取民族智慧。学习古代良臣贤士爱国爱民的情怀，以及讲责任、敢担当、心怀天下、坚守道义的精神，形成正确的价值观，增强为中华民族复兴而读书的使命意识。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1</w:t>
      </w:r>
      <w:r>
        <w:rPr>
          <w:rFonts w:hAnsi="宋体" w:cs="Times New Roman"/>
          <w:szCs w:val="28"/>
        </w:rPr>
        <w:t>．写法赏析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(1)多种论证方法的并用。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①正反对比论证。对同一问题从正反两方面论证、剖析，使说理更加透彻。例如第一段先从正面论述</w:t>
      </w:r>
      <w:proofErr w:type="gramStart"/>
      <w:r>
        <w:rPr>
          <w:rFonts w:hAnsi="宋体" w:cs="Times New Roman"/>
          <w:szCs w:val="28"/>
        </w:rPr>
        <w:t>固本疏源的</w:t>
      </w:r>
      <w:proofErr w:type="gramEnd"/>
      <w:r>
        <w:rPr>
          <w:rFonts w:hAnsi="宋体" w:cs="Times New Roman"/>
          <w:szCs w:val="28"/>
        </w:rPr>
        <w:t>重要性，又从反面论证不这样做的危害。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②比喻论证。比喻论证是议论文一种常见的论证方法，文章开篇三句，一二句先设喻，第三句揭示正意。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(2)语言特点。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类比入手，亲切生动：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作者魏征从流水、树木这些生活中常见的现象入手说理，通过类比推出治国安民的根本大计。例如，以“木茂”必须“固其根本”，“流长”必须“浚其泉源”来类比治国必须“积其德义”。这种类比使得论述更加亲切、生动，易于为皇帝所接受。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proofErr w:type="gramStart"/>
      <w:r>
        <w:rPr>
          <w:rFonts w:hAnsi="宋体" w:cs="Times New Roman" w:hint="eastAsia"/>
          <w:szCs w:val="28"/>
        </w:rPr>
        <w:t>骈</w:t>
      </w:r>
      <w:proofErr w:type="gramEnd"/>
      <w:r>
        <w:rPr>
          <w:rFonts w:hAnsi="宋体" w:cs="Times New Roman" w:hint="eastAsia"/>
          <w:szCs w:val="28"/>
        </w:rPr>
        <w:t>散结合，华美流畅：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唐代奏疏习惯用骈文来写，但《谏太宗十思疏》突破了骈体的束缚，</w:t>
      </w:r>
      <w:proofErr w:type="gramStart"/>
      <w:r>
        <w:rPr>
          <w:rFonts w:hAnsi="宋体" w:cs="Times New Roman" w:hint="eastAsia"/>
          <w:szCs w:val="28"/>
        </w:rPr>
        <w:t>骈</w:t>
      </w:r>
      <w:proofErr w:type="gramEnd"/>
      <w:r>
        <w:rPr>
          <w:rFonts w:hAnsi="宋体" w:cs="Times New Roman" w:hint="eastAsia"/>
          <w:szCs w:val="28"/>
        </w:rPr>
        <w:t>散语句交替运用。文中既有骈文的整齐华美，如“求木之长者，必固其根本；欲流之远者，必</w:t>
      </w:r>
      <w:proofErr w:type="gramStart"/>
      <w:r>
        <w:rPr>
          <w:rFonts w:hAnsi="宋体" w:cs="Times New Roman" w:hint="eastAsia"/>
          <w:szCs w:val="28"/>
        </w:rPr>
        <w:t>浚</w:t>
      </w:r>
      <w:proofErr w:type="gramEnd"/>
      <w:r>
        <w:rPr>
          <w:rFonts w:hAnsi="宋体" w:cs="Times New Roman" w:hint="eastAsia"/>
          <w:szCs w:val="28"/>
        </w:rPr>
        <w:t>其泉源”，又有散文的自然流畅，使得文章易于诵读，气势磅礴。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正反论述，</w:t>
      </w:r>
      <w:proofErr w:type="gramStart"/>
      <w:r>
        <w:rPr>
          <w:rFonts w:hAnsi="宋体" w:cs="Times New Roman" w:hint="eastAsia"/>
          <w:szCs w:val="28"/>
        </w:rPr>
        <w:t>务</w:t>
      </w:r>
      <w:proofErr w:type="gramEnd"/>
      <w:r>
        <w:rPr>
          <w:rFonts w:hAnsi="宋体" w:cs="Times New Roman" w:hint="eastAsia"/>
          <w:szCs w:val="28"/>
        </w:rPr>
        <w:t>尽其旨：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全文以论述为主，对同一个问题，作者往往从正反两方面进行剖析，使说理更透彻。例如，第一段先从正面论述“固本浚源”，再从反面论述不这样做的危害；第二段关于“殷忧”“竭诚”与“得志”“傲物”的反复论述，都体现了这一特点。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比喻排比，生动有力：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文章以浅显的比喻衬出中心论题，如将“不念居安思危，戒奢以俭”比作“伐根”“塞源”，增强了文章的说服力。同时，全文多用排比句式，如“源不深而望流之远，根不固而求木之长，德不厚而思国之安”，铺排罗列，气势不凡，增强了文章的表现力。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委婉含蓄，易于接受：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魏征在陈述意见时，没有直接揭露唐太宗的缺点，而是采用委婉含蓄的方式。他先是漫谈一般道理，再借历史事例暗指现实，最后才提出“十思”的问题。这种表达方式避免了直接触怒皇帝，使得谏言更易于被接受。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条理清晰，结构严谨：</w:t>
      </w:r>
    </w:p>
    <w:p w:rsidR="0043181D" w:rsidRDefault="0043181D" w:rsidP="0043181D">
      <w:pPr>
        <w:pStyle w:val="0"/>
        <w:tabs>
          <w:tab w:val="left" w:pos="4620"/>
        </w:tabs>
        <w:snapToGrid w:val="0"/>
        <w:ind w:firstLineChars="200" w:firstLine="42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《谏太宗十思疏》全文条理清晰，结构严谨。文章分为三部分，层层递进，环环相扣。第一部分提出中心论点，第二部分进行正反论证，第三部分提出具体措施。这种结构使得文章逻辑严密，说服力强。</w:t>
      </w:r>
    </w:p>
    <w:p w:rsidR="0043181D" w:rsidRDefault="0043181D" w:rsidP="0043181D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eastAsia="黑体" w:hAnsi="Times New Roman"/>
        </w:rPr>
        <w:t>名家评点</w:t>
      </w:r>
    </w:p>
    <w:p w:rsidR="0043181D" w:rsidRDefault="0043181D" w:rsidP="0043181D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proofErr w:type="gramStart"/>
      <w:r>
        <w:rPr>
          <w:rFonts w:ascii="Times New Roman" w:hAnsi="Times New Roman"/>
        </w:rPr>
        <w:t>此魏公</w:t>
      </w:r>
      <w:proofErr w:type="gramEnd"/>
      <w:r>
        <w:rPr>
          <w:rFonts w:ascii="Times New Roman" w:hAnsi="Times New Roman"/>
        </w:rPr>
        <w:t>贞观十一年之疏。</w:t>
      </w:r>
      <w:proofErr w:type="gramStart"/>
      <w:r>
        <w:rPr>
          <w:rFonts w:ascii="Times New Roman" w:hAnsi="Times New Roman"/>
        </w:rPr>
        <w:t>以思字作</w:t>
      </w:r>
      <w:proofErr w:type="gramEnd"/>
      <w:r>
        <w:rPr>
          <w:rFonts w:ascii="Times New Roman" w:hAnsi="Times New Roman"/>
        </w:rPr>
        <w:t>骨，意谓人君敢于纵情傲物，不积道义以致失人心者，皆坐思耳。思曰：</w:t>
      </w:r>
      <w:proofErr w:type="gramStart"/>
      <w:r>
        <w:rPr>
          <w:rFonts w:ascii="Times New Roman" w:hAnsi="Times New Roman"/>
        </w:rPr>
        <w:t>睿睿</w:t>
      </w:r>
      <w:proofErr w:type="gramEnd"/>
      <w:r>
        <w:rPr>
          <w:rFonts w:ascii="Times New Roman" w:hAnsi="Times New Roman"/>
        </w:rPr>
        <w:t>作圣。故有十思之目。若约言之，总</w:t>
      </w:r>
      <w:proofErr w:type="gramStart"/>
      <w:r>
        <w:rPr>
          <w:rFonts w:ascii="Times New Roman" w:hAnsi="Times New Roman"/>
        </w:rPr>
        <w:t>一</w:t>
      </w:r>
      <w:proofErr w:type="gramEnd"/>
      <w:r>
        <w:rPr>
          <w:rFonts w:ascii="Times New Roman" w:hAnsi="Times New Roman"/>
        </w:rPr>
        <w:t>居安思危而已。十三年五月，复有《十渐不克终》之疏，非魏公不敢为此言，非</w:t>
      </w:r>
      <w:proofErr w:type="gramStart"/>
      <w:r>
        <w:rPr>
          <w:rFonts w:ascii="Times New Roman" w:hAnsi="Times New Roman"/>
        </w:rPr>
        <w:t>太</w:t>
      </w:r>
      <w:proofErr w:type="gramEnd"/>
      <w:r>
        <w:rPr>
          <w:rFonts w:ascii="Times New Roman" w:hAnsi="Times New Roman"/>
        </w:rPr>
        <w:t>宗亦不敢纳而用之。千古君臣，令人神往。文虽平实，当与三代</w:t>
      </w:r>
      <w:proofErr w:type="gramStart"/>
      <w:r>
        <w:rPr>
          <w:rFonts w:ascii="Times New Roman" w:hAnsi="Times New Roman"/>
        </w:rPr>
        <w:t>谟训并</w:t>
      </w:r>
      <w:proofErr w:type="gramEnd"/>
      <w:r>
        <w:rPr>
          <w:rFonts w:ascii="Times New Roman" w:hAnsi="Times New Roman"/>
        </w:rPr>
        <w:t>垂，原不待以</w:t>
      </w:r>
      <w:r>
        <w:rPr>
          <w:rFonts w:hAnsi="宋体"/>
        </w:rPr>
        <w:t>“</w:t>
      </w:r>
      <w:r>
        <w:rPr>
          <w:rFonts w:ascii="Times New Roman" w:hAnsi="Times New Roman"/>
        </w:rPr>
        <w:t>奇幻</w:t>
      </w:r>
      <w:r>
        <w:rPr>
          <w:rFonts w:hAnsi="宋体"/>
        </w:rPr>
        <w:t>”</w:t>
      </w:r>
      <w:r>
        <w:rPr>
          <w:rFonts w:ascii="Times New Roman" w:hAnsi="Times New Roman"/>
        </w:rPr>
        <w:t>见长也。</w:t>
      </w:r>
    </w:p>
    <w:p w:rsidR="0043181D" w:rsidRDefault="0043181D" w:rsidP="0043181D">
      <w:pPr>
        <w:pStyle w:val="a3"/>
        <w:tabs>
          <w:tab w:val="left" w:pos="3402"/>
        </w:tabs>
        <w:snapToGri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清</w:t>
      </w:r>
      <w:r>
        <w:rPr>
          <w:rFonts w:ascii="Times New Roman" w:eastAsia="仿宋_GB2312" w:hAnsi="Times New Roman"/>
        </w:rPr>
        <w:t>·</w:t>
      </w:r>
      <w:proofErr w:type="gramStart"/>
      <w:r>
        <w:rPr>
          <w:rFonts w:ascii="Times New Roman" w:eastAsia="仿宋_GB2312" w:hAnsi="Times New Roman"/>
        </w:rPr>
        <w:t>林云铭《古文析义》</w:t>
      </w:r>
      <w:proofErr w:type="gramEnd"/>
      <w:r>
        <w:rPr>
          <w:rFonts w:ascii="Times New Roman" w:eastAsia="仿宋_GB2312" w:hAnsi="Times New Roman"/>
        </w:rPr>
        <w:t>卷十</w:t>
      </w:r>
    </w:p>
    <w:p w:rsidR="0043181D" w:rsidRDefault="0043181D" w:rsidP="0043181D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t>通篇只重</w:t>
      </w:r>
      <w:proofErr w:type="gramStart"/>
      <w:r>
        <w:rPr>
          <w:rFonts w:ascii="Times New Roman" w:hAnsi="Times New Roman"/>
        </w:rPr>
        <w:t>一</w:t>
      </w:r>
      <w:proofErr w:type="gramEnd"/>
      <w:r>
        <w:rPr>
          <w:rFonts w:hAnsi="宋体"/>
        </w:rPr>
        <w:t>“</w:t>
      </w:r>
      <w:r>
        <w:rPr>
          <w:rFonts w:ascii="Times New Roman" w:hAnsi="Times New Roman"/>
        </w:rPr>
        <w:t>思</w:t>
      </w:r>
      <w:r>
        <w:rPr>
          <w:rFonts w:hAnsi="宋体"/>
        </w:rPr>
        <w:t>”</w:t>
      </w:r>
      <w:r>
        <w:rPr>
          <w:rFonts w:ascii="Times New Roman" w:hAnsi="Times New Roman"/>
        </w:rPr>
        <w:t>字，却要从道义上看出。</w:t>
      </w:r>
      <w:proofErr w:type="gramStart"/>
      <w:r>
        <w:rPr>
          <w:rFonts w:ascii="Times New Roman" w:hAnsi="Times New Roman"/>
        </w:rPr>
        <w:t>世</w:t>
      </w:r>
      <w:proofErr w:type="gramEnd"/>
      <w:r>
        <w:rPr>
          <w:rFonts w:ascii="Times New Roman" w:hAnsi="Times New Roman"/>
        </w:rPr>
        <w:t>主何尝</w:t>
      </w:r>
      <w:proofErr w:type="gramStart"/>
      <w:r>
        <w:rPr>
          <w:rFonts w:ascii="Times New Roman" w:hAnsi="Times New Roman"/>
        </w:rPr>
        <w:t>不</w:t>
      </w:r>
      <w:proofErr w:type="gramEnd"/>
      <w:r>
        <w:rPr>
          <w:rFonts w:ascii="Times New Roman" w:hAnsi="Times New Roman"/>
        </w:rPr>
        <w:t>劳神苦思，但所思不在道义，则反不如不用思者之为得也。</w:t>
      </w:r>
      <w:proofErr w:type="gramStart"/>
      <w:r>
        <w:rPr>
          <w:rFonts w:ascii="Times New Roman" w:hAnsi="Times New Roman"/>
        </w:rPr>
        <w:t>魏公十思之</w:t>
      </w:r>
      <w:proofErr w:type="gramEnd"/>
      <w:r>
        <w:rPr>
          <w:rFonts w:ascii="Times New Roman" w:hAnsi="Times New Roman"/>
        </w:rPr>
        <w:t>论，剀切深厚，可与三代</w:t>
      </w:r>
      <w:proofErr w:type="gramStart"/>
      <w:r>
        <w:rPr>
          <w:rFonts w:ascii="Times New Roman" w:hAnsi="Times New Roman"/>
        </w:rPr>
        <w:t>谟</w:t>
      </w:r>
      <w:proofErr w:type="gramEnd"/>
      <w:r>
        <w:rPr>
          <w:rFonts w:ascii="Times New Roman" w:hAnsi="Times New Roman"/>
        </w:rPr>
        <w:t>、</w:t>
      </w:r>
      <w:proofErr w:type="gramStart"/>
      <w:r>
        <w:rPr>
          <w:rFonts w:ascii="Times New Roman" w:hAnsi="Times New Roman"/>
        </w:rPr>
        <w:t>簿并传</w:t>
      </w:r>
      <w:proofErr w:type="gramEnd"/>
      <w:r>
        <w:rPr>
          <w:rFonts w:ascii="Times New Roman" w:hAnsi="Times New Roman"/>
        </w:rPr>
        <w:t>。</w:t>
      </w:r>
    </w:p>
    <w:p w:rsidR="0043181D" w:rsidRDefault="0043181D" w:rsidP="0043181D">
      <w:pPr>
        <w:pStyle w:val="a3"/>
        <w:tabs>
          <w:tab w:val="left" w:pos="3402"/>
        </w:tabs>
        <w:snapToGri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清</w:t>
      </w:r>
      <w:r>
        <w:rPr>
          <w:rFonts w:ascii="Times New Roman" w:eastAsia="仿宋_GB2312" w:hAnsi="Times New Roman"/>
        </w:rPr>
        <w:t>·</w:t>
      </w:r>
      <w:r>
        <w:rPr>
          <w:rFonts w:ascii="Times New Roman" w:eastAsia="仿宋_GB2312" w:hAnsi="Times New Roman"/>
        </w:rPr>
        <w:t>吴楚材等《古文观止》卷七</w:t>
      </w:r>
    </w:p>
    <w:p w:rsidR="0043181D" w:rsidRDefault="0043181D" w:rsidP="0043181D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ascii="Times New Roman" w:hAnsi="Times New Roman"/>
        </w:rPr>
        <w:t>评解以文论，</w:t>
      </w:r>
      <w:proofErr w:type="gramStart"/>
      <w:r>
        <w:rPr>
          <w:rFonts w:ascii="Times New Roman" w:hAnsi="Times New Roman"/>
        </w:rPr>
        <w:t>总冒总收</w:t>
      </w:r>
      <w:proofErr w:type="gramEnd"/>
      <w:r>
        <w:rPr>
          <w:rFonts w:ascii="Times New Roman" w:hAnsi="Times New Roman"/>
        </w:rPr>
        <w:t>，有埋伏，有发挥，有线索，反正</w:t>
      </w:r>
      <w:proofErr w:type="gramStart"/>
      <w:r>
        <w:rPr>
          <w:rFonts w:ascii="Times New Roman" w:hAnsi="Times New Roman"/>
        </w:rPr>
        <w:t>宕</w:t>
      </w:r>
      <w:proofErr w:type="gramEnd"/>
      <w:r>
        <w:rPr>
          <w:rFonts w:ascii="Times New Roman" w:hAnsi="Times New Roman"/>
        </w:rPr>
        <w:t>跌，不使直笔，排奡雄厚，不尚单行，最合时墨；以理论，</w:t>
      </w:r>
      <w:proofErr w:type="gramStart"/>
      <w:r>
        <w:rPr>
          <w:rFonts w:ascii="Times New Roman" w:hAnsi="Times New Roman"/>
        </w:rPr>
        <w:t>忧盛明</w:t>
      </w:r>
      <w:proofErr w:type="gramEnd"/>
      <w:r>
        <w:rPr>
          <w:rFonts w:ascii="Times New Roman" w:hAnsi="Times New Roman"/>
        </w:rPr>
        <w:t>危，善始虑终，虽古大臣</w:t>
      </w:r>
      <w:proofErr w:type="gramStart"/>
      <w:r>
        <w:rPr>
          <w:rFonts w:ascii="Times New Roman" w:hAnsi="Times New Roman"/>
        </w:rPr>
        <w:t>谟诰</w:t>
      </w:r>
      <w:proofErr w:type="gramEnd"/>
      <w:r>
        <w:rPr>
          <w:rFonts w:ascii="Times New Roman" w:hAnsi="Times New Roman"/>
        </w:rPr>
        <w:t>，不过如此。疏上，</w:t>
      </w:r>
      <w:proofErr w:type="gramStart"/>
      <w:r>
        <w:rPr>
          <w:rFonts w:ascii="Times New Roman" w:hAnsi="Times New Roman"/>
        </w:rPr>
        <w:t>太</w:t>
      </w:r>
      <w:proofErr w:type="gramEnd"/>
      <w:r>
        <w:rPr>
          <w:rFonts w:ascii="Times New Roman" w:hAnsi="Times New Roman"/>
        </w:rPr>
        <w:t>宗即纳，</w:t>
      </w:r>
      <w:proofErr w:type="gramStart"/>
      <w:r>
        <w:rPr>
          <w:rFonts w:ascii="Times New Roman" w:hAnsi="Times New Roman"/>
        </w:rPr>
        <w:t>此魏公所</w:t>
      </w:r>
      <w:proofErr w:type="gramEnd"/>
      <w:r>
        <w:rPr>
          <w:rFonts w:ascii="Times New Roman" w:hAnsi="Times New Roman"/>
        </w:rPr>
        <w:t>以称贤</w:t>
      </w:r>
      <w:r>
        <w:rPr>
          <w:rFonts w:ascii="Times New Roman" w:hAnsi="Times New Roman"/>
        </w:rPr>
        <w:lastRenderedPageBreak/>
        <w:t>相，而贞观之治，亦几于古也。</w:t>
      </w:r>
      <w:r>
        <w:rPr>
          <w:rFonts w:ascii="Times New Roman" w:hAnsi="Times New Roman" w:hint="eastAsia"/>
        </w:rPr>
        <w:t xml:space="preserve">                               </w:t>
      </w: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清</w:t>
      </w:r>
      <w:r>
        <w:rPr>
          <w:rFonts w:ascii="Times New Roman" w:eastAsia="仿宋_GB2312" w:hAnsi="Times New Roman"/>
        </w:rPr>
        <w:t>·</w:t>
      </w:r>
      <w:proofErr w:type="gramStart"/>
      <w:r>
        <w:rPr>
          <w:rFonts w:ascii="Times New Roman" w:eastAsia="仿宋_GB2312" w:hAnsi="Times New Roman"/>
        </w:rPr>
        <w:t>李扶九《古文笔法百篇》</w:t>
      </w:r>
      <w:proofErr w:type="gramEnd"/>
      <w:r>
        <w:rPr>
          <w:rFonts w:ascii="Times New Roman" w:eastAsia="仿宋_GB2312" w:hAnsi="Times New Roman"/>
        </w:rPr>
        <w:t>卷二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1.掌握重点字词的意义和用法，理解重点句子的含义，积累文言知识点。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2.学习《谏太宗十思疏》对比论证和比喻论证的方法，学习魏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征反复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开导、循循善诱的高超劝谏艺术。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3.引导学生分析“居安思危，戒奢以俭”的具体做法并思考在当时的作用和今天的借鉴意义。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4.指导学生分析“十思”，并讨论“十思”的现实意义。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43181D" w:rsidRDefault="0043181D" w:rsidP="0043181D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阅读课文第三段，思考并回答以下问题。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1．解释下列句子中加点的词语。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(1)念高危则</w:t>
      </w:r>
      <w:proofErr w:type="gramStart"/>
      <w:r>
        <w:rPr>
          <w:rFonts w:hAnsi="宋体" w:cs="Times New Roman"/>
          <w:szCs w:val="28"/>
        </w:rPr>
        <w:t>思谦</w:t>
      </w:r>
      <w:r>
        <w:rPr>
          <w:rFonts w:hAnsi="宋体" w:cs="Times New Roman"/>
          <w:szCs w:val="28"/>
          <w:em w:val="underDot"/>
        </w:rPr>
        <w:t>冲</w:t>
      </w:r>
      <w:r>
        <w:rPr>
          <w:rFonts w:hAnsi="宋体" w:cs="Times New Roman"/>
          <w:szCs w:val="28"/>
        </w:rPr>
        <w:t>而</w:t>
      </w:r>
      <w:proofErr w:type="gramEnd"/>
      <w:r>
        <w:rPr>
          <w:rFonts w:hAnsi="宋体" w:cs="Times New Roman"/>
          <w:szCs w:val="28"/>
        </w:rPr>
        <w:t>自</w:t>
      </w:r>
      <w:r>
        <w:rPr>
          <w:rFonts w:hAnsi="宋体" w:cs="Times New Roman"/>
          <w:szCs w:val="28"/>
          <w:em w:val="underDot"/>
        </w:rPr>
        <w:t>牧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①冲：</w:t>
      </w:r>
      <w:r>
        <w:rPr>
          <w:rFonts w:hAnsi="宋体" w:cs="Times New Roman"/>
          <w:szCs w:val="28"/>
          <w:u w:val="single"/>
        </w:rPr>
        <w:t>形容词，谦虚</w:t>
      </w:r>
      <w:r>
        <w:rPr>
          <w:rFonts w:hAnsi="宋体" w:cs="Times New Roman" w:hint="eastAsia"/>
          <w:szCs w:val="28"/>
          <w:u w:val="single"/>
        </w:rPr>
        <w:t xml:space="preserve">      </w:t>
      </w:r>
      <w:r>
        <w:rPr>
          <w:rFonts w:hAnsi="宋体" w:cs="Times New Roman" w:hint="eastAsia"/>
          <w:szCs w:val="28"/>
        </w:rPr>
        <w:t xml:space="preserve">      </w:t>
      </w:r>
      <w:r>
        <w:rPr>
          <w:rFonts w:hAnsi="宋体" w:cs="Times New Roman"/>
          <w:szCs w:val="28"/>
        </w:rPr>
        <w:t>②牧：</w:t>
      </w:r>
      <w:r>
        <w:rPr>
          <w:rFonts w:hAnsi="宋体" w:cs="Times New Roman"/>
          <w:szCs w:val="28"/>
          <w:u w:val="single"/>
        </w:rPr>
        <w:t>动词，约束，修养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(2)则思慎始而</w:t>
      </w:r>
      <w:r>
        <w:rPr>
          <w:rFonts w:hAnsi="宋体" w:cs="Times New Roman"/>
          <w:szCs w:val="28"/>
          <w:em w:val="underDot"/>
        </w:rPr>
        <w:t>敬</w:t>
      </w:r>
      <w:r>
        <w:rPr>
          <w:rFonts w:hAnsi="宋体" w:cs="Times New Roman"/>
          <w:szCs w:val="28"/>
        </w:rPr>
        <w:t>终</w:t>
      </w:r>
      <w:r>
        <w:rPr>
          <w:rFonts w:hAnsi="宋体" w:cs="Times New Roman" w:hint="eastAsia"/>
          <w:szCs w:val="28"/>
        </w:rPr>
        <w:t xml:space="preserve">        </w:t>
      </w:r>
      <w:r>
        <w:rPr>
          <w:rFonts w:hAnsi="宋体" w:cs="Times New Roman"/>
          <w:szCs w:val="28"/>
        </w:rPr>
        <w:t>敬：</w:t>
      </w:r>
      <w:r>
        <w:rPr>
          <w:rFonts w:hAnsi="宋体" w:cs="Times New Roman"/>
          <w:szCs w:val="28"/>
          <w:u w:val="single"/>
        </w:rPr>
        <w:t>形容词，慎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</w:t>
      </w:r>
      <w:r>
        <w:rPr>
          <w:rFonts w:hAnsi="宋体" w:cs="Times New Roman"/>
          <w:szCs w:val="28"/>
          <w:em w:val="underDot"/>
        </w:rPr>
        <w:t>简</w:t>
      </w:r>
      <w:r>
        <w:rPr>
          <w:rFonts w:hAnsi="宋体" w:cs="Times New Roman"/>
          <w:szCs w:val="28"/>
        </w:rPr>
        <w:t>能而任之</w:t>
      </w:r>
      <w:r>
        <w:rPr>
          <w:rFonts w:hAnsi="宋体" w:cs="Times New Roman" w:hint="eastAsia"/>
          <w:szCs w:val="28"/>
        </w:rPr>
        <w:t xml:space="preserve">            </w:t>
      </w:r>
      <w:r>
        <w:rPr>
          <w:rFonts w:hAnsi="宋体" w:cs="Times New Roman"/>
          <w:szCs w:val="28"/>
        </w:rPr>
        <w:t>简：</w:t>
      </w:r>
      <w:r>
        <w:rPr>
          <w:rFonts w:hAnsi="宋体" w:cs="Times New Roman"/>
          <w:szCs w:val="28"/>
          <w:u w:val="single"/>
        </w:rPr>
        <w:t>动词，选拔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(4)仁者播其</w:t>
      </w:r>
      <w:r>
        <w:rPr>
          <w:rFonts w:hAnsi="宋体" w:cs="Times New Roman"/>
          <w:szCs w:val="28"/>
          <w:em w:val="underDot"/>
        </w:rPr>
        <w:t>惠</w:t>
      </w:r>
      <w:r>
        <w:rPr>
          <w:rFonts w:hAnsi="宋体" w:cs="Times New Roman" w:hint="eastAsia"/>
          <w:szCs w:val="28"/>
          <w:em w:val="underDot"/>
        </w:rPr>
        <w:t xml:space="preserve">            </w:t>
      </w:r>
      <w:r>
        <w:rPr>
          <w:rFonts w:hAnsi="宋体" w:cs="Times New Roman"/>
          <w:szCs w:val="28"/>
        </w:rPr>
        <w:t>惠：</w:t>
      </w:r>
      <w:r>
        <w:rPr>
          <w:rFonts w:hAnsi="宋体" w:cs="Times New Roman"/>
          <w:szCs w:val="28"/>
          <w:u w:val="single"/>
        </w:rPr>
        <w:t>名词，恩惠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(5)</w:t>
      </w:r>
      <w:r>
        <w:rPr>
          <w:rFonts w:hAnsi="宋体" w:cs="Times New Roman"/>
          <w:szCs w:val="28"/>
          <w:em w:val="underDot"/>
        </w:rPr>
        <w:t>信</w:t>
      </w:r>
      <w:r>
        <w:rPr>
          <w:rFonts w:hAnsi="宋体" w:cs="Times New Roman"/>
          <w:szCs w:val="28"/>
        </w:rPr>
        <w:t>者</w:t>
      </w:r>
      <w:proofErr w:type="gramStart"/>
      <w:r>
        <w:rPr>
          <w:rFonts w:hAnsi="宋体" w:cs="Times New Roman"/>
          <w:szCs w:val="28"/>
        </w:rPr>
        <w:t>效</w:t>
      </w:r>
      <w:proofErr w:type="gramEnd"/>
      <w:r>
        <w:rPr>
          <w:rFonts w:hAnsi="宋体" w:cs="Times New Roman"/>
          <w:szCs w:val="28"/>
        </w:rPr>
        <w:t>其忠</w:t>
      </w:r>
      <w:r>
        <w:rPr>
          <w:rFonts w:hAnsi="宋体" w:cs="Times New Roman" w:hint="eastAsia"/>
          <w:szCs w:val="28"/>
        </w:rPr>
        <w:t xml:space="preserve">            </w:t>
      </w:r>
      <w:r>
        <w:rPr>
          <w:rFonts w:hAnsi="宋体" w:cs="Times New Roman"/>
          <w:szCs w:val="28"/>
        </w:rPr>
        <w:t>信：</w:t>
      </w:r>
      <w:r>
        <w:rPr>
          <w:rFonts w:hAnsi="宋体" w:cs="Times New Roman"/>
          <w:szCs w:val="28"/>
          <w:u w:val="single"/>
        </w:rPr>
        <w:t>形容词，诚信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(6)可以</w:t>
      </w:r>
      <w:proofErr w:type="gramStart"/>
      <w:r>
        <w:rPr>
          <w:rFonts w:hAnsi="宋体" w:cs="Times New Roman"/>
          <w:szCs w:val="28"/>
        </w:rPr>
        <w:t>尽</w:t>
      </w:r>
      <w:r>
        <w:rPr>
          <w:rFonts w:hAnsi="宋体" w:cs="Times New Roman"/>
          <w:szCs w:val="28"/>
          <w:em w:val="underDot"/>
        </w:rPr>
        <w:t>豫</w:t>
      </w:r>
      <w:r>
        <w:rPr>
          <w:rFonts w:hAnsi="宋体" w:cs="Times New Roman"/>
          <w:szCs w:val="28"/>
        </w:rPr>
        <w:t>游</w:t>
      </w:r>
      <w:proofErr w:type="gramEnd"/>
      <w:r>
        <w:rPr>
          <w:rFonts w:hAnsi="宋体" w:cs="Times New Roman"/>
          <w:szCs w:val="28"/>
        </w:rPr>
        <w:t>之乐</w:t>
      </w:r>
      <w:r>
        <w:rPr>
          <w:rFonts w:hAnsi="宋体" w:cs="Times New Roman" w:hint="eastAsia"/>
          <w:szCs w:val="28"/>
        </w:rPr>
        <w:t xml:space="preserve">        </w:t>
      </w:r>
      <w:r>
        <w:rPr>
          <w:rFonts w:hAnsi="宋体" w:cs="Times New Roman"/>
          <w:szCs w:val="28"/>
        </w:rPr>
        <w:t>豫：</w:t>
      </w:r>
      <w:r>
        <w:rPr>
          <w:rFonts w:hAnsi="宋体" w:cs="Times New Roman"/>
          <w:szCs w:val="28"/>
          <w:u w:val="single"/>
        </w:rPr>
        <w:t>动词，巡游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(7)不言而</w:t>
      </w:r>
      <w:r>
        <w:rPr>
          <w:rFonts w:hAnsi="宋体" w:cs="Times New Roman"/>
          <w:szCs w:val="28"/>
          <w:em w:val="underDot"/>
        </w:rPr>
        <w:t>化</w:t>
      </w:r>
      <w:r>
        <w:rPr>
          <w:rFonts w:hAnsi="宋体" w:cs="Times New Roman" w:hint="eastAsia"/>
          <w:szCs w:val="28"/>
          <w:em w:val="underDot"/>
        </w:rPr>
        <w:t xml:space="preserve">              </w:t>
      </w:r>
      <w:r>
        <w:rPr>
          <w:rFonts w:hAnsi="宋体" w:cs="Times New Roman"/>
          <w:szCs w:val="28"/>
        </w:rPr>
        <w:t>化：</w:t>
      </w:r>
      <w:r>
        <w:rPr>
          <w:rFonts w:hAnsi="宋体" w:cs="Times New Roman"/>
          <w:szCs w:val="28"/>
          <w:u w:val="single"/>
        </w:rPr>
        <w:t>动词，教化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(8)代下</w:t>
      </w:r>
      <w:r>
        <w:rPr>
          <w:rFonts w:hAnsi="宋体" w:cs="Times New Roman"/>
          <w:szCs w:val="28"/>
          <w:em w:val="underDot"/>
        </w:rPr>
        <w:t>司</w:t>
      </w:r>
      <w:r>
        <w:rPr>
          <w:rFonts w:hAnsi="宋体" w:cs="Times New Roman"/>
          <w:szCs w:val="28"/>
        </w:rPr>
        <w:t>职</w:t>
      </w:r>
      <w:r>
        <w:rPr>
          <w:rFonts w:hAnsi="宋体" w:cs="Times New Roman" w:hint="eastAsia"/>
          <w:szCs w:val="28"/>
        </w:rPr>
        <w:t xml:space="preserve">             </w:t>
      </w:r>
      <w:r>
        <w:rPr>
          <w:rFonts w:hAnsi="宋体" w:cs="Times New Roman"/>
          <w:szCs w:val="28"/>
        </w:rPr>
        <w:t>司：</w:t>
      </w:r>
      <w:r>
        <w:rPr>
          <w:rFonts w:hAnsi="宋体" w:cs="Times New Roman"/>
          <w:szCs w:val="28"/>
          <w:u w:val="single"/>
        </w:rPr>
        <w:t>动词，管理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(9)</w:t>
      </w:r>
      <w:r>
        <w:rPr>
          <w:rFonts w:hAnsi="宋体" w:cs="Times New Roman"/>
          <w:szCs w:val="28"/>
          <w:em w:val="underDot"/>
        </w:rPr>
        <w:t>役</w:t>
      </w:r>
      <w:r>
        <w:rPr>
          <w:rFonts w:hAnsi="宋体" w:cs="Times New Roman"/>
          <w:szCs w:val="28"/>
        </w:rPr>
        <w:t>聪明之耳目</w:t>
      </w:r>
      <w:r>
        <w:rPr>
          <w:rFonts w:hAnsi="宋体" w:cs="Times New Roman" w:hint="eastAsia"/>
          <w:szCs w:val="28"/>
        </w:rPr>
        <w:t xml:space="preserve">         </w:t>
      </w:r>
      <w:r>
        <w:rPr>
          <w:rFonts w:hAnsi="宋体" w:cs="Times New Roman"/>
          <w:szCs w:val="28"/>
        </w:rPr>
        <w:t>役：</w:t>
      </w:r>
      <w:r>
        <w:rPr>
          <w:rFonts w:hAnsi="宋体" w:cs="Times New Roman"/>
          <w:szCs w:val="28"/>
          <w:u w:val="single"/>
        </w:rPr>
        <w:t>动词，役使，劳损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(10)</w:t>
      </w:r>
      <w:r>
        <w:rPr>
          <w:rFonts w:hAnsi="宋体" w:cs="Times New Roman"/>
          <w:szCs w:val="28"/>
          <w:em w:val="underDot"/>
        </w:rPr>
        <w:t>亏</w:t>
      </w:r>
      <w:r>
        <w:rPr>
          <w:rFonts w:hAnsi="宋体" w:cs="Times New Roman"/>
          <w:szCs w:val="28"/>
        </w:rPr>
        <w:t>无为之大道</w:t>
      </w:r>
      <w:proofErr w:type="gramStart"/>
      <w:r>
        <w:rPr>
          <w:rFonts w:hAnsi="宋体" w:cs="Times New Roman"/>
          <w:szCs w:val="28"/>
        </w:rPr>
        <w:t>哉</w:t>
      </w:r>
      <w:proofErr w:type="gramEnd"/>
      <w:r>
        <w:rPr>
          <w:rFonts w:hAnsi="宋体" w:cs="Times New Roman" w:hint="eastAsia"/>
          <w:szCs w:val="28"/>
        </w:rPr>
        <w:t xml:space="preserve">      </w:t>
      </w:r>
      <w:r>
        <w:rPr>
          <w:rFonts w:hAnsi="宋体" w:cs="Times New Roman"/>
          <w:szCs w:val="28"/>
        </w:rPr>
        <w:t>亏：</w:t>
      </w:r>
      <w:r>
        <w:rPr>
          <w:rFonts w:hAnsi="宋体" w:cs="Times New Roman"/>
          <w:szCs w:val="28"/>
          <w:u w:val="single"/>
        </w:rPr>
        <w:t>动词，毁坏，减损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2．指出下列句子中的通假字并释义。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恩所加则思无因喜以</w:t>
      </w:r>
      <w:proofErr w:type="gramStart"/>
      <w:r>
        <w:rPr>
          <w:rFonts w:hAnsi="宋体" w:cs="Times New Roman"/>
          <w:szCs w:val="28"/>
        </w:rPr>
        <w:t>谬</w:t>
      </w:r>
      <w:proofErr w:type="gramEnd"/>
      <w:r>
        <w:rPr>
          <w:rFonts w:hAnsi="宋体" w:cs="Times New Roman"/>
          <w:szCs w:val="28"/>
        </w:rPr>
        <w:t>赏</w:t>
      </w:r>
      <w:r>
        <w:rPr>
          <w:rFonts w:hAnsi="宋体" w:cs="Times New Roman" w:hint="eastAsia"/>
          <w:szCs w:val="28"/>
        </w:rPr>
        <w:t xml:space="preserve">    </w:t>
      </w:r>
      <w:r>
        <w:rPr>
          <w:rFonts w:hAnsi="宋体" w:cs="Times New Roman"/>
          <w:szCs w:val="28"/>
        </w:rPr>
        <w:t>(</w:t>
      </w:r>
      <w:r>
        <w:rPr>
          <w:rFonts w:hAnsi="宋体" w:cs="Times New Roman"/>
          <w:szCs w:val="28"/>
          <w:u w:val="single"/>
        </w:rPr>
        <w:t>“无”同“毋”，不要</w:t>
      </w:r>
      <w:r>
        <w:rPr>
          <w:rFonts w:hAnsi="宋体" w:cs="Times New Roman"/>
          <w:szCs w:val="28"/>
        </w:rPr>
        <w:t>)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3．解释下列句子中加点词语的古义。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(1)则</w:t>
      </w:r>
      <w:proofErr w:type="gramStart"/>
      <w:r>
        <w:rPr>
          <w:rFonts w:hAnsi="宋体" w:cs="Times New Roman"/>
          <w:szCs w:val="28"/>
        </w:rPr>
        <w:t>思三驱</w:t>
      </w:r>
      <w:r>
        <w:rPr>
          <w:rFonts w:hAnsi="宋体" w:cs="Times New Roman"/>
          <w:szCs w:val="28"/>
          <w:em w:val="underDot"/>
        </w:rPr>
        <w:t>以为</w:t>
      </w:r>
      <w:proofErr w:type="gramEnd"/>
      <w:r>
        <w:rPr>
          <w:rFonts w:hAnsi="宋体" w:cs="Times New Roman"/>
          <w:szCs w:val="28"/>
        </w:rPr>
        <w:t>度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古义：</w:t>
      </w:r>
      <w:r>
        <w:rPr>
          <w:rFonts w:hAnsi="宋体" w:cs="Times New Roman"/>
          <w:szCs w:val="28"/>
          <w:u w:val="single"/>
        </w:rPr>
        <w:t>把(它)当作</w:t>
      </w:r>
      <w:r>
        <w:rPr>
          <w:rFonts w:hAnsi="宋体" w:cs="Times New Roman" w:hint="eastAsia"/>
          <w:szCs w:val="28"/>
        </w:rPr>
        <w:t xml:space="preserve">          </w:t>
      </w:r>
      <w:r>
        <w:rPr>
          <w:rFonts w:hAnsi="宋体" w:cs="Times New Roman"/>
          <w:szCs w:val="28"/>
        </w:rPr>
        <w:t>今义：认为。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(2)役</w:t>
      </w:r>
      <w:r>
        <w:rPr>
          <w:rFonts w:hAnsi="宋体" w:cs="Times New Roman"/>
          <w:szCs w:val="28"/>
          <w:em w:val="underDot"/>
        </w:rPr>
        <w:t>聪明</w:t>
      </w:r>
      <w:r>
        <w:rPr>
          <w:rFonts w:hAnsi="宋体" w:cs="Times New Roman"/>
          <w:szCs w:val="28"/>
        </w:rPr>
        <w:t>之耳目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古义：</w:t>
      </w:r>
      <w:r>
        <w:rPr>
          <w:rFonts w:hAnsi="宋体" w:cs="Times New Roman"/>
          <w:szCs w:val="28"/>
          <w:u w:val="single"/>
        </w:rPr>
        <w:t>听力好，视力好。</w:t>
      </w:r>
      <w:r>
        <w:rPr>
          <w:rFonts w:hAnsi="宋体" w:cs="Times New Roman" w:hint="eastAsia"/>
          <w:szCs w:val="28"/>
        </w:rPr>
        <w:t xml:space="preserve">    </w:t>
      </w:r>
      <w:r>
        <w:rPr>
          <w:rFonts w:hAnsi="宋体" w:cs="Times New Roman"/>
          <w:szCs w:val="28"/>
        </w:rPr>
        <w:t>今义：智力发达，记忆力、理解力强。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4．指出下列句子中加点词语的活用现象并释义。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</w:t>
      </w:r>
      <w:r>
        <w:rPr>
          <w:rFonts w:hAnsi="宋体" w:cs="Times New Roman"/>
          <w:szCs w:val="28"/>
          <w:em w:val="underDot"/>
        </w:rPr>
        <w:t>君</w:t>
      </w:r>
      <w:r>
        <w:rPr>
          <w:rFonts w:hAnsi="宋体" w:cs="Times New Roman"/>
          <w:szCs w:val="28"/>
        </w:rPr>
        <w:t>人者，诚能见可欲</w:t>
      </w:r>
      <w:r>
        <w:rPr>
          <w:rFonts w:hAnsi="宋体" w:cs="Times New Roman" w:hint="eastAsia"/>
          <w:szCs w:val="28"/>
        </w:rPr>
        <w:t xml:space="preserve">       </w:t>
      </w:r>
      <w:r>
        <w:rPr>
          <w:rFonts w:hAnsi="宋体" w:cs="Times New Roman"/>
          <w:szCs w:val="28"/>
        </w:rPr>
        <w:t>君：</w:t>
      </w:r>
      <w:r>
        <w:rPr>
          <w:rFonts w:hAnsi="宋体" w:cs="Times New Roman"/>
          <w:szCs w:val="28"/>
          <w:u w:val="single"/>
        </w:rPr>
        <w:t>名词作动词，统治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(2)将有</w:t>
      </w:r>
      <w:r>
        <w:rPr>
          <w:rFonts w:hAnsi="宋体" w:cs="Times New Roman"/>
          <w:szCs w:val="28"/>
          <w:em w:val="underDot"/>
        </w:rPr>
        <w:t>作</w:t>
      </w:r>
      <w:proofErr w:type="gramStart"/>
      <w:r>
        <w:rPr>
          <w:rFonts w:hAnsi="宋体" w:cs="Times New Roman"/>
          <w:szCs w:val="28"/>
        </w:rPr>
        <w:t>则思知止</w:t>
      </w:r>
      <w:proofErr w:type="gramEnd"/>
      <w:r>
        <w:rPr>
          <w:rFonts w:hAnsi="宋体" w:cs="Times New Roman"/>
          <w:szCs w:val="28"/>
        </w:rPr>
        <w:t>以</w:t>
      </w:r>
      <w:r>
        <w:rPr>
          <w:rFonts w:hAnsi="宋体" w:cs="Times New Roman"/>
          <w:szCs w:val="28"/>
          <w:em w:val="underDot"/>
        </w:rPr>
        <w:t>安</w:t>
      </w:r>
      <w:r>
        <w:rPr>
          <w:rFonts w:hAnsi="宋体" w:cs="Times New Roman"/>
          <w:szCs w:val="28"/>
        </w:rPr>
        <w:t>人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①作：</w:t>
      </w:r>
      <w:r>
        <w:rPr>
          <w:rFonts w:hAnsi="宋体" w:cs="Times New Roman"/>
          <w:szCs w:val="28"/>
          <w:u w:val="single"/>
        </w:rPr>
        <w:t>动词作名词，指大兴土木、营建宫殿苑囿一类事情</w:t>
      </w:r>
      <w:r>
        <w:rPr>
          <w:rFonts w:hAnsi="宋体" w:cs="Times New Roman" w:hint="eastAsia"/>
          <w:szCs w:val="28"/>
          <w:u w:val="single"/>
        </w:rPr>
        <w:t xml:space="preserve">   </w:t>
      </w:r>
      <w:r>
        <w:rPr>
          <w:rFonts w:hAnsi="宋体" w:cs="Times New Roman" w:hint="eastAsia"/>
          <w:szCs w:val="28"/>
        </w:rPr>
        <w:t xml:space="preserve">   </w:t>
      </w:r>
      <w:r>
        <w:rPr>
          <w:rFonts w:hAnsi="宋体" w:cs="Times New Roman"/>
          <w:szCs w:val="28"/>
        </w:rPr>
        <w:t>②安：</w:t>
      </w:r>
      <w:r>
        <w:rPr>
          <w:rFonts w:hAnsi="宋体" w:cs="Times New Roman"/>
          <w:szCs w:val="28"/>
          <w:u w:val="single"/>
        </w:rPr>
        <w:t>形容词的使动用法，使……安定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(3)则思江海</w:t>
      </w:r>
      <w:r>
        <w:rPr>
          <w:rFonts w:hAnsi="宋体" w:cs="Times New Roman"/>
          <w:szCs w:val="28"/>
          <w:em w:val="underDot"/>
        </w:rPr>
        <w:t>下</w:t>
      </w:r>
      <w:r>
        <w:rPr>
          <w:rFonts w:hAnsi="宋体" w:cs="Times New Roman"/>
          <w:szCs w:val="28"/>
        </w:rPr>
        <w:t>百川</w:t>
      </w:r>
      <w:r>
        <w:rPr>
          <w:rFonts w:hAnsi="宋体" w:cs="Times New Roman" w:hint="eastAsia"/>
          <w:szCs w:val="28"/>
        </w:rPr>
        <w:t xml:space="preserve">           </w:t>
      </w:r>
      <w:r>
        <w:rPr>
          <w:rFonts w:hAnsi="宋体" w:cs="Times New Roman"/>
          <w:szCs w:val="28"/>
        </w:rPr>
        <w:t>下：</w:t>
      </w:r>
      <w:r>
        <w:rPr>
          <w:rFonts w:hAnsi="宋体" w:cs="Times New Roman"/>
          <w:szCs w:val="28"/>
          <w:u w:val="single"/>
        </w:rPr>
        <w:t>名词作动词，居于……之下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</w:t>
      </w:r>
      <w:r>
        <w:rPr>
          <w:rFonts w:hAnsi="宋体" w:cs="Times New Roman"/>
          <w:szCs w:val="28"/>
          <w:em w:val="underDot"/>
        </w:rPr>
        <w:t>乐</w:t>
      </w:r>
      <w:r>
        <w:rPr>
          <w:rFonts w:hAnsi="宋体" w:cs="Times New Roman"/>
          <w:szCs w:val="28"/>
        </w:rPr>
        <w:t>盘游</w:t>
      </w:r>
      <w:r>
        <w:rPr>
          <w:rFonts w:hAnsi="宋体" w:cs="Times New Roman" w:hint="eastAsia"/>
          <w:szCs w:val="28"/>
        </w:rPr>
        <w:t xml:space="preserve">                   </w:t>
      </w:r>
      <w:r>
        <w:rPr>
          <w:rFonts w:hAnsi="宋体" w:cs="Times New Roman"/>
          <w:szCs w:val="28"/>
        </w:rPr>
        <w:t>乐：</w:t>
      </w:r>
      <w:r>
        <w:rPr>
          <w:rFonts w:hAnsi="宋体" w:cs="Times New Roman"/>
          <w:szCs w:val="28"/>
          <w:u w:val="single"/>
        </w:rPr>
        <w:t>形容词的意动用法，</w:t>
      </w:r>
      <w:proofErr w:type="gramStart"/>
      <w:r>
        <w:rPr>
          <w:rFonts w:hAnsi="宋体" w:cs="Times New Roman"/>
          <w:szCs w:val="28"/>
          <w:u w:val="single"/>
        </w:rPr>
        <w:t>以</w:t>
      </w:r>
      <w:proofErr w:type="gramEnd"/>
      <w:r>
        <w:rPr>
          <w:rFonts w:hAnsi="宋体" w:cs="Times New Roman"/>
          <w:szCs w:val="28"/>
          <w:u w:val="single"/>
        </w:rPr>
        <w:t>……为乐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(5)则思</w:t>
      </w:r>
      <w:r>
        <w:rPr>
          <w:rFonts w:hAnsi="宋体" w:cs="Times New Roman"/>
          <w:szCs w:val="28"/>
          <w:em w:val="underDot"/>
        </w:rPr>
        <w:t>正</w:t>
      </w:r>
      <w:r>
        <w:rPr>
          <w:rFonts w:hAnsi="宋体" w:cs="Times New Roman"/>
          <w:szCs w:val="28"/>
        </w:rPr>
        <w:t>身以</w:t>
      </w:r>
      <w:proofErr w:type="gramStart"/>
      <w:r>
        <w:rPr>
          <w:rFonts w:hAnsi="宋体" w:cs="Times New Roman"/>
          <w:szCs w:val="28"/>
        </w:rPr>
        <w:t>黜</w:t>
      </w:r>
      <w:proofErr w:type="gramEnd"/>
      <w:r>
        <w:rPr>
          <w:rFonts w:hAnsi="宋体" w:cs="Times New Roman"/>
          <w:szCs w:val="28"/>
          <w:em w:val="underDot"/>
        </w:rPr>
        <w:t>恶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①正：</w:t>
      </w:r>
      <w:r>
        <w:rPr>
          <w:rFonts w:hAnsi="宋体" w:cs="Times New Roman"/>
          <w:szCs w:val="28"/>
          <w:u w:val="single"/>
        </w:rPr>
        <w:t>形容词的使动用法，使……端正</w:t>
      </w:r>
      <w:r>
        <w:rPr>
          <w:rFonts w:hAnsi="宋体" w:cs="Times New Roman" w:hint="eastAsia"/>
          <w:szCs w:val="28"/>
          <w:u w:val="single"/>
        </w:rPr>
        <w:t xml:space="preserve">       </w:t>
      </w:r>
      <w:r>
        <w:rPr>
          <w:rFonts w:hAnsi="宋体" w:cs="Times New Roman" w:hint="eastAsia"/>
          <w:szCs w:val="28"/>
        </w:rPr>
        <w:t xml:space="preserve">      </w:t>
      </w:r>
      <w:r>
        <w:rPr>
          <w:rFonts w:hAnsi="宋体" w:cs="Times New Roman"/>
          <w:szCs w:val="28"/>
        </w:rPr>
        <w:t>②恶：</w:t>
      </w:r>
      <w:r>
        <w:rPr>
          <w:rFonts w:hAnsi="宋体" w:cs="Times New Roman"/>
          <w:szCs w:val="28"/>
          <w:u w:val="single"/>
        </w:rPr>
        <w:t>形容词作名词，奸恶的人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(6)</w:t>
      </w:r>
      <w:proofErr w:type="gramStart"/>
      <w:r>
        <w:rPr>
          <w:rFonts w:hAnsi="宋体" w:cs="Times New Roman"/>
          <w:szCs w:val="28"/>
        </w:rPr>
        <w:t>总此十</w:t>
      </w:r>
      <w:proofErr w:type="gramEnd"/>
      <w:r>
        <w:rPr>
          <w:rFonts w:hAnsi="宋体" w:cs="Times New Roman"/>
          <w:szCs w:val="28"/>
        </w:rPr>
        <w:t>思，</w:t>
      </w:r>
      <w:proofErr w:type="gramStart"/>
      <w:r>
        <w:rPr>
          <w:rFonts w:hAnsi="宋体" w:cs="Times New Roman"/>
          <w:szCs w:val="28"/>
          <w:em w:val="underDot"/>
        </w:rPr>
        <w:t>弘</w:t>
      </w:r>
      <w:r>
        <w:rPr>
          <w:rFonts w:hAnsi="宋体" w:cs="Times New Roman"/>
          <w:szCs w:val="28"/>
        </w:rPr>
        <w:t>兹九</w:t>
      </w:r>
      <w:proofErr w:type="gramEnd"/>
      <w:r>
        <w:rPr>
          <w:rFonts w:hAnsi="宋体" w:cs="Times New Roman"/>
          <w:szCs w:val="28"/>
        </w:rPr>
        <w:t>德</w:t>
      </w:r>
      <w:r>
        <w:rPr>
          <w:rFonts w:hAnsi="宋体" w:cs="Times New Roman" w:hint="eastAsia"/>
          <w:szCs w:val="28"/>
        </w:rPr>
        <w:t xml:space="preserve">       </w:t>
      </w:r>
      <w:r>
        <w:rPr>
          <w:rFonts w:hAnsi="宋体" w:cs="Times New Roman"/>
          <w:szCs w:val="28"/>
        </w:rPr>
        <w:t>弘：</w:t>
      </w:r>
      <w:r>
        <w:rPr>
          <w:rFonts w:hAnsi="宋体" w:cs="Times New Roman"/>
          <w:szCs w:val="28"/>
          <w:u w:val="single"/>
        </w:rPr>
        <w:t>形容词的使动用法，使……光大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lastRenderedPageBreak/>
        <w:t>(7)简</w:t>
      </w:r>
      <w:r>
        <w:rPr>
          <w:rFonts w:hAnsi="宋体" w:cs="Times New Roman"/>
          <w:szCs w:val="28"/>
          <w:em w:val="underDot"/>
        </w:rPr>
        <w:t>能</w:t>
      </w:r>
      <w:r>
        <w:rPr>
          <w:rFonts w:hAnsi="宋体" w:cs="Times New Roman"/>
          <w:szCs w:val="28"/>
        </w:rPr>
        <w:t>而任之</w:t>
      </w:r>
      <w:r>
        <w:rPr>
          <w:rFonts w:hAnsi="宋体" w:cs="Times New Roman" w:hint="eastAsia"/>
          <w:szCs w:val="28"/>
        </w:rPr>
        <w:t xml:space="preserve">               </w:t>
      </w:r>
      <w:r>
        <w:rPr>
          <w:rFonts w:hAnsi="宋体" w:cs="Times New Roman"/>
          <w:szCs w:val="28"/>
        </w:rPr>
        <w:t>能：</w:t>
      </w:r>
      <w:r>
        <w:rPr>
          <w:rFonts w:hAnsi="宋体" w:cs="Times New Roman"/>
          <w:szCs w:val="28"/>
          <w:u w:val="single"/>
        </w:rPr>
        <w:t>形容词作名词，有才能的人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(8)择</w:t>
      </w:r>
      <w:r>
        <w:rPr>
          <w:rFonts w:hAnsi="宋体" w:cs="Times New Roman"/>
          <w:szCs w:val="28"/>
          <w:em w:val="underDot"/>
        </w:rPr>
        <w:t>善</w:t>
      </w:r>
      <w:r>
        <w:rPr>
          <w:rFonts w:hAnsi="宋体" w:cs="Times New Roman"/>
          <w:szCs w:val="28"/>
        </w:rPr>
        <w:t>而从之</w:t>
      </w:r>
      <w:r>
        <w:rPr>
          <w:rFonts w:hAnsi="宋体" w:cs="Times New Roman" w:hint="eastAsia"/>
          <w:szCs w:val="28"/>
        </w:rPr>
        <w:t xml:space="preserve">               </w:t>
      </w:r>
      <w:r>
        <w:rPr>
          <w:rFonts w:hAnsi="宋体" w:cs="Times New Roman"/>
          <w:szCs w:val="28"/>
        </w:rPr>
        <w:t>善：</w:t>
      </w:r>
      <w:r>
        <w:rPr>
          <w:rFonts w:hAnsi="宋体" w:cs="Times New Roman"/>
          <w:szCs w:val="28"/>
          <w:u w:val="single"/>
        </w:rPr>
        <w:t>形容词作名词，好的建议、意见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(9)何必</w:t>
      </w:r>
      <w:r>
        <w:rPr>
          <w:rFonts w:hAnsi="宋体" w:cs="Times New Roman"/>
          <w:szCs w:val="28"/>
          <w:em w:val="underDot"/>
        </w:rPr>
        <w:t>劳</w:t>
      </w:r>
      <w:r>
        <w:rPr>
          <w:rFonts w:hAnsi="宋体" w:cs="Times New Roman"/>
          <w:szCs w:val="28"/>
        </w:rPr>
        <w:t>神</w:t>
      </w:r>
      <w:r>
        <w:rPr>
          <w:rFonts w:hAnsi="宋体" w:cs="Times New Roman"/>
          <w:szCs w:val="28"/>
          <w:em w:val="underDot"/>
        </w:rPr>
        <w:t>苦</w:t>
      </w:r>
      <w:r>
        <w:rPr>
          <w:rFonts w:hAnsi="宋体" w:cs="Times New Roman"/>
          <w:szCs w:val="28"/>
        </w:rPr>
        <w:t>思</w:t>
      </w:r>
      <w:r>
        <w:rPr>
          <w:rFonts w:hAnsi="宋体" w:cs="Times New Roman" w:hint="eastAsia"/>
          <w:szCs w:val="28"/>
        </w:rPr>
        <w:t xml:space="preserve">             </w:t>
      </w:r>
      <w:proofErr w:type="gramStart"/>
      <w:r>
        <w:rPr>
          <w:rFonts w:hAnsi="宋体" w:cs="Times New Roman"/>
          <w:szCs w:val="28"/>
        </w:rPr>
        <w:t>劳</w:t>
      </w:r>
      <w:proofErr w:type="gramEnd"/>
      <w:r>
        <w:rPr>
          <w:rFonts w:hAnsi="宋体" w:cs="Times New Roman"/>
          <w:szCs w:val="28"/>
        </w:rPr>
        <w:t>、苦：</w:t>
      </w:r>
      <w:r>
        <w:rPr>
          <w:rFonts w:hAnsi="宋体" w:cs="Times New Roman"/>
          <w:szCs w:val="28"/>
          <w:u w:val="single"/>
        </w:rPr>
        <w:t>形容词的使动用法，使……劳累，使……辛苦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5．翻译下面的句子，并探究句式特点。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(1)虑壅蔽则思</w:t>
      </w:r>
      <w:proofErr w:type="gramStart"/>
      <w:r>
        <w:rPr>
          <w:rFonts w:hAnsi="宋体" w:cs="Times New Roman"/>
          <w:szCs w:val="28"/>
        </w:rPr>
        <w:t>虚心以</w:t>
      </w:r>
      <w:proofErr w:type="gramEnd"/>
      <w:r>
        <w:rPr>
          <w:rFonts w:hAnsi="宋体" w:cs="Times New Roman"/>
          <w:szCs w:val="28"/>
        </w:rPr>
        <w:t>纳下。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答：</w:t>
      </w:r>
      <w:r>
        <w:rPr>
          <w:rFonts w:hAnsi="宋体" w:cs="Times New Roman"/>
          <w:szCs w:val="28"/>
          <w:u w:val="single"/>
        </w:rPr>
        <w:t>担心(耳目被)堵塞蒙蔽，就想到虚心采纳臣下的意见。(被动句，“壅蔽”意为“堵塞蒙蔽”)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(2)鸣琴垂拱，不言而化。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  <w:u w:val="single"/>
        </w:rPr>
      </w:pPr>
      <w:r>
        <w:rPr>
          <w:rFonts w:hAnsi="宋体" w:cs="Times New Roman"/>
          <w:szCs w:val="28"/>
        </w:rPr>
        <w:t>答：</w:t>
      </w:r>
      <w:r>
        <w:rPr>
          <w:rFonts w:hAnsi="宋体" w:cs="Times New Roman"/>
          <w:szCs w:val="28"/>
          <w:u w:val="single"/>
        </w:rPr>
        <w:t>(皇上)弹奏琴瑟，</w:t>
      </w:r>
      <w:proofErr w:type="gramStart"/>
      <w:r>
        <w:rPr>
          <w:rFonts w:hAnsi="宋体" w:cs="Times New Roman"/>
          <w:szCs w:val="28"/>
          <w:u w:val="single"/>
        </w:rPr>
        <w:t>垂衣拱手</w:t>
      </w:r>
      <w:proofErr w:type="gramEnd"/>
      <w:r>
        <w:rPr>
          <w:rFonts w:hAnsi="宋体" w:cs="Times New Roman"/>
          <w:szCs w:val="28"/>
          <w:u w:val="single"/>
        </w:rPr>
        <w:t>(就能治理好天下)，不用多说百姓就已经得到了教化。(省略句，省略了主语“上”)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6.能否将“诚能见可欲”改为“是故见可欲”？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>明确：不能。“诚能”是表示希望和商量的口吻，语气委婉；而“是故”是下结论的口吻，语气极其生硬。</w:t>
      </w:r>
    </w:p>
    <w:p w:rsidR="0043181D" w:rsidRDefault="0043181D" w:rsidP="0043181D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7.“十思”的内容可以概括为哪几个方面？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戒奢以俭，知足知止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内容：诚能见可欲，则思知足以自戒；将有作，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则思知止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以安人。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解释：在面对欲望时，要知足并自我警戒；在有所行动之前，要考虑是否应该停止，以安定百姓。这要求统治者克制物质欲望，不奢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纵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扰民，减轻人民的负担，以取得民心。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谦冲自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牧，竭诚待下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内容：念高危，则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思谦冲而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自牧；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惧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满溢，则思江海下百川。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解释：想到帝位高高在上，就要谦虚并加强自我修养；害怕骄傲自满，就要像江海那样能够容纳千百条河流。这告诫君主应时刻保持谦逊，不自满，不断反省自身，提升德行，竭诚对待下属，以免君臣解离。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慎始敬终，勤勉政事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内容：乐盘游，则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思三驱以为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度；忧懈怠，则思慎始而敬终。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解释：喜欢打猎游乐，就要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想到网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三面留一面作为限度；忧虑松懈怠惰，就要想到做事要慎始慎终。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这鼓励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君主在执政过程中始终保持谨慎和勤奋，确保每项政策都能善始善终，不要因贪图享乐而荒废政事。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虚心纳谏，正身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黜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恶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内容：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虑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壅蔽，则思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虚心以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纳下；想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邪，则思正身以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黜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恶。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担心耳目被堵塞蒙蔽，就要想到虚心采纳群臣的意见；考虑到可能有谗言邪恶之人，就要想到使自身端正来斥退奸邪小人。这要求君主广开言路，听取各方声音，避免决策失误，并加强自身道德修养，以身作则，从而辨别是非，远离小人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赏罚公正，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明法慎刑</w:t>
      </w:r>
      <w:proofErr w:type="gramEnd"/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内容：恩所加，则思无因喜以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谬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赏；罚所及，则思无因怒而滥刑。</w:t>
      </w:r>
    </w:p>
    <w:p w:rsidR="0043181D" w:rsidRPr="001A7730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解释：施加恩泽时，不要因为有所偏爱而造成不恰当的奖赏；动用刑罚时，不要因为一时发怒而滥用刑法。</w:t>
      </w:r>
      <w:proofErr w:type="gramStart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这强调</w:t>
      </w:r>
      <w:proofErr w:type="gramEnd"/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了公正无私的重要性，避免因个人喜好而影响赏罚分明，以及法律面前人人平等的原则，不应因情绪波动而偏离正义。</w:t>
      </w:r>
    </w:p>
    <w:p w:rsidR="0043181D" w:rsidRPr="00B97230" w:rsidRDefault="0043181D" w:rsidP="0043181D">
      <w:pPr>
        <w:widowControl/>
        <w:spacing w:after="0" w:line="240" w:lineRule="auto"/>
        <w:ind w:firstLineChars="100" w:firstLine="218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1A7730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综上所述，“十思”涵盖了君主修身养性、治国理政的多个方面，为后世提供了宝贵的政治智慧和道德准则。</w:t>
      </w:r>
    </w:p>
    <w:p w:rsidR="0043181D" w:rsidRDefault="0043181D" w:rsidP="0043181D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43181D" w:rsidRPr="001A7730" w:rsidRDefault="0043181D" w:rsidP="0043181D">
      <w:pPr>
        <w:spacing w:after="0" w:line="240" w:lineRule="auto"/>
        <w:ind w:firstLineChars="200" w:firstLine="420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    </w:t>
      </w:r>
      <w:r w:rsidRPr="001A7730">
        <w:rPr>
          <w:rFonts w:ascii="Calibri" w:hAnsi="Calibri" w:hint="eastAsia"/>
          <w:color w:val="000000" w:themeColor="text1"/>
        </w:rPr>
        <w:t>“十思”的核心意义在于正己安人。通过约束自己的行为、广纳群言、谨慎行事、公正无私等</w:t>
      </w:r>
      <w:r w:rsidRPr="001A7730">
        <w:rPr>
          <w:rFonts w:ascii="Calibri" w:hAnsi="Calibri" w:hint="eastAsia"/>
          <w:color w:val="000000" w:themeColor="text1"/>
        </w:rPr>
        <w:lastRenderedPageBreak/>
        <w:t>方式，君主可以树立良好的形象，赢得民心，从而确保国家的稳定和发展。同时，“十思”也体现了魏征对唐太宗的深切关怀和对国家未来的深思熟虑。</w:t>
      </w:r>
    </w:p>
    <w:p w:rsidR="0043181D" w:rsidRDefault="0043181D" w:rsidP="0043181D">
      <w:pPr>
        <w:spacing w:after="0" w:line="240" w:lineRule="auto"/>
        <w:ind w:firstLineChars="200" w:firstLine="420"/>
        <w:rPr>
          <w:rFonts w:ascii="Calibri" w:hAnsi="Calibri"/>
          <w:color w:val="000000" w:themeColor="text1"/>
        </w:rPr>
      </w:pPr>
      <w:r w:rsidRPr="001A7730">
        <w:rPr>
          <w:rFonts w:ascii="Calibri" w:hAnsi="Calibri" w:hint="eastAsia"/>
          <w:color w:val="000000" w:themeColor="text1"/>
        </w:rPr>
        <w:t>《谏太宗十思疏》的第三段内容主要是</w:t>
      </w:r>
      <w:proofErr w:type="gramStart"/>
      <w:r w:rsidRPr="001A7730">
        <w:rPr>
          <w:rFonts w:ascii="Calibri" w:hAnsi="Calibri" w:hint="eastAsia"/>
          <w:color w:val="000000" w:themeColor="text1"/>
        </w:rPr>
        <w:t>魏征向唐太宗</w:t>
      </w:r>
      <w:proofErr w:type="gramEnd"/>
      <w:r w:rsidRPr="001A7730">
        <w:rPr>
          <w:rFonts w:ascii="Calibri" w:hAnsi="Calibri" w:hint="eastAsia"/>
          <w:color w:val="000000" w:themeColor="text1"/>
        </w:rPr>
        <w:t>提出的“十思”建议，旨在帮助唐太宗更好地治理国家、巩固统治。这些建议具有深刻的现实意义和长远的历史影响，为后世君主提供了宝贵的治国理政智慧。</w:t>
      </w:r>
    </w:p>
    <w:p w:rsidR="003D2AB4" w:rsidRPr="0043181D" w:rsidRDefault="003D2AB4" w:rsidP="0043181D"/>
    <w:sectPr w:rsidR="003D2AB4" w:rsidRPr="0043181D">
      <w:footerReference w:type="default" r:id="rId8"/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F6C" w:rsidRDefault="00D02F6C">
      <w:pPr>
        <w:spacing w:line="240" w:lineRule="auto"/>
      </w:pPr>
      <w:r>
        <w:separator/>
      </w:r>
    </w:p>
  </w:endnote>
  <w:endnote w:type="continuationSeparator" w:id="0">
    <w:p w:rsidR="00D02F6C" w:rsidRDefault="00D0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2AB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AB4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3D2AB4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F6C" w:rsidRDefault="00D02F6C">
      <w:pPr>
        <w:spacing w:after="0"/>
      </w:pPr>
      <w:r>
        <w:separator/>
      </w:r>
    </w:p>
  </w:footnote>
  <w:footnote w:type="continuationSeparator" w:id="0">
    <w:p w:rsidR="00D02F6C" w:rsidRDefault="00D02F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56003"/>
    <w:multiLevelType w:val="singleLevel"/>
    <w:tmpl w:val="8BD5600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0668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5MDc3NTRiN2VlNmExMzBkOWNhNjBlNGZkOTkxZTIifQ=="/>
    <w:docVar w:name="KSO_WPS_MARK_KEY" w:val="374d60d2-6b08-4f25-befa-5041aa0d02e2"/>
  </w:docVars>
  <w:rsids>
    <w:rsidRoot w:val="423146D7"/>
    <w:rsid w:val="001E156A"/>
    <w:rsid w:val="003D2AB4"/>
    <w:rsid w:val="0043181D"/>
    <w:rsid w:val="00A125BC"/>
    <w:rsid w:val="00B07EB4"/>
    <w:rsid w:val="00B53B7C"/>
    <w:rsid w:val="00D02F6C"/>
    <w:rsid w:val="01EF4041"/>
    <w:rsid w:val="09EA67BF"/>
    <w:rsid w:val="0B531FB6"/>
    <w:rsid w:val="0C0D3381"/>
    <w:rsid w:val="0CB17364"/>
    <w:rsid w:val="14800244"/>
    <w:rsid w:val="18E75636"/>
    <w:rsid w:val="1F900FFF"/>
    <w:rsid w:val="22006878"/>
    <w:rsid w:val="25083996"/>
    <w:rsid w:val="255C237C"/>
    <w:rsid w:val="29A23958"/>
    <w:rsid w:val="2CAF2DAB"/>
    <w:rsid w:val="2D367BD3"/>
    <w:rsid w:val="2D3C1401"/>
    <w:rsid w:val="3BBE6118"/>
    <w:rsid w:val="3C0E2DBB"/>
    <w:rsid w:val="3CB739EE"/>
    <w:rsid w:val="423146D7"/>
    <w:rsid w:val="42D667DD"/>
    <w:rsid w:val="44176ADF"/>
    <w:rsid w:val="50D44F53"/>
    <w:rsid w:val="53AE3BB1"/>
    <w:rsid w:val="578E7A68"/>
    <w:rsid w:val="5D0F5FA4"/>
    <w:rsid w:val="62C3491F"/>
    <w:rsid w:val="6AE53C54"/>
    <w:rsid w:val="6B7116D6"/>
    <w:rsid w:val="6D99156A"/>
    <w:rsid w:val="71194BC1"/>
    <w:rsid w:val="750456FA"/>
    <w:rsid w:val="75670ACE"/>
    <w:rsid w:val="762D0925"/>
    <w:rsid w:val="7B0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D78B415-EABF-42DC-A3CC-257212E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1926</Characters>
  <Application>Microsoft Office Word</Application>
  <DocSecurity>0</DocSecurity>
  <Lines>83</Lines>
  <Paragraphs>116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蔡</cp:lastModifiedBy>
  <cp:revision>3</cp:revision>
  <dcterms:created xsi:type="dcterms:W3CDTF">2022-02-18T08:10:00Z</dcterms:created>
  <dcterms:modified xsi:type="dcterms:W3CDTF">2025-05-31T04:11:00Z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8D38DE2BE9FA4045B44B8E80AE9168BD</vt:lpwstr>
  </property>
</Properties>
</file>