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6E8C">
      <w:pPr>
        <w:spacing w:after="0" w:line="240" w:lineRule="auto"/>
        <w:rPr>
          <w:rFonts w:hint="eastAsia" w:ascii="微软雅黑" w:hAnsi="微软雅黑" w:eastAsia="微软雅黑" w:cs="Times New Roman"/>
          <w:b/>
          <w:color w:val="00B050"/>
          <w:sz w:val="18"/>
          <w:szCs w:val="18"/>
        </w:rPr>
      </w:pPr>
      <w:bookmarkStart w:id="0" w:name="OLE_LINK1"/>
      <w:bookmarkStart w:id="1" w:name="OLE_LINK3"/>
      <w:bookmarkStart w:id="2" w:name="OLE_LINK2"/>
      <w:r>
        <w:rPr>
          <w:rFonts w:hint="eastAsia" w:ascii="微软雅黑" w:hAnsi="微软雅黑" w:eastAsia="微软雅黑" w:cs="Times New Roman"/>
          <w:b/>
          <w:color w:val="00B050"/>
          <w:sz w:val="18"/>
          <w:szCs w:val="18"/>
        </w:rPr>
        <w:t>江苏省仪征中学扬州市级骨干教师大讲堂演讲</w:t>
      </w:r>
    </w:p>
    <w:p w14:paraId="4659AB34"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  <w:t>以问题驱动教学 用清单赋能备考</w:t>
      </w:r>
      <w:bookmarkEnd w:id="0"/>
    </w:p>
    <w:p w14:paraId="3C69DEF7"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华文新魏" w:hAnsi="华文新魏" w:eastAsia="华文新魏" w:cs="华文新魏"/>
          <w:b/>
          <w:bCs/>
          <w:color w:val="0000FF"/>
          <w:szCs w:val="21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（政治教研室 徐蓉）2025.05.12</w:t>
      </w:r>
    </w:p>
    <w:bookmarkEnd w:id="1"/>
    <w:p w14:paraId="2D61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bookmarkEnd w:id="2"/>
      <w:r>
        <w:rPr>
          <w:rFonts w:hint="eastAsia" w:ascii="宋体" w:hAnsi="宋体" w:eastAsia="宋体" w:cs="宋体"/>
        </w:rPr>
        <w:t>今天我就学校的</w:t>
      </w:r>
      <w:bookmarkStart w:id="3" w:name="OLE_LINK31"/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特色教辅工具——“问题清单”</w:t>
      </w:r>
      <w:bookmarkEnd w:id="3"/>
      <w:r>
        <w:rPr>
          <w:rFonts w:hint="eastAsia" w:ascii="宋体" w:hAnsi="宋体" w:eastAsia="宋体" w:cs="宋体"/>
        </w:rPr>
        <w:t>的使用与大家作个交流。</w:t>
      </w:r>
      <w:bookmarkStart w:id="4" w:name="OLE_LINK30"/>
      <w:r>
        <w:rPr>
          <w:rFonts w:hint="eastAsia" w:ascii="楷体" w:hAnsi="楷体" w:eastAsia="楷体" w:cs="楷体"/>
          <w:b/>
          <w:bCs/>
          <w:color w:val="00B050"/>
        </w:rPr>
        <w:t>这本小小的册子，承载着“本真”理念，架起师生对话的桥梁</w:t>
      </w:r>
      <w:bookmarkEnd w:id="4"/>
      <w:r>
        <w:rPr>
          <w:rFonts w:hint="eastAsia" w:ascii="楷体" w:hAnsi="楷体" w:eastAsia="楷体" w:cs="楷体"/>
          <w:b/>
          <w:bCs/>
          <w:color w:val="00B050"/>
        </w:rPr>
        <w:t>。</w:t>
      </w:r>
      <w:r>
        <w:rPr>
          <w:rFonts w:hint="eastAsia" w:ascii="宋体" w:hAnsi="宋体" w:eastAsia="宋体" w:cs="宋体"/>
        </w:rPr>
        <w:t>我将从</w:t>
      </w:r>
      <w:bookmarkStart w:id="5" w:name="OLE_LINK4"/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理解清单价值</w:t>
      </w:r>
      <w:bookmarkEnd w:id="5"/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、规范填写要求、</w:t>
      </w:r>
      <w:bookmarkStart w:id="6" w:name="_Hlk196559338"/>
      <w:bookmarkStart w:id="7" w:name="OLE_LINK5"/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优化处理策略</w:t>
      </w:r>
      <w:bookmarkEnd w:id="6"/>
      <w:bookmarkEnd w:id="7"/>
      <w:r>
        <w:rPr>
          <w:rFonts w:hint="eastAsia" w:ascii="宋体" w:hAnsi="宋体" w:eastAsia="宋体" w:cs="宋体"/>
        </w:rPr>
        <w:t>这三个维度谈谈我浅薄的思考。</w:t>
      </w:r>
    </w:p>
    <w:p w14:paraId="455D8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一、</w:t>
      </w:r>
      <w:bookmarkStart w:id="8" w:name="OLE_LINK6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为何要设置问题清单？——理解清单价值</w:t>
      </w:r>
      <w:bookmarkEnd w:id="8"/>
    </w:p>
    <w:p w14:paraId="2196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textAlignment w:val="auto"/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</w:pPr>
      <w:bookmarkStart w:id="9" w:name="OLE_LINK33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</w:t>
      </w:r>
      <w:bookmarkEnd w:id="9"/>
      <w:bookmarkStart w:id="10" w:name="OLE_LINK7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新高考改革的必然要求</w:t>
      </w:r>
      <w:bookmarkEnd w:id="10"/>
    </w:p>
    <w:p w14:paraId="1044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1" w:name="OLE_LINK8"/>
      <w:r>
        <w:rPr>
          <w:rFonts w:hint="eastAsia" w:ascii="宋体" w:hAnsi="宋体" w:eastAsia="宋体" w:cs="宋体"/>
        </w:rPr>
        <w:t>江苏新高考政治学科注重考查学生</w:t>
      </w: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“政治认同”“科学精神”</w:t>
      </w:r>
      <w:r>
        <w:rPr>
          <w:rFonts w:hint="eastAsia" w:ascii="宋体" w:hAnsi="宋体" w:eastAsia="宋体" w:cs="宋体"/>
        </w:rPr>
        <w:t>等核心素养，这要求学生具备</w:t>
      </w: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问题意识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问题清单有助于培养学生“发现问题-界定问题-解决问题-迁移问题”的完整能力链，帮助学生从被动学习转向主动探究。</w:t>
      </w:r>
      <w:bookmarkEnd w:id="11"/>
    </w:p>
    <w:p w14:paraId="3A50B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</w:t>
      </w:r>
      <w:bookmarkStart w:id="12" w:name="OLE_LINK10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破解教学备考三大困境</w:t>
      </w:r>
      <w:bookmarkEnd w:id="12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​</w:t>
      </w:r>
      <w:r>
        <w:rPr>
          <w:rFonts w:ascii="Times New Roman" w:hAnsi="Times New Roman" w:eastAsia="宋体" w:cs="Times New Roman"/>
          <w:b/>
          <w:bCs/>
        </w:rPr>
        <w:t>​</w:t>
      </w:r>
    </w:p>
    <w:p w14:paraId="3C18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13" w:name="OLE_LINK9"/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时空困境：</w:t>
      </w:r>
      <w:r>
        <w:rPr>
          <w:rFonts w:hint="eastAsia" w:ascii="楷体" w:hAnsi="楷体" w:eastAsia="楷体" w:cs="楷体"/>
          <w:b/>
          <w:bCs/>
          <w:color w:val="00B050"/>
        </w:rPr>
        <w:t>问题清单利用课后留言式的问答突破传统课堂答疑的时空局限，让学生除了课堂、课间、晚自习之外又多了一个和教师“双向对话”的机会；</w:t>
      </w:r>
    </w:p>
    <w:p w14:paraId="07F4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效率困境：</w:t>
      </w:r>
      <w:r>
        <w:rPr>
          <w:rFonts w:hint="eastAsia" w:ascii="楷体" w:hAnsi="楷体" w:eastAsia="楷体" w:cs="楷体"/>
          <w:b/>
          <w:bCs/>
          <w:color w:val="00B050"/>
        </w:rPr>
        <w:t>二轮复习阶段，学生知识盲区呈现差异化特征，传统课堂的反馈存在延迟，难以捕捉个体困惑，问题清单助力教师更好地个性化辅导；</w:t>
      </w:r>
    </w:p>
    <w:p w14:paraId="3A24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思维困境：</w:t>
      </w:r>
      <w:r>
        <w:rPr>
          <w:rFonts w:hint="eastAsia" w:ascii="楷体" w:hAnsi="楷体" w:eastAsia="楷体" w:cs="楷体"/>
          <w:b/>
          <w:bCs/>
          <w:color w:val="00B050"/>
        </w:rPr>
        <w:t>问题清单不仅是疑问的集合，更是思维的显微镜。它倒逼“上课没机会问”“不敢问”“当时没想好怎么问”的学生暴露出思维漏洞。</w:t>
      </w:r>
    </w:p>
    <w:bookmarkEnd w:id="13"/>
    <w:p w14:paraId="3C041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3</w:t>
      </w:r>
      <w:bookmarkStart w:id="14" w:name="OLE_LINK11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.概括问题清单核心功能</w:t>
      </w:r>
      <w:bookmarkEnd w:id="14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​</w:t>
      </w:r>
      <w:r>
        <w:rPr>
          <w:rFonts w:ascii="Times New Roman" w:hAnsi="Times New Roman" w:eastAsia="宋体" w:cs="Times New Roman"/>
          <w:b/>
          <w:bCs/>
        </w:rPr>
        <w:t>​</w:t>
      </w:r>
    </w:p>
    <w:p w14:paraId="2B56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ascii="宋体" w:hAnsi="宋体" w:eastAsia="宋体" w:cs="宋体"/>
        </w:rPr>
      </w:pPr>
      <w:bookmarkStart w:id="15" w:name="OLE_LINK12"/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错题集：</w:t>
      </w:r>
      <w:r>
        <w:rPr>
          <w:rFonts w:hint="eastAsia" w:ascii="楷体" w:hAnsi="楷体" w:eastAsia="楷体" w:cs="楷体"/>
          <w:b/>
          <w:bCs/>
          <w:color w:val="00B050"/>
        </w:rPr>
        <w:t>暴露学生的思维卡点，持续使用，清单中的问题作为资源沉淀后，自动生成学生的错题集。</w:t>
      </w:r>
    </w:p>
    <w:p w14:paraId="72C7B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导航仪：</w:t>
      </w:r>
      <w:r>
        <w:rPr>
          <w:rFonts w:hint="eastAsia" w:ascii="楷体" w:hAnsi="楷体" w:eastAsia="楷体" w:cs="楷体"/>
          <w:b/>
          <w:bCs/>
          <w:color w:val="00B050"/>
        </w:rPr>
        <w:t>聚焦</w:t>
      </w: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教学</w:t>
      </w:r>
      <w:r>
        <w:rPr>
          <w:rFonts w:hint="eastAsia" w:ascii="楷体" w:hAnsi="楷体" w:eastAsia="楷体" w:cs="楷体"/>
          <w:b/>
          <w:bCs/>
          <w:color w:val="00B050"/>
        </w:rPr>
        <w:t>备考重点，</w:t>
      </w:r>
      <w:bookmarkStart w:id="16" w:name="OLE_LINK32"/>
      <w:r>
        <w:rPr>
          <w:rFonts w:hint="eastAsia" w:ascii="楷体" w:hAnsi="楷体" w:eastAsia="楷体" w:cs="楷体"/>
          <w:b/>
          <w:bCs/>
          <w:color w:val="00B050"/>
        </w:rPr>
        <w:t>反映</w:t>
      </w: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学生个体和</w:t>
      </w:r>
      <w:r>
        <w:rPr>
          <w:rFonts w:hint="eastAsia" w:ascii="楷体" w:hAnsi="楷体" w:eastAsia="楷体" w:cs="楷体"/>
          <w:b/>
          <w:bCs/>
          <w:color w:val="00B050"/>
        </w:rPr>
        <w:t>群体对考点的掌握情况</w:t>
      </w:r>
      <w:bookmarkEnd w:id="16"/>
      <w:r>
        <w:rPr>
          <w:rFonts w:hint="eastAsia" w:ascii="楷体" w:hAnsi="楷体" w:eastAsia="楷体" w:cs="楷体"/>
          <w:b/>
          <w:bCs/>
          <w:color w:val="00B050"/>
        </w:rPr>
        <w:t>。</w:t>
      </w:r>
    </w:p>
    <w:p w14:paraId="4C4E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</w:rPr>
      </w:pP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对话本：</w:t>
      </w:r>
      <w:r>
        <w:rPr>
          <w:rFonts w:hint="eastAsia" w:ascii="楷体" w:hAnsi="楷体" w:eastAsia="楷体" w:cs="楷体"/>
          <w:b/>
          <w:bCs/>
          <w:color w:val="00B050"/>
        </w:rPr>
        <w:t>拓宽师生交流渠道，构建“生问师导”的新型关系。</w:t>
      </w:r>
    </w:p>
    <w:p w14:paraId="2C71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</w:rPr>
      </w:pPr>
      <w:r>
        <w:rPr>
          <w:rFonts w:hint="eastAsia" w:ascii="楷体" w:hAnsi="楷体" w:eastAsia="楷体" w:cs="楷体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成长册：</w:t>
      </w:r>
      <w:r>
        <w:rPr>
          <w:rFonts w:hint="eastAsia" w:ascii="楷体" w:hAnsi="楷体" w:eastAsia="楷体" w:cs="楷体"/>
          <w:b/>
          <w:bCs/>
          <w:color w:val="00B050"/>
        </w:rPr>
        <w:t>师生成长的共生平台。于学生，问题质量的变化记录学生的思维进阶轨迹；于教师，通过批阅清单，发现自身知识滞后，倒逼专业精进。</w:t>
      </w:r>
    </w:p>
    <w:bookmarkEnd w:id="15"/>
    <w:p w14:paraId="17CE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二、</w:t>
      </w:r>
      <w:bookmarkStart w:id="17" w:name="OLE_LINK13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如何填写优质问题？——规范填写要求</w:t>
      </w:r>
    </w:p>
    <w:bookmarkEnd w:id="17"/>
    <w:p w14:paraId="3370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jc w:val="left"/>
        <w:textAlignment w:val="auto"/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1.以前：</w:t>
      </w:r>
      <w:bookmarkStart w:id="18" w:name="OLE_LINK14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学生填写问题清单存在“三化”现象</w:t>
      </w:r>
      <w:bookmarkEnd w:id="18"/>
    </w:p>
    <w:p w14:paraId="4081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</w:rPr>
      </w:pPr>
      <w:bookmarkStart w:id="19" w:name="OLE_LINK15"/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空洞化：</w:t>
      </w:r>
      <w:r>
        <w:rPr>
          <w:rFonts w:hint="eastAsia" w:ascii="宋体" w:hAnsi="宋体" w:eastAsia="宋体" w:cs="宋体"/>
        </w:rPr>
        <w:t>“老师，怎么答好主观题？”</w:t>
      </w:r>
      <w:r>
        <w:rPr>
          <w:rFonts w:hint="eastAsia" w:ascii="楷体" w:hAnsi="楷体" w:eastAsia="楷体" w:cs="楷体"/>
          <w:b/>
          <w:bCs/>
          <w:color w:val="00B050"/>
        </w:rPr>
        <w:t>（问题大而空）</w:t>
      </w:r>
    </w:p>
    <w:p w14:paraId="74AD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碎片化：</w:t>
      </w:r>
      <w:r>
        <w:rPr>
          <w:rFonts w:hint="eastAsia" w:ascii="宋体" w:hAnsi="宋体" w:eastAsia="宋体" w:cs="宋体"/>
        </w:rPr>
        <w:t>“老师，什么是主要矛盾？什么是矛盾的主要方面？”</w:t>
      </w:r>
      <w:r>
        <w:rPr>
          <w:rFonts w:hint="eastAsia" w:ascii="楷体" w:hAnsi="楷体" w:eastAsia="楷体" w:cs="楷体"/>
          <w:b/>
          <w:bCs/>
          <w:color w:val="00B050"/>
        </w:rPr>
        <w:t>（缺乏情境关联）</w:t>
      </w:r>
    </w:p>
    <w:p w14:paraId="3C4A9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功利化：</w:t>
      </w:r>
      <w:r>
        <w:rPr>
          <w:rFonts w:hint="eastAsia" w:ascii="宋体" w:hAnsi="宋体" w:eastAsia="宋体" w:cs="宋体"/>
        </w:rPr>
        <w:t>“老师，能不能直接帮我整理选必一的答题模板”</w:t>
      </w:r>
      <w:r>
        <w:rPr>
          <w:rFonts w:hint="eastAsia" w:ascii="楷体" w:hAnsi="楷体" w:eastAsia="楷体" w:cs="楷体"/>
          <w:b/>
          <w:bCs/>
          <w:color w:val="00B050"/>
        </w:rPr>
        <w:t>（忽视思维过程）</w:t>
      </w:r>
      <w:bookmarkEnd w:id="19"/>
    </w:p>
    <w:p w14:paraId="51D6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这样的问题</w:t>
      </w:r>
      <w:r>
        <w:rPr>
          <w:rFonts w:hint="eastAsia" w:ascii="宋体" w:hAnsi="宋体" w:eastAsia="宋体" w:cs="宋体"/>
        </w:rPr>
        <w:t>浪费时间，错失诊断机会</w:t>
      </w:r>
    </w:p>
    <w:p w14:paraId="2437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jc w:val="left"/>
        <w:textAlignment w:val="auto"/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2.现在：</w:t>
      </w:r>
      <w:bookmarkStart w:id="20" w:name="OLE_LINK16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学生优质问题有效问题呈现三个特征</w:t>
      </w:r>
      <w:bookmarkEnd w:id="20"/>
    </w:p>
    <w:p w14:paraId="2301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  <w:bookmarkStart w:id="21" w:name="OLE_LINK17"/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定位精准具象化，重点解决学生实操问题</w:t>
      </w:r>
    </w:p>
    <w:p w14:paraId="1EFF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lang w:val="en-US" w:eastAsia="zh-CN"/>
        </w:rPr>
        <w:t>如何判断区分“推理”和“判断”？</w:t>
      </w:r>
    </w:p>
    <w:p w14:paraId="08A6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克服思维惰性，呈现自己的思维过程​</w:t>
      </w:r>
      <w:r>
        <w:rPr>
          <w:rFonts w:hint="eastAsia" w:ascii="宋体" w:hAnsi="宋体" w:eastAsia="宋体" w:cs="宋体"/>
        </w:rPr>
        <w:t>​</w:t>
      </w:r>
    </w:p>
    <w:p w14:paraId="7C56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CN"/>
        </w:rPr>
        <w:t>霸权眼光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  <w:lang w:val="en-US" w:eastAsia="zh-CN"/>
        </w:rPr>
        <w:t>这一题，可不可以理解为意识未能正确反映存在，是不可知论？</w:t>
      </w:r>
    </w:p>
    <w:p w14:paraId="6291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设问进阶，侧重情境适用和迁移​​</w:t>
      </w:r>
    </w:p>
    <w:p w14:paraId="1959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降低制度性成本一般在什么情境用？</w:t>
      </w: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（概念情境化）</w:t>
      </w:r>
    </w:p>
    <w:bookmarkEnd w:id="21"/>
    <w:p w14:paraId="7D55A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从问题质量的变化中我感受到学生的成长，他们从“模糊发问”到“精准质疑”，</w:t>
      </w:r>
      <w:r>
        <w:rPr>
          <w:rFonts w:hint="eastAsia" w:ascii="楷体" w:hAnsi="楷体" w:eastAsia="楷体" w:cs="楷体"/>
          <w:b/>
          <w:bCs/>
          <w:color w:val="00B050"/>
        </w:rPr>
        <w:t>从“任务应付”到“思维淬炼”</w:t>
      </w:r>
      <w:r>
        <w:rPr>
          <w:rFonts w:hint="eastAsia" w:ascii="楷体" w:hAnsi="楷体" w:eastAsia="楷体" w:cs="楷体"/>
          <w:b/>
          <w:bCs/>
          <w:color w:val="00B050"/>
          <w:lang w:eastAsia="zh-CN"/>
        </w:rPr>
        <w:t>。</w:t>
      </w:r>
    </w:p>
    <w:p w14:paraId="5EC72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三、</w:t>
      </w:r>
      <w:bookmarkStart w:id="22" w:name="OLE_LINK18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教师如何处理运用？——优化处理策略</w:t>
      </w:r>
      <w:bookmarkEnd w:id="22"/>
    </w:p>
    <w:p w14:paraId="0C0E4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23" w:name="OLE_LINK23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1.批阅回复的策略</w:t>
      </w:r>
      <w:bookmarkEnd w:id="23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​</w:t>
      </w:r>
      <w:r>
        <w:rPr>
          <w:rFonts w:hint="eastAsia" w:ascii="宋体" w:hAnsi="宋体" w:eastAsia="宋体" w:cs="宋体"/>
        </w:rPr>
        <w:t>​</w:t>
      </w:r>
    </w:p>
    <w:p w14:paraId="161F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lang w:val="en-US" w:eastAsia="zh-CN"/>
        </w:rPr>
      </w:pPr>
      <w:bookmarkStart w:id="24" w:name="OLE_LINK20"/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概念类即时书面解答：</w:t>
      </w:r>
      <w:bookmarkStart w:id="25" w:name="OLE_LINK19"/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针对概念内涵理解、易混区分的疑问直接书面解答</w:t>
      </w:r>
      <w:bookmarkEnd w:id="24"/>
      <w:bookmarkEnd w:id="25"/>
    </w:p>
    <w:p w14:paraId="2737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bookmarkStart w:id="26" w:name="OLE_LINK21"/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逻辑类面批：</w:t>
      </w: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思维导图拆解、传导路径解析、情境列举说明</w:t>
      </w:r>
      <w:bookmarkEnd w:id="26"/>
    </w:p>
    <w:p w14:paraId="7A085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B050"/>
          <w:lang w:val="en-US" w:eastAsia="zh-CN"/>
        </w:rPr>
      </w:pPr>
      <w:bookmarkStart w:id="27" w:name="OLE_LINK22"/>
      <w:r>
        <w:rPr>
          <w:rFonts w:hint="eastAsia" w:ascii="楷体" w:hAnsi="楷体" w:eastAsia="楷体" w:cs="楷体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群体性生成微专题：</w:t>
      </w:r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将班级的典型问题、共性问题转化整合为重难点专题</w:t>
      </w:r>
      <w:bookmarkEnd w:id="27"/>
    </w:p>
    <w:p w14:paraId="7CEB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80" w:firstLineChars="200"/>
        <w:textAlignment w:val="auto"/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</w:pPr>
      <w:bookmarkStart w:id="28" w:name="OLE_LINK24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2.资源利用的智慧</w:t>
      </w:r>
      <w:bookmarkEnd w:id="28"/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​​</w:t>
      </w:r>
    </w:p>
    <w:p w14:paraId="1B7D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lang w:val="en-US" w:eastAsia="zh-CN"/>
        </w:rPr>
      </w:pPr>
      <w:bookmarkStart w:id="29" w:name="OLE_LINK25"/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将学生问题中涉及的易错点易混点转化为教学资源；</w:t>
      </w:r>
      <w:bookmarkEnd w:id="29"/>
    </w:p>
    <w:p w14:paraId="7355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lang w:val="en-US" w:eastAsia="zh-CN"/>
        </w:rPr>
      </w:pPr>
      <w:bookmarkStart w:id="30" w:name="OLE_LINK26"/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将学生困惑点作为选题命题的素材，转化为模拟题；</w:t>
      </w:r>
    </w:p>
    <w:bookmarkEnd w:id="30"/>
    <w:p w14:paraId="1D2E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B050"/>
          <w:lang w:val="en-US" w:eastAsia="zh-CN"/>
        </w:rPr>
      </w:pPr>
      <w:bookmarkStart w:id="31" w:name="OLE_LINK27"/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用问题中提及的热点和热词创设情境作为课堂导入；</w:t>
      </w:r>
      <w:bookmarkEnd w:id="31"/>
    </w:p>
    <w:p w14:paraId="65B8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ind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lang w:val="en-US" w:eastAsia="zh-CN"/>
        </w:rPr>
      </w:pPr>
      <w:bookmarkStart w:id="32" w:name="OLE_LINK28"/>
      <w:r>
        <w:rPr>
          <w:rFonts w:hint="eastAsia" w:ascii="楷体" w:hAnsi="楷体" w:eastAsia="楷体" w:cs="楷体"/>
          <w:b/>
          <w:bCs/>
          <w:color w:val="00B050"/>
          <w:lang w:val="en-US" w:eastAsia="zh-CN"/>
        </w:rPr>
        <w:t>将问题中的高频点聚类分析整合成专题提升针对性。</w:t>
      </w:r>
    </w:p>
    <w:bookmarkEnd w:id="32"/>
    <w:p w14:paraId="2EBE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B0F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B0F0"/>
          <w:lang w:val="en-US" w:eastAsia="zh-CN"/>
        </w:rPr>
        <w:t xml:space="preserve"> </w:t>
      </w:r>
      <w:bookmarkStart w:id="33" w:name="OLE_LINK29"/>
      <w:r>
        <w:rPr>
          <w:rFonts w:hint="eastAsia" w:ascii="楷体" w:hAnsi="楷体" w:eastAsia="楷体" w:cs="楷体"/>
          <w:b/>
          <w:bCs/>
          <w:color w:val="00B0F0"/>
          <w:lang w:val="en-US" w:eastAsia="zh-CN"/>
        </w:rPr>
        <w:t>当我们翻开问题清单，看到的不仅是疑问，更是思维的跃动。当我们把问题清单从“纸质记录本”升华为“思维训练场”，当学生的每个问号都能得到智慧的回响，我们的教学、备考就真正实现了从“知识搬运”到“</w:t>
      </w:r>
      <w:bookmarkStart w:id="34" w:name="_GoBack"/>
      <w:r>
        <w:rPr>
          <w:rFonts w:hint="eastAsia" w:ascii="楷体" w:hAnsi="楷体" w:eastAsia="楷体" w:cs="楷体"/>
          <w:b/>
          <w:bCs/>
          <w:color w:val="00B0F0"/>
          <w:lang w:val="en-US" w:eastAsia="zh-CN"/>
        </w:rPr>
        <w:t>思维生长”的质变，真正做到问题驱动教学，</w:t>
      </w:r>
      <w:bookmarkEnd w:id="34"/>
      <w:r>
        <w:rPr>
          <w:rFonts w:hint="eastAsia" w:ascii="楷体" w:hAnsi="楷体" w:eastAsia="楷体" w:cs="楷体"/>
          <w:b/>
          <w:bCs/>
          <w:color w:val="00B0F0"/>
          <w:lang w:val="en-US" w:eastAsia="zh-CN"/>
        </w:rPr>
        <w:t>清单赋能备考。</w:t>
      </w:r>
      <w:bookmarkEnd w:id="33"/>
    </w:p>
    <w:sectPr>
      <w:pgSz w:w="11906" w:h="16838"/>
      <w:pgMar w:top="850" w:right="850" w:bottom="28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2EzNzU2ZDE5MTRlMDRhNzhkZWJkMTJiYWJjODEifQ=="/>
    <w:docVar w:name="KSO_WPS_MARK_KEY" w:val="7edce7d6-4da4-4175-aaa8-cae61b5f9f35"/>
  </w:docVars>
  <w:rsids>
    <w:rsidRoot w:val="001C493B"/>
    <w:rsid w:val="000155FC"/>
    <w:rsid w:val="0003126B"/>
    <w:rsid w:val="0003732F"/>
    <w:rsid w:val="000A0DDE"/>
    <w:rsid w:val="000C443A"/>
    <w:rsid w:val="000E4FE1"/>
    <w:rsid w:val="00104B8F"/>
    <w:rsid w:val="001C493B"/>
    <w:rsid w:val="001D3554"/>
    <w:rsid w:val="00200B0A"/>
    <w:rsid w:val="00202EEB"/>
    <w:rsid w:val="002942C8"/>
    <w:rsid w:val="002B049A"/>
    <w:rsid w:val="002E31BD"/>
    <w:rsid w:val="002F34F6"/>
    <w:rsid w:val="00337EF9"/>
    <w:rsid w:val="003C0BB6"/>
    <w:rsid w:val="003D2D77"/>
    <w:rsid w:val="004662F6"/>
    <w:rsid w:val="004B5EDE"/>
    <w:rsid w:val="004C1EB0"/>
    <w:rsid w:val="005111D1"/>
    <w:rsid w:val="005252E5"/>
    <w:rsid w:val="0058562E"/>
    <w:rsid w:val="005F16A9"/>
    <w:rsid w:val="00602365"/>
    <w:rsid w:val="00621DFE"/>
    <w:rsid w:val="006669D7"/>
    <w:rsid w:val="006F775B"/>
    <w:rsid w:val="00731E28"/>
    <w:rsid w:val="0074757F"/>
    <w:rsid w:val="00747EC4"/>
    <w:rsid w:val="00802991"/>
    <w:rsid w:val="00827754"/>
    <w:rsid w:val="00834087"/>
    <w:rsid w:val="0088479A"/>
    <w:rsid w:val="008F0746"/>
    <w:rsid w:val="009D6D38"/>
    <w:rsid w:val="009E6467"/>
    <w:rsid w:val="00A80AE2"/>
    <w:rsid w:val="00A92039"/>
    <w:rsid w:val="00AB7179"/>
    <w:rsid w:val="00AC54CD"/>
    <w:rsid w:val="00B01B43"/>
    <w:rsid w:val="00B541D2"/>
    <w:rsid w:val="00B5608E"/>
    <w:rsid w:val="00B6420A"/>
    <w:rsid w:val="00B91D42"/>
    <w:rsid w:val="00BD24ED"/>
    <w:rsid w:val="00C10859"/>
    <w:rsid w:val="00C446E0"/>
    <w:rsid w:val="00C503B2"/>
    <w:rsid w:val="00F64095"/>
    <w:rsid w:val="00FD3898"/>
    <w:rsid w:val="01B21F4E"/>
    <w:rsid w:val="030628B5"/>
    <w:rsid w:val="03CE2C92"/>
    <w:rsid w:val="06566329"/>
    <w:rsid w:val="08CF2AEF"/>
    <w:rsid w:val="0BEA64E8"/>
    <w:rsid w:val="0FCF6AA6"/>
    <w:rsid w:val="11BE65D1"/>
    <w:rsid w:val="1A554777"/>
    <w:rsid w:val="1B1414AD"/>
    <w:rsid w:val="1B38289C"/>
    <w:rsid w:val="1DA925DA"/>
    <w:rsid w:val="1F4E291A"/>
    <w:rsid w:val="20687923"/>
    <w:rsid w:val="20BD3D30"/>
    <w:rsid w:val="222E533B"/>
    <w:rsid w:val="255E7313"/>
    <w:rsid w:val="2DE442CD"/>
    <w:rsid w:val="2EDA413C"/>
    <w:rsid w:val="30890AD0"/>
    <w:rsid w:val="30E43E01"/>
    <w:rsid w:val="33967E44"/>
    <w:rsid w:val="33FD536C"/>
    <w:rsid w:val="36F90C35"/>
    <w:rsid w:val="434231F9"/>
    <w:rsid w:val="43913221"/>
    <w:rsid w:val="47A3432B"/>
    <w:rsid w:val="4A176B9D"/>
    <w:rsid w:val="4C3C5A4C"/>
    <w:rsid w:val="4E383760"/>
    <w:rsid w:val="4F1D34F5"/>
    <w:rsid w:val="586842F1"/>
    <w:rsid w:val="5A574B16"/>
    <w:rsid w:val="5E9656AD"/>
    <w:rsid w:val="6124556F"/>
    <w:rsid w:val="63AF75C6"/>
    <w:rsid w:val="64F52146"/>
    <w:rsid w:val="66CC561D"/>
    <w:rsid w:val="68153145"/>
    <w:rsid w:val="6AF857FE"/>
    <w:rsid w:val="6EBC0315"/>
    <w:rsid w:val="75D920D7"/>
    <w:rsid w:val="792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1369</Characters>
  <Lines>71</Lines>
  <Paragraphs>121</Paragraphs>
  <TotalTime>12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2025-04-25T02:40:00Z</dcterms:created>
  <dc:creator>yzzx</dc:creator>
  <cp:lastModifiedBy>Administrator</cp:lastModifiedBy>
  <dcterms:modified xsi:type="dcterms:W3CDTF">2025-05-08T12:52:39Z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E86C131ACAC14B2796C9E73C2D1FB2F6</vt:lpwstr>
  </property>
  <property fmtid="{D5CDD505-2E9C-101B-9397-08002B2CF9AE}" pid="4" name="KSOTemplateDocerSaveRecord">
    <vt:lpwstr>eyJoZGlkIjoiMjVjMGZjMjNiMTViYjI0YzYwMmQ1MzI1Y2ZkMTEwYjAifQ==</vt:lpwstr>
  </property>
</Properties>
</file>