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微软雅黑" w:hAnsi="微软雅黑" w:eastAsia="微软雅黑" w:cs="微软雅黑"/>
          <w:i w:val="0"/>
          <w:iCs w:val="0"/>
          <w:caps w:val="0"/>
          <w:color w:val="333333"/>
          <w:spacing w:val="0"/>
          <w:sz w:val="36"/>
          <w:szCs w:val="36"/>
          <w:shd w:val="clear" w:fill="FFFFFF"/>
        </w:rPr>
        <w:t>让新时代的红领巾更加鲜艳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shd w:val="clear" w:fill="FFFFFF"/>
        </w:rPr>
        <w:t>——习近平总书记致中国少年先锋队第九次全国代表大会的贺信温暖人心、催人奋进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 xml:space="preserve">人民日报 </w:t>
      </w:r>
      <w:r>
        <w:rPr>
          <w:rFonts w:hint="eastAsia" w:ascii="宋体" w:hAnsi="宋体" w:eastAsia="宋体" w:cs="宋体"/>
          <w:i w:val="0"/>
          <w:iCs w:val="0"/>
          <w:caps w:val="0"/>
          <w:color w:val="333333"/>
          <w:spacing w:val="0"/>
          <w:sz w:val="21"/>
          <w:szCs w:val="21"/>
          <w:shd w:val="clear" w:fill="FFFFFF"/>
        </w:rPr>
        <w:t>记者  杨  昊《人民日报》（2025年05月29日 第 01 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中国少年先锋队第九次全国代表大会27日在京开幕。习近平总书记发来贺信，温暖人心、催人奋进，令广大少先队员、少先队辅导员、少先队工作者深受鼓舞、倍感振奋。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广大少先队员表示，将牢记习爷爷教导和嘱托，争当爱党爱国、勤奋好学、全面发展的新时代好少年，让新时代的红领巾更加鲜艳。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大少先队辅导员、少先队工作者表示，习近平总书记的贺信充分体现了党中央对少年儿童和少先队工作关心关爱、寄予厚望，要牢记嘱托、奋发有为，培养中国特色社会主义事业合格建设者，引导广大少先队员时刻准备着为强国建设、民族复兴伟业接续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少年儿童是推进强国建设、民族复兴伟业的未来生力军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习近平总书记指出：“少年儿童是推进强国建设、民族复兴伟业的未来生力军，少先队是少年儿童健康成长的大学校。”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去年“六一”国际儿童节前夕，四川省南充市嘉陵区之江小学学生唐海铃和同学们收到了习近平总书记的回信。唐海铃参加了“牢记回信嘱托，争当少年先锋”实践活动，感悟领袖关怀，厚植爱国情怀。这次，作为第九次全国少代会代表，唐海铃格外激动：“我们是推进强国建设、民族复兴伟业的未来生力军。我要严格要求自己，爱党爱国、勤奋好学、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东省广州市越秀区朝天小学学生潘裕熹参加了学校红领巾小社团活动，学习中医传统文化，在粤韵童声中感受传统戏曲魅力。“我要从中华优秀传统文化中涵养美德、丰富知识，像小树苗一样在湾区沃土扎根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江苏省淮安市新安小学学生吴安桐说：“我将以更高标准严格要求自己，用实际行动践行责任担当，奋力书写新时代好少年的奋斗篇章。”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北京市育英学校少先队大队辅导员王佳霓对总书记贺信中指出的“少先队是少年儿童健康成长的大学校”深有感触，“作为一名大队辅导员，我将尽职尽责开展少先队工作，发扬育英学校的红色传统，加强少年儿童政治启蒙和价值观塑造，培养德智体美劳全面发展的新时代好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高举队旗跟党走，培养中国特色社会主义事业合格建设者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总书记指出：“新征程上，少先队要高举队旗跟党走，聚焦培育共产主义接班人的根本任务，着眼于培养中国特色社会主义事业合格建设者，教育引领广大少先队员争当爱党爱国、勤奋好学、全面发展的新时代好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要聚焦培育共产主义接班人的根本任务，用好红色资源、讲好红色故事，做大做强‘红领巾学院’育人品牌，教育引领少先队员传承红色基因、传承中华文脉、传承奋斗精神。”共青团浙江省委书记、省少工委主任周苏红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开展葫芦丝教学，推广全员阅读，举办校园采摘节……云南省普洱市思茅第一小学以活动为载体，助力少年儿童德智体美劳全面发展。“我将立足辅导员职责，创新开展主题活动，将铸牢中华民族共同体意识融入育人全过程。”思茅第一小学教育集团德育副校长、少先队大队辅导员罗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近年来，甘肃省武威市古浪县干城乡富民完全小学组建校园足球社团，深入开展丰富多彩的校园足球运动。“我们要充分利用资源开展特色少先队活动，引导孩子们树立正确的价值观，培养中国特色社会主义事业合格建设者。”富民完全小学校长、少先队大队辅导员朱世云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少先队辅导员是培养爱党爱国、勤奋好学、全面发展的新时代好少年的关键力量。”上海市少工委主任、市少先队总辅导员赵国强表示，下一步将帮助少先队辅导员用儿童化的解读、情感化的体验、组织化的活动、生活化的场景宣传习近平总书记关于少年儿童和少先队工作的一系列重要论述，全面提升少先队辅导员政治素质和专业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r>
        <w:rPr>
          <w:rStyle w:val="7"/>
          <w:rFonts w:hint="eastAsia" w:ascii="宋体" w:hAnsi="宋体" w:eastAsia="宋体" w:cs="宋体"/>
          <w:caps w:val="0"/>
          <w:color w:val="333333"/>
          <w:spacing w:val="0"/>
          <w:sz w:val="24"/>
          <w:szCs w:val="24"/>
          <w:shd w:val="clear" w:fill="FFFFFF"/>
        </w:rPr>
        <w:t>为少年儿童健康成长创造良好环境和条件，推动少先队事业不断取得新成绩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习近平总书记强调：“要全面加强党对少先队工作的领导，夯实共青团组织全团带队责任，为少年儿童健康成长创造良好环境和条件，推动少先队事业不断取得新成绩。”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全面加强党对少先队工作的领导，是新时代新征程做好少先队工作的根本保证。”共青团中央少年部部长李辉表示，要充分发挥少先队组织教育、自主教育、实践教育优势，深化团教协作，为少年儿童茁壮成长提供有利条件、汇聚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将切实履行好全团带队政治责任，推动党、团、队育人链条衔接贯通，深入挖掘首都红色文化资源，整合社会力量，促进少先队工作政治性、实践性、创新性深度融合。”共青团北京市委书记、市少工委主任郑晓博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总书记的贺信为我们加强少先队建设指明了前进方向。”陕西省教育厅厅长、省少工委主任王树声表示，将紧紧围绕立德树人根本任务，在政治引领、成长激励、队伍建设、实践育人等方面持续用力，教育引领广大少年儿童为强国建设、民族复兴伟业接续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近年来，共青团中央联合科大讯飞发布“AI教育公益计划”，为1000多所学校的孩子们提供“人工智能+教育”产品。“科技为少先队实践活动注入活力，让自主创新、报效祖国的种子在少年儿童心中生根发芽。”科大讯飞股份有限公司团委副书记刘辉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“我们要立足本职工作，发挥好博物馆的教育功能，持续开展‘红领巾讲解员’实践体验活动，引导少年儿童在博物馆学习实践中涵养家国情怀，传承中华文脉。”三星堆博物馆公众服务部社教组长邹鹏说。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239e6b24-e4b9-4541-965f-a5121c8ecfd2"/>
  </w:docVars>
  <w:rsids>
    <w:rsidRoot w:val="00000000"/>
    <w:rsid w:val="192F76AC"/>
    <w:rsid w:val="271E375E"/>
    <w:rsid w:val="62D9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2025-05-29T07:14:00Z</dcterms:created>
  <dc:creator>YZZX</dc:creator>
  <cp:lastModifiedBy>庆阳</cp:lastModifiedBy>
  <dcterms:modified xsi:type="dcterms:W3CDTF">2025-05-29T07:47:59Z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624EB377F9CB4C7684669889F7F39004</vt:lpwstr>
  </property>
</Properties>
</file>