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BE5F1"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 w14:paraId="7C94150E"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8</w:t>
      </w:r>
      <w:r>
        <w:rPr>
          <w:rFonts w:ascii="黑体" w:hAnsi="黑体" w:eastAsia="黑体" w:cs="Times New Roman"/>
          <w:sz w:val="28"/>
          <w:szCs w:val="28"/>
        </w:rPr>
        <w:t xml:space="preserve">.3  </w:t>
      </w:r>
      <w:r>
        <w:rPr>
          <w:rFonts w:hint="eastAsia" w:ascii="黑体" w:hAnsi="黑体" w:eastAsia="黑体" w:cs="Times New Roman"/>
          <w:sz w:val="28"/>
          <w:szCs w:val="28"/>
        </w:rPr>
        <w:t>正态分布</w:t>
      </w:r>
    </w:p>
    <w:p w14:paraId="6E251F04"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审核人：鲁媛媛</w:t>
      </w:r>
    </w:p>
    <w:p w14:paraId="322B50B2"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 w14:paraId="5EA47931">
      <w:pPr>
        <w:rPr>
          <w:rFonts w:hint="eastAsia" w:ascii="宋体" w:hAnsi="宋体" w:eastAsia="宋体" w:cs="Times New Roman"/>
        </w:rPr>
      </w:pPr>
      <w:r>
        <w:rPr>
          <w:rFonts w:hint="eastAsia" w:ascii="黑体" w:hAnsi="黑体" w:eastAsia="黑体" w:cs="Times New Roman"/>
          <w:b/>
          <w:bCs/>
        </w:rPr>
        <w:t>课标表述</w:t>
      </w:r>
      <w:r>
        <w:rPr>
          <w:rFonts w:hint="eastAsia" w:ascii="宋体" w:hAnsi="宋体" w:eastAsia="宋体" w:cs="Times New Roman"/>
        </w:rPr>
        <w:t>：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正态分布：</w:t>
      </w:r>
    </w:p>
    <w:p w14:paraId="6344C334">
      <w:pPr>
        <w:ind w:firstLine="42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①通过误差模型，了解服从正态分布的随机变量。通过具体实例，借助频率直方图的几何直观，了解正态分布的特征。</w:t>
      </w:r>
    </w:p>
    <w:p w14:paraId="33AD8E11">
      <w:pPr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②了解正态分布的均值、方差及其含义。</w:t>
      </w:r>
    </w:p>
    <w:p w14:paraId="3A493407">
      <w:pPr>
        <w:spacing w:line="0" w:lineRule="atLeast"/>
        <w:rPr>
          <w:rFonts w:ascii="Calibri" w:hAnsi="Calibri" w:eastAsia="黑体" w:cs="Times New Roman"/>
          <w:sz w:val="24"/>
        </w:rPr>
      </w:pPr>
      <w:r>
        <w:rPr>
          <w:rFonts w:ascii="Calibri" w:hAnsi="Calibri" w:eastAsia="黑体" w:cs="Times New Roman"/>
          <w:sz w:val="24"/>
        </w:rPr>
        <w:t>一、学习目标</w:t>
      </w:r>
    </w:p>
    <w:p w14:paraId="7EA413E6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kern w:val="0"/>
        </w:rPr>
        <w:t>1</w:t>
      </w:r>
      <w:r>
        <w:rPr>
          <w:rFonts w:hint="eastAsia" w:ascii="宋体" w:hAnsi="宋体" w:eastAsia="宋体" w:cs="Times New Roman"/>
          <w:kern w:val="0"/>
          <w:lang w:eastAsia="zh-Hans"/>
        </w:rPr>
        <w:t>.</w:t>
      </w:r>
      <w:r>
        <w:rPr>
          <w:rFonts w:hint="eastAsia" w:ascii="宋体" w:hAnsi="宋体" w:eastAsia="宋体" w:cs="Times New Roman"/>
          <w:kern w:val="0"/>
        </w:rPr>
        <w:t>通过实际问题，借助直观（如实际问题的直方图），了解什么是正态分布曲线和正态分布;</w:t>
      </w:r>
    </w:p>
    <w:p w14:paraId="069F9407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kern w:val="0"/>
        </w:rPr>
        <w:t>2</w:t>
      </w:r>
      <w:r>
        <w:rPr>
          <w:rFonts w:hint="eastAsia" w:ascii="宋体" w:hAnsi="宋体" w:eastAsia="宋体" w:cs="Times New Roman"/>
          <w:kern w:val="0"/>
          <w:lang w:eastAsia="zh-Hans"/>
        </w:rPr>
        <w:t>.</w:t>
      </w:r>
      <w:r>
        <w:rPr>
          <w:rFonts w:hint="eastAsia" w:ascii="宋体" w:hAnsi="宋体" w:eastAsia="宋体" w:cs="Times New Roman"/>
          <w:kern w:val="0"/>
        </w:rPr>
        <w:t>认识正态分布曲线的特点及曲线所表示的意义;</w:t>
      </w:r>
    </w:p>
    <w:p w14:paraId="3AB450FA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kern w:val="0"/>
        </w:rPr>
        <w:t>3</w:t>
      </w:r>
      <w:r>
        <w:rPr>
          <w:rFonts w:hint="eastAsia" w:ascii="宋体" w:hAnsi="宋体" w:eastAsia="宋体" w:cs="Times New Roman"/>
          <w:kern w:val="0"/>
          <w:lang w:eastAsia="zh-Hans"/>
        </w:rPr>
        <w:t>.</w:t>
      </w:r>
      <w:r>
        <w:rPr>
          <w:rFonts w:hint="eastAsia" w:ascii="宋体" w:hAnsi="宋体" w:eastAsia="宋体" w:cs="Times New Roman"/>
          <w:kern w:val="0"/>
        </w:rPr>
        <w:t>会查标准正态分布表，求满足标准正态分布的随机变量</w:t>
      </w:r>
      <m:oMath>
        <m:r>
          <m:rPr>
            <m:sty m:val="p"/>
          </m:rPr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  <w:kern w:val="0"/>
        </w:rPr>
        <w:t xml:space="preserve">在某一个范围内的概率． </w:t>
      </w:r>
    </w:p>
    <w:p w14:paraId="32A27B51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教学重点、难点:认识正态分布曲线的特点及曲线所表示的意义；求满足标准正态分布的随机变量</w:t>
      </w:r>
      <m:oMath>
        <m:r>
          <m:rPr>
            <m:sty m:val="p"/>
          </m:rPr>
          <w:rPr>
            <w:rFonts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  <w:kern w:val="0"/>
        </w:rPr>
        <w:t>在某一个范围内的概率</w:t>
      </w:r>
    </w:p>
    <w:p w14:paraId="743481AC">
      <w:pPr>
        <w:widowControl/>
        <w:tabs>
          <w:tab w:val="left" w:pos="1621"/>
          <w:tab w:val="left" w:pos="2914"/>
          <w:tab w:val="left" w:pos="3997"/>
          <w:tab w:val="left" w:pos="5074"/>
        </w:tabs>
        <w:jc w:val="left"/>
        <w:rPr>
          <w:rFonts w:ascii="Calibri" w:hAnsi="Calibri" w:eastAsia="黑体" w:cs="Times New Roman"/>
          <w:sz w:val="24"/>
        </w:rPr>
      </w:pPr>
      <w:r>
        <w:rPr>
          <w:rFonts w:ascii="Calibri" w:hAnsi="Calibri" w:eastAsia="黑体" w:cs="Times New Roman"/>
          <w:sz w:val="24"/>
        </w:rPr>
        <w:t>二、课前自学</w:t>
      </w:r>
    </w:p>
    <w:p w14:paraId="5F858456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高斯是一个伟大的数学家，一生中的重要贡献不胜枚举．德国的10马克纸币上印有高斯的头像和正态分布的曲线，在高斯的科学贡献中，对人类文明影响最大的是“正态分布”．</w:t>
      </w:r>
    </w:p>
    <w:p w14:paraId="0EFD5E2B">
      <w:pPr>
        <w:widowControl/>
        <w:tabs>
          <w:tab w:val="left" w:pos="1621"/>
          <w:tab w:val="left" w:pos="2914"/>
          <w:tab w:val="left" w:pos="3997"/>
          <w:tab w:val="left" w:pos="5074"/>
        </w:tabs>
        <w:ind w:firstLine="420" w:firstLineChars="200"/>
        <w:jc w:val="left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</w:rPr>
        <w:t>那么，什么是正态分布？正态分布的曲线有什么特征？</w:t>
      </w:r>
    </w:p>
    <w:p w14:paraId="796733B1">
      <w:pPr>
        <w:tabs>
          <w:tab w:val="left" w:pos="4320"/>
        </w:tabs>
        <w:snapToGrid w:val="0"/>
        <w:spacing w:line="0" w:lineRule="atLeast"/>
        <w:rPr>
          <w:rFonts w:hint="eastAsia" w:ascii="宋体" w:hAnsi="宋体" w:eastAsia="宋体" w:cs="Courier New"/>
          <w:szCs w:val="21"/>
        </w:rPr>
      </w:pPr>
      <w:r>
        <w:rPr>
          <w:rFonts w:ascii="宋体" w:hAnsi="宋体" w:eastAsia="宋体" w:cs="Courier New"/>
          <w:szCs w:val="21"/>
        </w:rPr>
        <w:t>1．正态</w:t>
      </w:r>
      <w:r>
        <w:rPr>
          <w:rFonts w:hint="eastAsia" w:ascii="宋体" w:hAnsi="宋体" w:eastAsia="宋体" w:cs="Courier New"/>
          <w:szCs w:val="21"/>
          <w:lang w:eastAsia="zh-Hans"/>
        </w:rPr>
        <w:t>密度</w:t>
      </w:r>
      <w:r>
        <w:rPr>
          <w:rFonts w:ascii="宋体" w:hAnsi="宋体" w:eastAsia="宋体" w:cs="Courier New"/>
          <w:szCs w:val="21"/>
        </w:rPr>
        <w:t>曲线及其性质</w:t>
      </w:r>
    </w:p>
    <w:p w14:paraId="600F09C1">
      <w:pPr>
        <w:tabs>
          <w:tab w:val="left" w:pos="4320"/>
        </w:tabs>
        <w:snapToGrid w:val="0"/>
        <w:spacing w:line="0" w:lineRule="atLeast"/>
        <w:rPr>
          <w:rFonts w:hint="eastAsia" w:ascii="宋体" w:hAnsi="宋体" w:eastAsia="宋体" w:cs="Courier New"/>
          <w:szCs w:val="21"/>
        </w:rPr>
      </w:pPr>
      <w:r>
        <w:rPr>
          <w:rFonts w:ascii="宋体" w:hAnsi="宋体" w:eastAsia="宋体" w:cs="Courier New"/>
          <w:szCs w:val="21"/>
        </w:rPr>
        <w:t>(1)正态</w:t>
      </w:r>
      <w:r>
        <w:rPr>
          <w:rFonts w:hint="eastAsia" w:ascii="宋体" w:hAnsi="宋体" w:eastAsia="宋体" w:cs="Courier New"/>
          <w:szCs w:val="21"/>
          <w:lang w:eastAsia="zh-Hans"/>
        </w:rPr>
        <w:t>密度</w:t>
      </w:r>
      <w:r>
        <w:rPr>
          <w:rFonts w:ascii="宋体" w:hAnsi="宋体" w:eastAsia="宋体" w:cs="Courier New"/>
          <w:szCs w:val="21"/>
        </w:rPr>
        <w:t>曲线：</w:t>
      </w:r>
      <w:r>
        <w:rPr>
          <w:rFonts w:ascii="Times New Roman" w:hAnsi="Times New Roman" w:eastAsia="宋体" w:cs="Courier New"/>
          <w:szCs w:val="21"/>
        </w:rPr>
        <w:t>函数</w:t>
      </w:r>
      <m:oMath>
        <m:r>
          <m:rPr/>
          <w:rPr>
            <w:rFonts w:ascii="Cambria Math" w:hAnsi="Cambria Math" w:eastAsia="宋体" w:cs="Times New Roman"/>
            <w:color w:val="000000"/>
            <w:szCs w:val="21"/>
          </w:rPr>
          <m:t>P(x)＝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  <w:szCs w:val="21"/>
          </w:rPr>
          <w:fldChar w:fldCharType="begin"/>
        </m:r>
        <m:r>
          <m:rPr>
            <m:sty m:val="p"/>
          </m:rPr>
          <w:rPr>
            <w:rFonts w:hint="eastAsia" w:ascii="Cambria Math" w:hAnsi="Cambria Math" w:eastAsia="宋体" w:cs="Times New Roman"/>
            <w:color w:val="000000"/>
            <w:szCs w:val="21"/>
          </w:rPr>
          <m:t xml:space="preserve">eq \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  <w:szCs w:val="21"/>
          </w:rPr>
          <m:t xml:space="preserve">f(1,\r(2π)σ)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  <w:szCs w:val="21"/>
          </w:rPr>
          <w:fldChar w:fldCharType="end"/>
        </m:r>
        <m:sSup>
          <m:sSupPr>
            <m:ctrlPr>
              <w:rPr>
                <w:rFonts w:ascii="Cambria Math" w:hAnsi="Cambria Math" w:eastAsia="宋体" w:cs="Times New Roman"/>
                <w:i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color w:val="000000"/>
                <w:szCs w:val="21"/>
              </w:rPr>
              <m:t>e</m:t>
            </m:r>
            <m:ctrlPr>
              <w:rPr>
                <w:rFonts w:ascii="Cambria Math" w:hAnsi="Cambria Math" w:eastAsia="宋体" w:cs="Times New Roman"/>
                <w:i/>
                <w:color w:val="000000"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color w:val="000000"/>
                <w:szCs w:val="21"/>
              </w:rPr>
              <m:t xml:space="preserve">− </m:t>
            </m:r>
            <m:f>
              <m:fPr>
                <m:ctrlPr>
                  <w:rPr>
                    <w:rFonts w:ascii="Cambria Math" w:hAnsi="Cambria Math" w:eastAsia="宋体" w:cs="Times New Roman"/>
                    <w:i/>
                    <w:color w:val="000000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  <w:szCs w:val="21"/>
                      </w:rPr>
                      <m:t>(x−μ)</m:t>
                    </m: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i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Times New Roman"/>
                    <w:color w:val="000000"/>
                    <w:szCs w:val="21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  <w:szCs w:val="21"/>
                      </w:rPr>
                      <m:t>σ</m:t>
                    </m: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i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宋体" w:cs="Times New Roman"/>
                <w:i/>
                <w:color w:val="000000"/>
                <w:szCs w:val="21"/>
              </w:rPr>
            </m:ctrlPr>
          </m:sup>
        </m:sSup>
      </m:oMath>
      <w:r>
        <w:rPr>
          <w:rFonts w:ascii="Times New Roman" w:hAnsi="Times New Roman" w:eastAsia="宋体" w:cs="Courier New"/>
          <w:szCs w:val="21"/>
        </w:rPr>
        <w:t>，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Courier New"/>
          <w:szCs w:val="21"/>
        </w:rPr>
        <w:t>(－</w:t>
      </w:r>
      <w:r>
        <w:rPr>
          <w:rFonts w:ascii="宋体" w:hAnsi="宋体" w:eastAsia="宋体" w:cs="Courier New"/>
          <w:szCs w:val="21"/>
        </w:rPr>
        <w:t>∞</w:t>
      </w:r>
      <w:r>
        <w:rPr>
          <w:rFonts w:ascii="Times New Roman" w:hAnsi="Times New Roman" w:eastAsia="宋体" w:cs="Courier New"/>
          <w:szCs w:val="21"/>
        </w:rPr>
        <w:t>，＋</w:t>
      </w:r>
      <w:r>
        <w:rPr>
          <w:rFonts w:ascii="宋体" w:hAnsi="宋体" w:eastAsia="宋体" w:cs="Courier New"/>
          <w:szCs w:val="21"/>
        </w:rPr>
        <w:t>∞</w:t>
      </w:r>
      <w:r>
        <w:rPr>
          <w:rFonts w:ascii="Times New Roman" w:hAnsi="Times New Roman" w:eastAsia="宋体" w:cs="Courier New"/>
          <w:szCs w:val="21"/>
        </w:rPr>
        <w:t>)，其中实数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，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(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&gt;0)为参数，我们称</w:t>
      </w:r>
      <m:oMath>
        <m:r>
          <m:rPr>
            <m:sty m:val="p"/>
          </m:rPr>
          <w:rPr>
            <w:rFonts w:ascii="Cambria Math" w:hAnsi="Cambria Math" w:eastAsia="宋体" w:cs="Courier New"/>
            <w:szCs w:val="21"/>
          </w:rPr>
          <m:t>P(x)</m:t>
        </m:r>
      </m:oMath>
      <w:r>
        <w:rPr>
          <w:rFonts w:ascii="Times New Roman" w:hAnsi="Times New Roman" w:eastAsia="宋体" w:cs="Courier New"/>
          <w:szCs w:val="21"/>
        </w:rPr>
        <w:t>的图象为正态分布密度曲线，简称正态曲线．</w:t>
      </w:r>
    </w:p>
    <w:p w14:paraId="67381B90">
      <w:pPr>
        <w:tabs>
          <w:tab w:val="left" w:pos="4320"/>
        </w:tabs>
        <w:snapToGrid w:val="0"/>
        <w:rPr>
          <w:rFonts w:ascii="Times New Roman" w:hAnsi="Times New Roman" w:eastAsia="宋体" w:cs="Courier New"/>
          <w:szCs w:val="21"/>
        </w:rPr>
      </w:pPr>
      <w:r>
        <w:rPr>
          <w:rFonts w:ascii="Times New Roman" w:hAnsi="Times New Roman" w:eastAsia="宋体" w:cs="Courier New"/>
          <w:szCs w:val="21"/>
        </w:rPr>
        <w:t>(2)正态</w:t>
      </w:r>
      <w:r>
        <w:rPr>
          <w:rFonts w:hint="eastAsia" w:ascii="Times New Roman" w:hAnsi="Times New Roman" w:eastAsia="宋体" w:cs="Courier New"/>
          <w:szCs w:val="21"/>
          <w:lang w:eastAsia="zh-Hans"/>
        </w:rPr>
        <w:t>密度</w:t>
      </w:r>
      <w:r>
        <w:rPr>
          <w:rFonts w:ascii="Times New Roman" w:hAnsi="Times New Roman" w:eastAsia="宋体" w:cs="Courier New"/>
          <w:szCs w:val="21"/>
        </w:rPr>
        <w:t>曲线的性质：</w:t>
      </w:r>
    </w:p>
    <w:p w14:paraId="5C15E4DC">
      <w:pPr>
        <w:tabs>
          <w:tab w:val="left" w:pos="4320"/>
        </w:tabs>
        <w:snapToGrid w:val="0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Courier New"/>
          <w:szCs w:val="21"/>
        </w:rPr>
        <w:t>曲线位于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ascii="Times New Roman" w:hAnsi="Times New Roman" w:eastAsia="宋体" w:cs="Courier New"/>
          <w:szCs w:val="21"/>
        </w:rPr>
        <w:t>轴_____，</w:t>
      </w:r>
      <w:r>
        <w:rPr>
          <w:rFonts w:hint="eastAsia" w:ascii="Times New Roman" w:hAnsi="Times New Roman" w:eastAsia="宋体" w:cs="Courier New"/>
          <w:szCs w:val="21"/>
        </w:rPr>
        <w:t>以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ascii="Times New Roman" w:hAnsi="Times New Roman" w:eastAsia="宋体" w:cs="Courier New"/>
          <w:szCs w:val="21"/>
        </w:rPr>
        <w:t>轴</w:t>
      </w:r>
      <w:r>
        <w:rPr>
          <w:rFonts w:hint="eastAsia" w:ascii="Times New Roman" w:hAnsi="Times New Roman" w:eastAsia="宋体" w:cs="Courier New"/>
          <w:szCs w:val="21"/>
        </w:rPr>
        <w:t>为渐近线</w:t>
      </w:r>
      <w:r>
        <w:rPr>
          <w:rFonts w:ascii="Times New Roman" w:hAnsi="Times New Roman" w:eastAsia="宋体" w:cs="Courier New"/>
          <w:szCs w:val="21"/>
        </w:rPr>
        <w:t>；</w:t>
      </w:r>
      <w:r>
        <w:rPr>
          <w:rFonts w:hint="eastAsia" w:ascii="Times New Roman" w:hAnsi="Times New Roman" w:eastAsia="宋体" w:cs="Courier New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Courier New"/>
          <w:szCs w:val="21"/>
        </w:rPr>
        <w:t xml:space="preserve"> 时，曲线上升，</w:t>
      </w:r>
      <w:r>
        <w:rPr>
          <w:rFonts w:hint="eastAsia" w:ascii="Times New Roman" w:hAnsi="Times New Roman" w:eastAsia="宋体" w:cs="Courier New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Courier New"/>
          <w:szCs w:val="21"/>
        </w:rPr>
        <w:t>时，曲线下降</w:t>
      </w:r>
    </w:p>
    <w:p w14:paraId="4D82837E">
      <w:pPr>
        <w:tabs>
          <w:tab w:val="left" w:pos="4320"/>
        </w:tabs>
        <w:snapToGrid w:val="0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Courier New"/>
          <w:szCs w:val="21"/>
        </w:rPr>
        <w:t>曲线是单峰的，它关于直线___________对称；</w:t>
      </w:r>
    </w:p>
    <w:p w14:paraId="21AE93FD">
      <w:pPr>
        <w:tabs>
          <w:tab w:val="left" w:pos="4320"/>
        </w:tabs>
        <w:snapToGrid w:val="0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Courier New"/>
          <w:szCs w:val="21"/>
        </w:rPr>
        <w:t>曲线在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ascii="Times New Roman" w:hAnsi="Times New Roman" w:eastAsia="宋体" w:cs="Courier New"/>
          <w:szCs w:val="21"/>
        </w:rPr>
        <w:t>＝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处达到峰值_____________；</w:t>
      </w:r>
    </w:p>
    <w:p w14:paraId="4498FAF0">
      <w:pPr>
        <w:tabs>
          <w:tab w:val="left" w:pos="4320"/>
        </w:tabs>
        <w:snapToGrid w:val="0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Courier New"/>
          <w:szCs w:val="21"/>
        </w:rPr>
        <w:t>曲线与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ascii="Times New Roman" w:hAnsi="Times New Roman" w:eastAsia="宋体" w:cs="Courier New"/>
          <w:szCs w:val="21"/>
        </w:rPr>
        <w:t>轴之间的面积为_____________；</w:t>
      </w:r>
    </w:p>
    <w:p w14:paraId="416E637D">
      <w:pPr>
        <w:tabs>
          <w:tab w:val="left" w:pos="4320"/>
        </w:tabs>
        <w:snapToGrid w:val="0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eastAsia="宋体" w:cs="Courier New"/>
          <w:szCs w:val="21"/>
        </w:rPr>
        <w:t>当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一定时，曲线的位置由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确定，曲线随着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的变化而沿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ascii="Times New Roman" w:hAnsi="Times New Roman" w:eastAsia="宋体" w:cs="Courier New"/>
          <w:szCs w:val="21"/>
        </w:rPr>
        <w:t>轴平移，如图甲所示；</w:t>
      </w:r>
    </w:p>
    <w:p w14:paraId="4FE499D9">
      <w:pPr>
        <w:tabs>
          <w:tab w:val="left" w:pos="4320"/>
        </w:tabs>
        <w:snapToGrid w:val="0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⑥</w:t>
      </w:r>
      <w:r>
        <w:rPr>
          <w:rFonts w:ascii="Times New Roman" w:hAnsi="Times New Roman" w:eastAsia="宋体" w:cs="Courier New"/>
          <w:szCs w:val="21"/>
        </w:rPr>
        <w:t>当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一定时，曲线的形状由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确定，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越大，曲线越</w:t>
      </w:r>
      <w:r>
        <w:rPr>
          <w:rFonts w:ascii="宋体" w:hAnsi="宋体" w:eastAsia="宋体" w:cs="Courier New"/>
          <w:szCs w:val="21"/>
        </w:rPr>
        <w:t>“</w:t>
      </w:r>
      <w:r>
        <w:rPr>
          <w:rFonts w:ascii="Times New Roman" w:hAnsi="Times New Roman" w:eastAsia="宋体" w:cs="Courier New"/>
          <w:szCs w:val="21"/>
        </w:rPr>
        <w:t>矮胖</w:t>
      </w:r>
      <w:r>
        <w:rPr>
          <w:rFonts w:ascii="宋体" w:hAnsi="宋体" w:eastAsia="宋体" w:cs="Courier New"/>
          <w:szCs w:val="21"/>
        </w:rPr>
        <w:t>”</w:t>
      </w:r>
      <w:r>
        <w:rPr>
          <w:rFonts w:ascii="Times New Roman" w:hAnsi="Times New Roman" w:eastAsia="宋体" w:cs="Courier New"/>
          <w:szCs w:val="21"/>
        </w:rPr>
        <w:t>，总体分布越分散；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越小．曲线越</w:t>
      </w:r>
      <w:r>
        <w:rPr>
          <w:rFonts w:ascii="宋体" w:hAnsi="宋体" w:eastAsia="宋体" w:cs="Courier New"/>
          <w:szCs w:val="21"/>
        </w:rPr>
        <w:t>“</w:t>
      </w:r>
      <w:r>
        <w:rPr>
          <w:rFonts w:ascii="Times New Roman" w:hAnsi="Times New Roman" w:eastAsia="宋体" w:cs="Courier New"/>
          <w:szCs w:val="21"/>
        </w:rPr>
        <w:t>瘦高</w:t>
      </w:r>
      <w:r>
        <w:rPr>
          <w:rFonts w:ascii="宋体" w:hAnsi="宋体" w:eastAsia="宋体" w:cs="Courier New"/>
          <w:szCs w:val="21"/>
        </w:rPr>
        <w:t>”．</w:t>
      </w:r>
      <w:r>
        <w:rPr>
          <w:rFonts w:ascii="Times New Roman" w:hAnsi="Times New Roman" w:eastAsia="宋体" w:cs="Courier New"/>
          <w:szCs w:val="21"/>
        </w:rPr>
        <w:t>总体分布越集中，如图乙所示：</w:t>
      </w:r>
    </w:p>
    <w:p w14:paraId="0A70674D">
      <w:pPr>
        <w:tabs>
          <w:tab w:val="left" w:pos="4320"/>
        </w:tabs>
        <w:snapToGrid w:val="0"/>
        <w:ind w:firstLine="420" w:firstLineChars="200"/>
        <w:jc w:val="center"/>
        <w:rPr>
          <w:rFonts w:ascii="Times New Roman" w:hAnsi="Times New Roman" w:eastAsia="宋体" w:cs="Courier New"/>
          <w:szCs w:val="21"/>
        </w:rPr>
      </w:pPr>
      <w:r>
        <w:rPr>
          <w:rFonts w:ascii="Times New Roman" w:hAnsi="Times New Roman" w:eastAsia="宋体" w:cs="Courier New"/>
          <w:szCs w:val="21"/>
        </w:rPr>
        <w:drawing>
          <wp:inline distT="0" distB="0" distL="114300" distR="114300">
            <wp:extent cx="1258570" cy="1024255"/>
            <wp:effectExtent l="0" t="0" r="17780" b="4445"/>
            <wp:docPr id="45" name="图片 158" descr="366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58" descr="366G.TIF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Courier New"/>
          <w:szCs w:val="21"/>
        </w:rPr>
        <w:t>　</w:t>
      </w:r>
      <w:r>
        <w:rPr>
          <w:rFonts w:ascii="Times New Roman" w:hAnsi="Times New Roman" w:eastAsia="宋体" w:cs="Courier New"/>
          <w:szCs w:val="21"/>
        </w:rPr>
        <w:drawing>
          <wp:inline distT="0" distB="0" distL="114300" distR="114300">
            <wp:extent cx="1220470" cy="982980"/>
            <wp:effectExtent l="0" t="0" r="17780" b="7620"/>
            <wp:docPr id="46" name="图片 159" descr="367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59" descr="367G.TIF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76202F">
      <w:pPr>
        <w:tabs>
          <w:tab w:val="left" w:pos="4320"/>
        </w:tabs>
        <w:snapToGrid w:val="0"/>
        <w:ind w:firstLine="420" w:firstLineChars="200"/>
        <w:jc w:val="center"/>
        <w:rPr>
          <w:rFonts w:ascii="Times New Roman" w:hAnsi="Times New Roman" w:eastAsia="宋体" w:cs="Courier New"/>
          <w:szCs w:val="21"/>
        </w:rPr>
      </w:pPr>
      <w:r>
        <w:rPr>
          <w:rFonts w:ascii="Times New Roman" w:hAnsi="Times New Roman" w:eastAsia="宋体" w:cs="Courier New"/>
          <w:szCs w:val="21"/>
        </w:rPr>
        <w:t>甲　　　　　　　　　　　乙</w:t>
      </w:r>
    </w:p>
    <w:p w14:paraId="7C96F3A6">
      <w:pPr>
        <w:tabs>
          <w:tab w:val="left" w:pos="4320"/>
        </w:tabs>
        <w:snapToGrid w:val="0"/>
        <w:rPr>
          <w:rFonts w:hint="eastAsia" w:ascii="宋体" w:hAnsi="宋体" w:eastAsia="宋体" w:cs="Courier New"/>
          <w:szCs w:val="21"/>
        </w:rPr>
      </w:pPr>
      <w:r>
        <w:rPr>
          <w:rFonts w:ascii="宋体" w:hAnsi="宋体" w:eastAsia="宋体" w:cs="Courier New"/>
          <w:szCs w:val="21"/>
        </w:rPr>
        <w:t>2．正态分布</w:t>
      </w:r>
      <w:r>
        <w:rPr>
          <w:rFonts w:ascii="宋体" w:hAnsi="宋体" w:eastAsia="宋体" w:cs="Courier New"/>
          <w:i/>
          <w:szCs w:val="21"/>
        </w:rPr>
        <w:t>X</w:t>
      </w:r>
      <w:r>
        <w:rPr>
          <w:rFonts w:ascii="宋体" w:hAnsi="宋体" w:eastAsia="宋体" w:cs="Courier New"/>
          <w:szCs w:val="21"/>
        </w:rPr>
        <w:t>～</w:t>
      </w:r>
      <w:r>
        <w:rPr>
          <w:rFonts w:ascii="宋体" w:hAnsi="宋体" w:eastAsia="宋体" w:cs="Courier New"/>
          <w:i/>
          <w:szCs w:val="21"/>
        </w:rPr>
        <w:t>N</w:t>
      </w:r>
      <w:r>
        <w:rPr>
          <w:rFonts w:ascii="宋体" w:hAnsi="宋体" w:eastAsia="宋体" w:cs="Courier New"/>
          <w:szCs w:val="21"/>
        </w:rPr>
        <w:t>(</w:t>
      </w:r>
      <w:r>
        <w:rPr>
          <w:rFonts w:ascii="宋体" w:hAnsi="宋体" w:eastAsia="宋体" w:cs="Courier New"/>
          <w:i/>
          <w:szCs w:val="21"/>
        </w:rPr>
        <w:t>μ</w:t>
      </w:r>
      <w:r>
        <w:rPr>
          <w:rFonts w:ascii="宋体" w:hAnsi="宋体" w:eastAsia="宋体" w:cs="Courier New"/>
          <w:szCs w:val="21"/>
        </w:rPr>
        <w:t>，</w:t>
      </w:r>
      <w:r>
        <w:rPr>
          <w:rFonts w:ascii="宋体" w:hAnsi="宋体" w:eastAsia="宋体" w:cs="Courier New"/>
          <w:i/>
          <w:szCs w:val="21"/>
        </w:rPr>
        <w:t>σ</w:t>
      </w:r>
      <w:r>
        <w:rPr>
          <w:rFonts w:ascii="宋体" w:hAnsi="宋体" w:eastAsia="宋体" w:cs="Courier New"/>
          <w:szCs w:val="21"/>
          <w:vertAlign w:val="superscript"/>
        </w:rPr>
        <w:t>2</w:t>
      </w:r>
      <w:r>
        <w:rPr>
          <w:rFonts w:ascii="宋体" w:hAnsi="宋体" w:eastAsia="宋体" w:cs="Courier New"/>
          <w:szCs w:val="21"/>
        </w:rPr>
        <w:t>)</w:t>
      </w:r>
    </w:p>
    <w:p w14:paraId="5A72D559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6448490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1BEBE41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BB014BB">
      <w:pPr>
        <w:tabs>
          <w:tab w:val="left" w:pos="4320"/>
        </w:tabs>
        <w:snapToGrid w:val="0"/>
        <w:rPr>
          <w:rFonts w:ascii="Times New Roman" w:hAnsi="Times New Roman" w:eastAsia="黑体" w:cs="Courier New"/>
          <w:szCs w:val="21"/>
        </w:rPr>
      </w:pPr>
      <w:r>
        <w:rPr>
          <w:rFonts w:ascii="宋体" w:hAnsi="宋体" w:eastAsia="宋体" w:cs="Courier New"/>
          <w:szCs w:val="21"/>
        </w:rPr>
        <w:t>3．正态总体三个特殊区间内取值的概率值</w:t>
      </w:r>
    </w:p>
    <w:p w14:paraId="55B9469B">
      <w:pPr>
        <w:tabs>
          <w:tab w:val="left" w:pos="4320"/>
        </w:tabs>
        <w:snapToGrid w:val="0"/>
        <w:spacing w:line="360" w:lineRule="auto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Courier New"/>
          <w:i/>
          <w:szCs w:val="21"/>
        </w:rPr>
        <w:t>P</w:t>
      </w:r>
      <w:r>
        <w:rPr>
          <w:rFonts w:ascii="Times New Roman" w:hAnsi="Times New Roman" w:eastAsia="宋体" w:cs="Courier New"/>
          <w:szCs w:val="21"/>
        </w:rPr>
        <w:t>(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－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&lt;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ascii="宋体" w:hAnsi="宋体" w:eastAsia="宋体" w:cs="Courier New"/>
          <w:szCs w:val="21"/>
        </w:rPr>
        <w:t>≤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＋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)＝</w:t>
      </w:r>
      <w:r>
        <w:rPr>
          <w:rFonts w:ascii="Times New Roman" w:hAnsi="Times New Roman" w:eastAsia="宋体" w:cs="Courier New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Courier New"/>
          <w:szCs w:val="21"/>
          <w:u w:val="single"/>
        </w:rPr>
        <w:t xml:space="preserve">            </w:t>
      </w:r>
      <w:r>
        <w:rPr>
          <w:rFonts w:ascii="Times New Roman" w:hAnsi="Times New Roman" w:eastAsia="宋体" w:cs="Courier New"/>
          <w:szCs w:val="21"/>
        </w:rPr>
        <w:t>；</w:t>
      </w:r>
    </w:p>
    <w:p w14:paraId="678D03B8">
      <w:pPr>
        <w:tabs>
          <w:tab w:val="left" w:pos="4320"/>
          <w:tab w:val="left" w:pos="5060"/>
        </w:tabs>
        <w:snapToGrid w:val="0"/>
        <w:spacing w:line="360" w:lineRule="auto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Courier New"/>
          <w:i/>
          <w:szCs w:val="21"/>
        </w:rPr>
        <w:t>P</w:t>
      </w:r>
      <w:r>
        <w:rPr>
          <w:rFonts w:ascii="Times New Roman" w:hAnsi="Times New Roman" w:eastAsia="宋体" w:cs="Courier New"/>
          <w:szCs w:val="21"/>
        </w:rPr>
        <w:t>(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－2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&lt;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ascii="宋体" w:hAnsi="宋体" w:eastAsia="宋体" w:cs="Courier New"/>
          <w:szCs w:val="21"/>
        </w:rPr>
        <w:t>≤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＋2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)＝</w:t>
      </w:r>
      <w:r>
        <w:rPr>
          <w:rFonts w:hint="eastAsia" w:ascii="Times New Roman" w:hAnsi="Times New Roman" w:eastAsia="宋体" w:cs="Courier New"/>
          <w:szCs w:val="21"/>
          <w:u w:val="single"/>
        </w:rPr>
        <w:t xml:space="preserve">           </w:t>
      </w:r>
      <w:r>
        <w:rPr>
          <w:rFonts w:ascii="Times New Roman" w:hAnsi="Times New Roman" w:eastAsia="宋体" w:cs="Courier New"/>
          <w:szCs w:val="21"/>
          <w:u w:val="single"/>
        </w:rPr>
        <w:t xml:space="preserve">      </w:t>
      </w:r>
      <w:r>
        <w:rPr>
          <w:rFonts w:ascii="Times New Roman" w:hAnsi="Times New Roman" w:eastAsia="宋体" w:cs="Courier New"/>
          <w:szCs w:val="21"/>
        </w:rPr>
        <w:t>；</w:t>
      </w:r>
      <w:r>
        <w:rPr>
          <w:rFonts w:ascii="Times New Roman" w:hAnsi="Times New Roman" w:eastAsia="宋体" w:cs="Courier New"/>
          <w:szCs w:val="21"/>
        </w:rPr>
        <w:tab/>
      </w:r>
      <w:r>
        <w:rPr>
          <w:rFonts w:ascii="Times New Roman" w:hAnsi="Times New Roman" w:eastAsia="宋体" w:cs="Courier New"/>
          <w:szCs w:val="21"/>
        </w:rPr>
        <w:tab/>
      </w:r>
    </w:p>
    <w:p w14:paraId="28A3B0D2">
      <w:pPr>
        <w:tabs>
          <w:tab w:val="left" w:pos="4320"/>
        </w:tabs>
        <w:snapToGrid w:val="0"/>
        <w:spacing w:line="360" w:lineRule="auto"/>
        <w:rPr>
          <w:rFonts w:ascii="Times New Roman" w:hAnsi="Times New Roman" w:eastAsia="宋体" w:cs="Courier New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Courier New"/>
          <w:i/>
          <w:szCs w:val="21"/>
        </w:rPr>
        <w:t>P</w:t>
      </w:r>
      <w:r>
        <w:rPr>
          <w:rFonts w:ascii="Times New Roman" w:hAnsi="Times New Roman" w:eastAsia="宋体" w:cs="Courier New"/>
          <w:szCs w:val="21"/>
        </w:rPr>
        <w:t>(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－3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>&lt;</w:t>
      </w:r>
      <w:r>
        <w:rPr>
          <w:rFonts w:ascii="Times New Roman" w:hAnsi="Times New Roman" w:eastAsia="宋体" w:cs="Courier New"/>
          <w:i/>
          <w:szCs w:val="21"/>
        </w:rPr>
        <w:t>X</w:t>
      </w:r>
      <w:r>
        <w:rPr>
          <w:rFonts w:ascii="宋体" w:hAnsi="宋体" w:eastAsia="宋体" w:cs="Courier New"/>
          <w:szCs w:val="21"/>
        </w:rPr>
        <w:t>≤</w:t>
      </w:r>
      <w:r>
        <w:rPr>
          <w:rFonts w:ascii="Times New Roman" w:hAnsi="Times New Roman" w:eastAsia="宋体" w:cs="Courier New"/>
          <w:i/>
          <w:szCs w:val="21"/>
        </w:rPr>
        <w:t>μ</w:t>
      </w:r>
      <w:r>
        <w:rPr>
          <w:rFonts w:ascii="Times New Roman" w:hAnsi="Times New Roman" w:eastAsia="宋体" w:cs="Courier New"/>
          <w:szCs w:val="21"/>
        </w:rPr>
        <w:t>＋3</w:t>
      </w:r>
      <w:r>
        <w:rPr>
          <w:rFonts w:ascii="Times New Roman" w:hAnsi="Times New Roman" w:eastAsia="宋体" w:cs="Courier New"/>
          <w:i/>
          <w:szCs w:val="21"/>
        </w:rPr>
        <w:t>σ</w:t>
      </w:r>
      <w:r>
        <w:rPr>
          <w:rFonts w:ascii="Times New Roman" w:hAnsi="Times New Roman" w:eastAsia="宋体" w:cs="Courier New"/>
          <w:szCs w:val="21"/>
        </w:rPr>
        <w:t xml:space="preserve">)＝ </w:t>
      </w:r>
      <w:r>
        <w:rPr>
          <w:rFonts w:hint="eastAsia" w:ascii="Times New Roman" w:hAnsi="Times New Roman" w:eastAsia="宋体" w:cs="Courier New"/>
          <w:szCs w:val="21"/>
          <w:u w:val="single"/>
        </w:rPr>
        <w:t xml:space="preserve">       </w:t>
      </w:r>
      <w:r>
        <w:rPr>
          <w:rFonts w:ascii="Times New Roman" w:hAnsi="Times New Roman" w:eastAsia="宋体" w:cs="Courier New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Courier New"/>
          <w:szCs w:val="21"/>
          <w:u w:val="single"/>
        </w:rPr>
        <w:t xml:space="preserve">   </w:t>
      </w:r>
      <w:r>
        <w:rPr>
          <w:rFonts w:ascii="Times New Roman" w:hAnsi="Times New Roman" w:eastAsia="宋体" w:cs="Courier New"/>
          <w:szCs w:val="21"/>
        </w:rPr>
        <w:t>．</w:t>
      </w:r>
    </w:p>
    <w:p w14:paraId="126F08F4">
      <w:pPr>
        <w:tabs>
          <w:tab w:val="left" w:pos="4320"/>
        </w:tabs>
        <w:snapToGrid w:val="0"/>
        <w:spacing w:line="360" w:lineRule="auto"/>
        <w:rPr>
          <w:rFonts w:ascii="宋体" w:hAnsi="Courier New" w:eastAsia="黑体" w:cs="Courier New"/>
          <w:sz w:val="24"/>
          <w:szCs w:val="21"/>
        </w:rPr>
      </w:pPr>
    </w:p>
    <w:p w14:paraId="51C931BC">
      <w:pPr>
        <w:tabs>
          <w:tab w:val="left" w:pos="4320"/>
        </w:tabs>
        <w:snapToGrid w:val="0"/>
        <w:spacing w:line="360" w:lineRule="auto"/>
        <w:rPr>
          <w:rFonts w:ascii="宋体" w:hAnsi="Courier New" w:eastAsia="黑体" w:cs="Courier New"/>
          <w:sz w:val="24"/>
          <w:szCs w:val="21"/>
        </w:rPr>
      </w:pPr>
      <w:r>
        <w:rPr>
          <w:rFonts w:ascii="宋体" w:hAnsi="Courier New" w:eastAsia="黑体" w:cs="Courier New"/>
          <w:sz w:val="24"/>
          <w:szCs w:val="21"/>
        </w:rPr>
        <w:t>三、问题探究</w:t>
      </w:r>
      <w:r>
        <w:rPr>
          <w:rFonts w:hint="eastAsia" w:ascii="宋体" w:hAnsi="Courier New" w:eastAsia="黑体" w:cs="Courier New"/>
          <w:sz w:val="24"/>
          <w:szCs w:val="21"/>
        </w:rPr>
        <w:t xml:space="preserve"> </w:t>
      </w:r>
      <w:r>
        <w:rPr>
          <w:rFonts w:ascii="宋体" w:hAnsi="Courier New" w:eastAsia="黑体" w:cs="Courier New"/>
          <w:sz w:val="24"/>
          <w:szCs w:val="21"/>
        </w:rPr>
        <w:t xml:space="preserve">    </w:t>
      </w:r>
    </w:p>
    <w:p w14:paraId="09CC1D71">
      <w:pPr>
        <w:textAlignment w:val="center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例</w:t>
      </w:r>
      <w:r>
        <w:rPr>
          <w:rFonts w:ascii="宋体" w:hAnsi="宋体" w:eastAsia="宋体" w:cs="Times New Roman"/>
          <w:kern w:val="0"/>
        </w:rPr>
        <w:t>1</w:t>
      </w:r>
      <w:r>
        <w:rPr>
          <w:rFonts w:hint="eastAsia" w:ascii="宋体" w:hAnsi="宋体" w:eastAsia="宋体" w:cs="Times New Roman"/>
          <w:kern w:val="0"/>
        </w:rPr>
        <w:t>.若随机变量</w:t>
      </w:r>
      <w:r>
        <w:rPr>
          <w:rFonts w:ascii="宋体" w:hAnsi="宋体" w:eastAsia="宋体" w:cs="Times New Roman"/>
          <w:kern w:val="0"/>
        </w:rPr>
        <w:object>
          <v:shape id="_x0000_i1077" o:spt="75" alt="学科网(www.zxxk.com)--教育资源门户，提供试卷、教案、课件、论文、素材及各类教学资源下载，还有大量而丰富的教学相关资讯！" type="#_x0000_t75" style="height:16.5pt;width:56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77" DrawAspect="Content" ObjectID="_1468075725" r:id="rId9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，查标准正态分布表，求：</w:t>
      </w:r>
    </w:p>
    <w:p w14:paraId="3F1128A3">
      <w:pPr>
        <w:textAlignment w:val="center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 xml:space="preserve"> </w:t>
      </w:r>
      <w:r>
        <w:rPr>
          <w:rFonts w:ascii="宋体" w:hAnsi="宋体" w:eastAsia="宋体" w:cs="Times New Roman"/>
          <w:kern w:val="0"/>
        </w:rPr>
        <w:t xml:space="preserve">  </w:t>
      </w:r>
      <w:r>
        <w:rPr>
          <w:rFonts w:hint="eastAsia" w:ascii="宋体" w:hAnsi="宋体" w:eastAsia="宋体" w:cs="Times New Roman"/>
          <w:kern w:val="0"/>
        </w:rPr>
        <w:t>（1）</w:t>
      </w:r>
      <m:oMath>
        <m:r>
          <m:rPr/>
          <w:rPr>
            <w:rFonts w:ascii="Cambria Math" w:hAnsi="Cambria Math" w:eastAsia="宋体" w:cs="Times New Roman"/>
            <w:kern w:val="0"/>
          </w:rPr>
          <m:t>P(Z≤1.52)</m:t>
        </m:r>
      </m:oMath>
      <w:r>
        <w:rPr>
          <w:rFonts w:ascii="宋体" w:hAnsi="宋体" w:eastAsia="宋体" w:cs="Times New Roman"/>
          <w:kern w:val="0"/>
        </w:rPr>
        <w:t xml:space="preserve">          </w:t>
      </w:r>
      <w:r>
        <w:rPr>
          <w:rFonts w:hint="eastAsia" w:ascii="宋体" w:hAnsi="宋体" w:eastAsia="宋体" w:cs="Times New Roman"/>
          <w:kern w:val="0"/>
        </w:rPr>
        <w:t>（2）</w:t>
      </w:r>
      <m:oMath>
        <m:r>
          <m:rPr/>
          <w:rPr>
            <w:rFonts w:ascii="Cambria Math" w:hAnsi="宋体" w:eastAsia="宋体" w:cs="Times New Roman"/>
            <w:kern w:val="0"/>
          </w:rPr>
          <m:t>P(Z&gt;1.52)</m:t>
        </m:r>
      </m:oMath>
    </w:p>
    <w:p w14:paraId="0FDF4273">
      <w:pPr>
        <w:textAlignment w:val="center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 xml:space="preserve">   （3）</w:t>
      </w:r>
      <m:oMath>
        <m:r>
          <m:rPr/>
          <w:rPr>
            <w:rFonts w:ascii="Cambria Math" w:hAnsi="Cambria Math" w:eastAsia="宋体" w:cs="Times New Roman"/>
            <w:kern w:val="0"/>
          </w:rPr>
          <m:t>P</m:t>
        </m:r>
        <m:r>
          <m:rPr>
            <m:sty m:val="p"/>
          </m:rPr>
          <w:rPr>
            <w:rFonts w:ascii="Cambria Math" w:hAnsi="Cambria Math" w:eastAsia="宋体" w:cs="Times New Roman"/>
            <w:kern w:val="0"/>
          </w:rPr>
          <m:t>(0.57&lt;Z≤2.3)</m:t>
        </m:r>
      </m:oMath>
      <w:r>
        <w:rPr>
          <w:rFonts w:ascii="宋体" w:hAnsi="宋体" w:eastAsia="宋体" w:cs="Times New Roman"/>
          <w:kern w:val="0"/>
        </w:rPr>
        <w:t xml:space="preserve">     </w:t>
      </w:r>
      <w:r>
        <w:rPr>
          <w:rFonts w:hint="eastAsia" w:ascii="宋体" w:hAnsi="宋体" w:eastAsia="宋体" w:cs="Times New Roman"/>
          <w:kern w:val="0"/>
        </w:rPr>
        <w:t>（4）</w:t>
      </w:r>
      <m:oMath>
        <m:r>
          <m:rPr/>
          <w:rPr>
            <w:rFonts w:ascii="Cambria Math" w:hAnsi="宋体" w:eastAsia="宋体" w:cs="Times New Roman"/>
            <w:kern w:val="0"/>
          </w:rPr>
          <m:t>P(Z≤</m:t>
        </m:r>
        <m:r>
          <m:rPr/>
          <w:rPr>
            <w:rFonts w:hint="eastAsia" w:ascii="Cambria Math" w:hAnsi="Cambria Math" w:eastAsia="微软雅黑" w:cs="微软雅黑"/>
            <w:kern w:val="0"/>
          </w:rPr>
          <m:t>−</m:t>
        </m:r>
        <m:r>
          <m:rPr/>
          <w:rPr>
            <w:rFonts w:ascii="Cambria Math" w:hAnsi="宋体" w:eastAsia="宋体" w:cs="Times New Roman"/>
            <w:kern w:val="0"/>
          </w:rPr>
          <m:t>1.49)</m:t>
        </m:r>
      </m:oMath>
    </w:p>
    <w:p w14:paraId="2A8C2FBF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4A8B17E4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36605918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573D8ACF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A2C209E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0CDEB7A3">
      <w:pPr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lang w:eastAsia="zh-Hans"/>
        </w:rPr>
        <w:t>例</w:t>
      </w:r>
      <w:r>
        <w:rPr>
          <w:rFonts w:ascii="宋体" w:hAnsi="宋体" w:eastAsia="宋体" w:cs="Times New Roman"/>
          <w:lang w:eastAsia="zh-Hans"/>
        </w:rPr>
        <w:t>2</w:t>
      </w:r>
      <w:r>
        <w:rPr>
          <w:rFonts w:hint="eastAsia"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  <w:lang w:eastAsia="zh-Hans"/>
        </w:rPr>
        <w:t>某批待出口的水果罐头，每罐净重</w:t>
      </w:r>
      <m:oMath>
        <m:r>
          <m:rPr>
            <m:sty m:val="p"/>
          </m:rPr>
          <w:rPr>
            <w:rFonts w:hint="eastAsia" w:ascii="Cambria Math" w:hAnsi="Cambria Math" w:eastAsia="宋体" w:cs="Times New Roman"/>
          </w:rPr>
          <m:t>X</m:t>
        </m:r>
      </m:oMath>
      <w:r>
        <w:rPr>
          <w:rFonts w:hint="eastAsia" w:ascii="宋体" w:hAnsi="宋体" w:eastAsia="宋体" w:cs="Times New Roman"/>
        </w:rPr>
        <w:t>(单位：</w:t>
      </w:r>
      <m:oMath>
        <m:r>
          <m:rPr>
            <m:sty m:val="p"/>
          </m:rPr>
          <w:rPr>
            <w:rFonts w:hint="eastAsia" w:ascii="Cambria Math" w:hAnsi="Cambria Math" w:eastAsia="宋体" w:cs="Times New Roman"/>
          </w:rPr>
          <m:t>g</m:t>
        </m:r>
      </m:oMath>
      <w:r>
        <w:rPr>
          <w:rFonts w:ascii="宋体" w:hAnsi="宋体" w:eastAsia="宋体" w:cs="Times New Roman"/>
        </w:rPr>
        <w:t>)</w:t>
      </w:r>
      <w:r>
        <w:rPr>
          <w:rFonts w:hint="eastAsia" w:ascii="宋体" w:hAnsi="宋体" w:eastAsia="宋体" w:cs="Times New Roman"/>
        </w:rPr>
        <w:t>服从正态分布</w:t>
      </w:r>
      <m:oMath>
        <m:r>
          <m:rPr>
            <m:sty m:val="p"/>
          </m:rPr>
          <w:rPr>
            <w:rFonts w:hint="eastAsia" w:ascii="Cambria Math" w:hAnsi="Cambria Math" w:eastAsia="宋体" w:cs="Times New Roman"/>
          </w:rPr>
          <m:t>N</m:t>
        </m:r>
        <m:r>
          <m:rPr>
            <m:sty m:val="p"/>
          </m:rPr>
          <w:rPr>
            <w:rFonts w:ascii="Cambria Math" w:hAnsi="Cambria Math" w:eastAsia="宋体" w:cs="Times New Roman"/>
          </w:rPr>
          <m:t>(184,</m:t>
        </m:r>
        <m:sSup>
          <m:sSupPr>
            <m:ctrlPr>
              <w:rPr>
                <w:rFonts w:ascii="Cambria Math" w:hAnsi="Cambria Math" w:eastAsia="宋体" w:cs="Times New Roman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</w:rPr>
              <m:t>2.5</m:t>
            </m:r>
            <m:ctrlPr>
              <w:rPr>
                <w:rFonts w:ascii="Cambria Math" w:hAnsi="Cambria Math" w:eastAsia="宋体" w:cs="Times New Roman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宋体" w:cs="Times New Roman"/>
          </w:rPr>
          <m:t>)</m:t>
        </m:r>
      </m:oMath>
      <w:r>
        <w:rPr>
          <w:rFonts w:hint="eastAsia" w:ascii="宋体" w:hAnsi="宋体" w:eastAsia="宋体" w:cs="Times New Roman"/>
        </w:rPr>
        <w:t>，求：</w:t>
      </w:r>
    </w:p>
    <w:p w14:paraId="01D4EC66">
      <w:pPr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（1）随机抽取1罐，其净重超过1</w:t>
      </w:r>
      <w:r>
        <w:rPr>
          <w:rFonts w:ascii="宋体" w:hAnsi="宋体" w:eastAsia="宋体" w:cs="Times New Roman"/>
        </w:rPr>
        <w:t>84.5</w:t>
      </w:r>
      <m:oMath>
        <m:r>
          <m:rPr>
            <m:sty m:val="p"/>
          </m:rPr>
          <w:rPr>
            <w:rFonts w:hint="eastAsia" w:ascii="Cambria Math" w:hAnsi="Cambria Math" w:eastAsia="宋体" w:cs="Times New Roman"/>
          </w:rPr>
          <m:t xml:space="preserve"> g</m:t>
        </m:r>
      </m:oMath>
      <w:r>
        <w:rPr>
          <w:rFonts w:hint="eastAsia" w:ascii="宋体" w:hAnsi="宋体" w:eastAsia="宋体" w:cs="Times New Roman"/>
        </w:rPr>
        <w:t>的概率；</w:t>
      </w:r>
    </w:p>
    <w:p w14:paraId="79667223">
      <w:pPr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（2）随机抽取1罐，其净重在</w:t>
      </w:r>
      <w:r>
        <w:rPr>
          <w:rFonts w:ascii="宋体" w:hAnsi="宋体" w:eastAsia="宋体" w:cs="Times New Roman"/>
        </w:rPr>
        <w:t>179</w:t>
      </w:r>
      <m:oMath>
        <m:r>
          <m:rPr>
            <m:sty m:val="p"/>
          </m:rPr>
          <w:rPr>
            <w:rFonts w:hint="eastAsia" w:ascii="Cambria Math" w:hAnsi="Cambria Math" w:eastAsia="宋体" w:cs="Times New Roman"/>
          </w:rPr>
          <m:t>g</m:t>
        </m:r>
      </m:oMath>
      <w:r>
        <w:rPr>
          <w:rFonts w:hint="eastAsia" w:ascii="宋体" w:hAnsi="宋体" w:eastAsia="宋体" w:cs="Times New Roman"/>
        </w:rPr>
        <w:t>与</w:t>
      </w:r>
      <w:r>
        <w:rPr>
          <w:rFonts w:ascii="宋体" w:hAnsi="宋体" w:eastAsia="宋体" w:cs="Times New Roman"/>
        </w:rPr>
        <w:t>189</w:t>
      </w:r>
      <m:oMath>
        <m:r>
          <m:rPr>
            <m:sty m:val="p"/>
          </m:rPr>
          <w:rPr>
            <w:rFonts w:hint="eastAsia" w:ascii="Cambria Math" w:hAnsi="Cambria Math" w:eastAsia="宋体" w:cs="Times New Roman"/>
          </w:rPr>
          <m:t>g</m:t>
        </m:r>
      </m:oMath>
      <w:r>
        <w:rPr>
          <w:rFonts w:hint="eastAsia" w:ascii="宋体" w:hAnsi="宋体" w:eastAsia="宋体" w:cs="Times New Roman"/>
        </w:rPr>
        <w:t>之间的概率</w:t>
      </w:r>
    </w:p>
    <w:p w14:paraId="2541EB54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76C8ABF9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6941B1B6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4827AFB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106098F"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 w14:paraId="70A7D1E3">
      <w:pPr>
        <w:tabs>
          <w:tab w:val="left" w:pos="4140"/>
          <w:tab w:val="left" w:pos="8460"/>
        </w:tabs>
        <w:snapToGrid w:val="0"/>
        <w:textAlignment w:val="center"/>
        <w:rPr>
          <w:rFonts w:hint="eastAsia"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例</w:t>
      </w:r>
      <w:r>
        <w:rPr>
          <w:rFonts w:ascii="宋体" w:hAnsi="宋体" w:eastAsia="宋体" w:cs="Times New Roman"/>
          <w:kern w:val="0"/>
          <w:szCs w:val="21"/>
        </w:rPr>
        <w:t>3</w:t>
      </w:r>
      <w:r>
        <w:rPr>
          <w:rFonts w:hint="eastAsia" w:ascii="宋体" w:hAnsi="宋体" w:eastAsia="宋体" w:cs="Times New Roman"/>
          <w:kern w:val="0"/>
          <w:szCs w:val="21"/>
        </w:rPr>
        <w:t>.</w:t>
      </w:r>
      <w:r>
        <w:rPr>
          <w:rFonts w:ascii="宋体" w:hAnsi="宋体" w:eastAsia="宋体" w:cs="Times New Roman"/>
          <w:kern w:val="0"/>
          <w:szCs w:val="21"/>
        </w:rPr>
        <w:t>设随机变量</w:t>
      </w:r>
      <w:r>
        <w:rPr>
          <w:rFonts w:ascii="宋体" w:hAnsi="宋体" w:eastAsia="宋体" w:cs="Times New Roman"/>
          <w:i/>
          <w:kern w:val="0"/>
          <w:szCs w:val="21"/>
        </w:rPr>
        <w:t>X</w:t>
      </w:r>
      <w:r>
        <w:rPr>
          <w:rFonts w:ascii="宋体" w:hAnsi="宋体" w:eastAsia="宋体" w:cs="Times New Roman"/>
          <w:kern w:val="0"/>
          <w:szCs w:val="21"/>
        </w:rPr>
        <w:t>～</w:t>
      </w:r>
      <w:r>
        <w:rPr>
          <w:rFonts w:ascii="宋体" w:hAnsi="宋体" w:eastAsia="宋体" w:cs="Times New Roman"/>
          <w:i/>
          <w:kern w:val="0"/>
          <w:szCs w:val="21"/>
        </w:rPr>
        <w:t>N</w:t>
      </w:r>
      <w:r>
        <w:rPr>
          <w:rFonts w:ascii="宋体" w:hAnsi="宋体" w:eastAsia="宋体" w:cs="Times New Roman"/>
          <w:kern w:val="0"/>
          <w:szCs w:val="21"/>
        </w:rPr>
        <w:t>(2,9)，若</w:t>
      </w:r>
      <w:r>
        <w:rPr>
          <w:rFonts w:ascii="宋体" w:hAnsi="宋体" w:eastAsia="宋体" w:cs="Times New Roman"/>
          <w:i/>
          <w:kern w:val="0"/>
          <w:szCs w:val="21"/>
        </w:rPr>
        <w:t>P</w:t>
      </w:r>
      <w:r>
        <w:rPr>
          <w:rFonts w:ascii="宋体" w:hAnsi="宋体" w:eastAsia="宋体" w:cs="Times New Roman"/>
          <w:kern w:val="0"/>
          <w:szCs w:val="21"/>
        </w:rPr>
        <w:t>(</w:t>
      </w:r>
      <w:r>
        <w:rPr>
          <w:rFonts w:ascii="宋体" w:hAnsi="宋体" w:eastAsia="宋体" w:cs="Times New Roman"/>
          <w:i/>
          <w:kern w:val="0"/>
          <w:szCs w:val="21"/>
        </w:rPr>
        <w:t>X</w:t>
      </w:r>
      <w:r>
        <w:rPr>
          <w:rFonts w:ascii="宋体" w:hAnsi="宋体" w:eastAsia="宋体" w:cs="Times New Roman"/>
          <w:kern w:val="0"/>
          <w:szCs w:val="21"/>
        </w:rPr>
        <w:t>＞</w:t>
      </w:r>
      <w:r>
        <w:rPr>
          <w:rFonts w:ascii="宋体" w:hAnsi="宋体" w:eastAsia="宋体" w:cs="Times New Roman"/>
          <w:i/>
          <w:kern w:val="0"/>
          <w:szCs w:val="21"/>
        </w:rPr>
        <w:t>c</w:t>
      </w:r>
      <w:r>
        <w:rPr>
          <w:rFonts w:ascii="宋体" w:hAnsi="宋体" w:eastAsia="宋体" w:cs="Times New Roman"/>
          <w:kern w:val="0"/>
          <w:szCs w:val="21"/>
        </w:rPr>
        <w:t>＋1)＝</w:t>
      </w:r>
      <w:r>
        <w:rPr>
          <w:rFonts w:ascii="宋体" w:hAnsi="宋体" w:eastAsia="宋体" w:cs="Times New Roman"/>
          <w:i/>
          <w:kern w:val="0"/>
          <w:szCs w:val="21"/>
        </w:rPr>
        <w:t>P</w:t>
      </w:r>
      <w:r>
        <w:rPr>
          <w:rFonts w:ascii="宋体" w:hAnsi="宋体" w:eastAsia="宋体" w:cs="Times New Roman"/>
          <w:kern w:val="0"/>
          <w:szCs w:val="21"/>
        </w:rPr>
        <w:t>(</w:t>
      </w:r>
      <w:r>
        <w:rPr>
          <w:rFonts w:ascii="宋体" w:hAnsi="宋体" w:eastAsia="宋体" w:cs="Times New Roman"/>
          <w:i/>
          <w:kern w:val="0"/>
          <w:szCs w:val="21"/>
        </w:rPr>
        <w:t>X</w:t>
      </w:r>
      <w:r>
        <w:rPr>
          <w:rFonts w:ascii="宋体" w:hAnsi="宋体" w:eastAsia="宋体" w:cs="Times New Roman"/>
          <w:kern w:val="0"/>
          <w:szCs w:val="21"/>
        </w:rPr>
        <w:t>＜</w:t>
      </w:r>
      <w:r>
        <w:rPr>
          <w:rFonts w:ascii="宋体" w:hAnsi="宋体" w:eastAsia="宋体" w:cs="Times New Roman"/>
          <w:i/>
          <w:kern w:val="0"/>
          <w:szCs w:val="21"/>
        </w:rPr>
        <w:t>c</w:t>
      </w:r>
      <w:r>
        <w:rPr>
          <w:rFonts w:ascii="宋体" w:hAnsi="宋体" w:eastAsia="宋体" w:cs="Times New Roman"/>
          <w:kern w:val="0"/>
          <w:szCs w:val="21"/>
        </w:rPr>
        <w:t>－1)</w:t>
      </w:r>
      <w:r>
        <w:rPr>
          <w:rFonts w:hint="eastAsia" w:ascii="宋体" w:hAnsi="宋体" w:eastAsia="宋体" w:cs="Times New Roman"/>
          <w:kern w:val="0"/>
          <w:szCs w:val="21"/>
        </w:rPr>
        <w:t>.</w:t>
      </w:r>
    </w:p>
    <w:p w14:paraId="0F074E24">
      <w:pPr>
        <w:tabs>
          <w:tab w:val="left" w:pos="4140"/>
          <w:tab w:val="left" w:pos="8460"/>
        </w:tabs>
        <w:snapToGrid w:val="0"/>
        <w:ind w:firstLine="420" w:firstLineChars="200"/>
        <w:textAlignment w:val="center"/>
        <w:rPr>
          <w:rFonts w:hint="eastAsia"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(1)求</w:t>
      </w:r>
      <w:r>
        <w:rPr>
          <w:rFonts w:ascii="宋体" w:hAnsi="宋体" w:eastAsia="宋体" w:cs="Times New Roman"/>
          <w:i/>
          <w:kern w:val="0"/>
          <w:szCs w:val="21"/>
        </w:rPr>
        <w:t>c</w:t>
      </w:r>
      <w:r>
        <w:rPr>
          <w:rFonts w:ascii="宋体" w:hAnsi="宋体" w:eastAsia="宋体" w:cs="Times New Roman"/>
          <w:kern w:val="0"/>
          <w:szCs w:val="21"/>
        </w:rPr>
        <w:t>的值；(2)求</w:t>
      </w:r>
      <w:r>
        <w:rPr>
          <w:rFonts w:ascii="宋体" w:hAnsi="宋体" w:eastAsia="宋体" w:cs="Times New Roman"/>
          <w:i/>
          <w:kern w:val="0"/>
          <w:szCs w:val="21"/>
        </w:rPr>
        <w:t>P</w:t>
      </w:r>
      <w:r>
        <w:rPr>
          <w:rFonts w:ascii="宋体" w:hAnsi="宋体" w:eastAsia="宋体" w:cs="Times New Roman"/>
          <w:kern w:val="0"/>
          <w:szCs w:val="21"/>
        </w:rPr>
        <w:t>(－4＜</w:t>
      </w:r>
      <w:r>
        <w:rPr>
          <w:rFonts w:ascii="宋体" w:hAnsi="宋体" w:eastAsia="宋体" w:cs="Times New Roman"/>
          <w:i/>
          <w:kern w:val="0"/>
          <w:szCs w:val="21"/>
        </w:rPr>
        <w:t>x</w:t>
      </w:r>
      <w:r>
        <w:rPr>
          <w:rFonts w:ascii="宋体" w:hAnsi="宋体" w:eastAsia="宋体" w:cs="Times New Roman"/>
          <w:kern w:val="0"/>
          <w:szCs w:val="21"/>
        </w:rPr>
        <w:t>＜8)．</w:t>
      </w:r>
    </w:p>
    <w:p w14:paraId="1EBE9E4D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</w:p>
    <w:p w14:paraId="4E97AB56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2E2E1471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0F80A798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F84CB0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8F3E4AE">
      <w:pPr>
        <w:numPr>
          <w:ilvl w:val="0"/>
          <w:numId w:val="1"/>
        </w:numPr>
        <w:adjustRightInd w:val="0"/>
        <w:spacing w:line="360" w:lineRule="auto"/>
        <w:jc w:val="left"/>
        <w:textAlignment w:val="center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kern w:val="0"/>
        </w:rPr>
        <w:t>某砖瓦厂生产的砖的“抗断强度”</w:t>
      </w:r>
      <w:r>
        <w:rPr>
          <w:rFonts w:ascii="宋体" w:hAnsi="宋体" w:eastAsia="宋体" w:cs="Times New Roman"/>
          <w:i/>
          <w:kern w:val="0"/>
        </w:rPr>
        <w:t>X</w:t>
      </w:r>
      <w:r>
        <w:rPr>
          <w:rFonts w:ascii="宋体" w:hAnsi="宋体" w:eastAsia="宋体" w:cs="Times New Roman"/>
          <w:kern w:val="0"/>
        </w:rPr>
        <w:t>服从正态分布</w:t>
      </w:r>
      <w:r>
        <w:rPr>
          <w:rFonts w:ascii="宋体" w:hAnsi="宋体" w:eastAsia="宋体" w:cs="Times New Roman"/>
          <w:i/>
          <w:kern w:val="0"/>
        </w:rPr>
        <w:t>N</w:t>
      </w:r>
      <w:r>
        <w:rPr>
          <w:rFonts w:ascii="宋体" w:hAnsi="宋体" w:eastAsia="宋体" w:cs="Times New Roman"/>
          <w:kern w:val="0"/>
        </w:rPr>
        <w:t>(30，0.8</w:t>
      </w:r>
      <w:r>
        <w:rPr>
          <w:rFonts w:ascii="宋体" w:hAnsi="宋体" w:eastAsia="宋体" w:cs="Times New Roman"/>
          <w:kern w:val="0"/>
          <w:vertAlign w:val="superscript"/>
        </w:rPr>
        <w:t>2</w:t>
      </w:r>
      <w:r>
        <w:rPr>
          <w:rFonts w:ascii="宋体" w:hAnsi="宋体" w:eastAsia="宋体" w:cs="Times New Roman"/>
          <w:kern w:val="0"/>
        </w:rPr>
        <w:t>)，质检人员从该厂某一天生产的100块砖中随机抽查一块，测得它的“抗断强度”为27.5kg/cm</w:t>
      </w:r>
      <w:r>
        <w:rPr>
          <w:rFonts w:ascii="宋体" w:hAnsi="宋体" w:eastAsia="宋体" w:cs="Times New Roman"/>
          <w:kern w:val="0"/>
          <w:vertAlign w:val="superscript"/>
        </w:rPr>
        <w:t>2</w:t>
      </w:r>
      <w:r>
        <w:rPr>
          <w:rFonts w:ascii="宋体" w:hAnsi="宋体" w:eastAsia="宋体" w:cs="Times New Roman"/>
          <w:kern w:val="0"/>
        </w:rPr>
        <w:t>，你认为</w:t>
      </w:r>
    </w:p>
    <w:p w14:paraId="0A8BD1D6">
      <w:pPr>
        <w:adjustRightInd w:val="0"/>
        <w:spacing w:line="360" w:lineRule="auto"/>
        <w:ind w:left="283" w:leftChars="1" w:hanging="281" w:hangingChars="134"/>
        <w:jc w:val="left"/>
        <w:textAlignment w:val="center"/>
        <w:rPr>
          <w:rFonts w:hint="eastAsia" w:ascii="宋体" w:hAnsi="宋体" w:eastAsia="宋体" w:cs="Times New Roman"/>
          <w:kern w:val="0"/>
        </w:rPr>
      </w:pPr>
      <w:r>
        <w:rPr>
          <w:rFonts w:ascii="宋体" w:hAnsi="宋体" w:eastAsia="宋体" w:cs="Times New Roman"/>
          <w:kern w:val="0"/>
        </w:rPr>
        <w:t>该厂这一天生产的这批砖是否合格？为什么？</w:t>
      </w:r>
    </w:p>
    <w:p w14:paraId="59FD206C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 w14:paraId="3EBFED3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2ADEE4E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69EF39C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F69A5DC">
      <w:pPr>
        <w:spacing w:line="0" w:lineRule="atLeast"/>
        <w:ind w:left="240" w:hanging="240" w:hangingChars="100"/>
        <w:rPr>
          <w:rFonts w:ascii="Calibri" w:hAnsi="Calibri" w:eastAsia="黑体" w:cs="Times New Roman"/>
          <w:sz w:val="24"/>
        </w:rPr>
      </w:pPr>
    </w:p>
    <w:p w14:paraId="7AF7126D">
      <w:pPr>
        <w:spacing w:line="0" w:lineRule="atLeast"/>
        <w:ind w:left="240" w:hanging="240" w:hangingChars="100"/>
        <w:rPr>
          <w:rFonts w:hint="eastAsia" w:ascii="宋体" w:hAnsi="宋体" w:eastAsia="宋体" w:cs="Times New Roman"/>
        </w:rPr>
      </w:pPr>
      <w:r>
        <w:rPr>
          <w:rFonts w:ascii="Calibri" w:hAnsi="Calibri" w:eastAsia="黑体" w:cs="Times New Roman"/>
          <w:sz w:val="24"/>
        </w:rPr>
        <w:t>四、反馈小结</w:t>
      </w:r>
      <w:r>
        <w:rPr>
          <w:rFonts w:hint="eastAsia" w:ascii="Calibri" w:hAnsi="Calibri" w:eastAsia="黑体" w:cs="Times New Roman"/>
          <w:sz w:val="24"/>
        </w:rPr>
        <w:t xml:space="preserve"> </w:t>
      </w:r>
      <w:r>
        <w:rPr>
          <w:rFonts w:ascii="Calibri" w:hAnsi="Calibri" w:eastAsia="黑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</w:rPr>
        <w:t>课本P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38-139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练习1、2、3</w:t>
      </w:r>
    </w:p>
    <w:p w14:paraId="3B428AB0">
      <w:pPr>
        <w:rPr>
          <w:rFonts w:hint="eastAsia" w:ascii="宋体" w:hAnsi="宋体" w:eastAsia="宋体"/>
          <w:b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6E6D9742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0A921633">
    <w:pPr>
      <w:pStyle w:val="1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54079"/>
    <w:multiLevelType w:val="singleLevel"/>
    <w:tmpl w:val="44E54079"/>
    <w:lvl w:ilvl="0" w:tentative="0">
      <w:start w:val="3"/>
      <w:numFmt w:val="decimal"/>
      <w:lvlText w:val="例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0FBD0181"/>
    <w:rsid w:val="17A34289"/>
    <w:rsid w:val="1B1E6A4E"/>
    <w:rsid w:val="37E80FAC"/>
    <w:rsid w:val="3CE82B20"/>
    <w:rsid w:val="56B37D1E"/>
    <w:rsid w:val="59862BC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367G.TIF" TargetMode="External"/><Relationship Id="rId7" Type="http://schemas.openxmlformats.org/officeDocument/2006/relationships/image" Target="media/image2.png"/><Relationship Id="rId6" Type="http://schemas.openxmlformats.org/officeDocument/2006/relationships/image" Target="366G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5590</Words>
  <Characters>6302</Characters>
  <Lines>860</Lines>
  <Paragraphs>242</Paragraphs>
  <TotalTime>213</TotalTime>
  <ScaleCrop>false</ScaleCrop>
  <LinksUpToDate>false</LinksUpToDate>
  <CharactersWithSpaces>18657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WPS_1606544948</cp:lastModifiedBy>
  <cp:lastPrinted>2023-02-05T02:20:00Z</cp:lastPrinted>
  <dcterms:modified xsi:type="dcterms:W3CDTF">2025-05-28T08:15:21Z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376B40E33DB3440F904093A7C435336B_13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